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F8" w:rsidRDefault="00E76B4E">
      <w:pPr>
        <w:jc w:val="center"/>
        <w:rPr>
          <w:rFonts w:ascii="Times New Roman" w:hAnsi="Times New Roman" w:cs="Times New Roman"/>
          <w:b/>
          <w:sz w:val="72"/>
          <w:szCs w:val="72"/>
          <w:lang w:val="ro-RO"/>
        </w:rPr>
      </w:pPr>
      <w:r>
        <w:rPr>
          <w:rFonts w:ascii="Times New Roman" w:hAnsi="Times New Roman" w:cs="Times New Roman"/>
          <w:b/>
          <w:sz w:val="72"/>
          <w:szCs w:val="72"/>
          <w:lang w:val="ro-RO"/>
        </w:rPr>
        <w:t>Planul de acțiune al școlii</w:t>
      </w:r>
    </w:p>
    <w:p w:rsidR="002A75F8" w:rsidRDefault="00374C27" w:rsidP="00374C27">
      <w:pPr>
        <w:jc w:val="center"/>
        <w:rPr>
          <w:rFonts w:ascii="Times New Roman" w:hAnsi="Times New Roman" w:cs="Times New Roman"/>
          <w:b/>
          <w:sz w:val="40"/>
          <w:szCs w:val="40"/>
        </w:rPr>
      </w:pPr>
      <w:r>
        <w:rPr>
          <w:rFonts w:ascii="Times New Roman" w:hAnsi="Times New Roman" w:cs="Times New Roman"/>
          <w:b/>
          <w:sz w:val="40"/>
          <w:szCs w:val="40"/>
          <w:lang w:val="ro-RO"/>
        </w:rPr>
        <w:t>Liceul</w:t>
      </w:r>
      <w:r w:rsidR="00E76B4E">
        <w:rPr>
          <w:rFonts w:ascii="Times New Roman" w:hAnsi="Times New Roman" w:cs="Times New Roman"/>
          <w:b/>
          <w:sz w:val="40"/>
          <w:szCs w:val="40"/>
          <w:lang w:val="ro-RO"/>
        </w:rPr>
        <w:t xml:space="preserve"> Tehn</w:t>
      </w:r>
      <w:r>
        <w:rPr>
          <w:rFonts w:ascii="Times New Roman" w:hAnsi="Times New Roman" w:cs="Times New Roman"/>
          <w:b/>
          <w:sz w:val="40"/>
          <w:szCs w:val="40"/>
          <w:lang w:val="ro-RO"/>
        </w:rPr>
        <w:t>ologic</w:t>
      </w:r>
      <w:r w:rsidR="00E76B4E">
        <w:rPr>
          <w:rFonts w:ascii="Times New Roman" w:hAnsi="Times New Roman" w:cs="Times New Roman"/>
          <w:b/>
          <w:sz w:val="40"/>
          <w:szCs w:val="40"/>
          <w:lang w:val="ro-RO"/>
        </w:rPr>
        <w:t xml:space="preserve"> </w:t>
      </w:r>
      <w:r w:rsidR="004369CE">
        <w:rPr>
          <w:rFonts w:ascii="Times New Roman" w:hAnsi="Times New Roman" w:cs="Times New Roman"/>
          <w:b/>
          <w:sz w:val="40"/>
          <w:szCs w:val="40"/>
        </w:rPr>
        <w:t>“</w:t>
      </w:r>
      <w:r w:rsidR="004369CE">
        <w:rPr>
          <w:rFonts w:ascii="Times New Roman" w:hAnsi="Times New Roman" w:cs="Times New Roman"/>
          <w:b/>
          <w:sz w:val="40"/>
          <w:szCs w:val="40"/>
          <w:lang w:val="ro-RO"/>
        </w:rPr>
        <w:t>Mediensis</w:t>
      </w:r>
      <w:r w:rsidR="004369CE">
        <w:rPr>
          <w:rFonts w:ascii="Times New Roman" w:hAnsi="Times New Roman" w:cs="Times New Roman"/>
          <w:b/>
          <w:sz w:val="40"/>
          <w:szCs w:val="40"/>
        </w:rPr>
        <w:t>”</w:t>
      </w:r>
    </w:p>
    <w:p w:rsidR="00374C27" w:rsidRDefault="00374C27" w:rsidP="00374C27">
      <w:pPr>
        <w:jc w:val="center"/>
        <w:rPr>
          <w:rFonts w:ascii="Times New Roman" w:hAnsi="Times New Roman" w:cs="Times New Roman"/>
          <w:b/>
          <w:sz w:val="40"/>
          <w:szCs w:val="40"/>
          <w:lang w:val="ro-RO"/>
        </w:rPr>
      </w:pPr>
    </w:p>
    <w:p w:rsidR="002A75F8" w:rsidRDefault="00374C27" w:rsidP="00374C27">
      <w:pPr>
        <w:ind w:left="2880" w:firstLine="720"/>
        <w:rPr>
          <w:rFonts w:ascii="Times New Roman" w:hAnsi="Times New Roman" w:cs="Times New Roman"/>
          <w:b/>
          <w:sz w:val="40"/>
          <w:szCs w:val="40"/>
          <w:lang w:val="ro-RO"/>
        </w:rPr>
      </w:pPr>
      <w:r>
        <w:rPr>
          <w:rFonts w:asciiTheme="majorHAnsi" w:hAnsiTheme="majorHAnsi"/>
          <w:noProof/>
          <w:sz w:val="20"/>
          <w:szCs w:val="20"/>
          <w:lang w:val="en-GB" w:eastAsia="en-GB"/>
        </w:rPr>
        <w:drawing>
          <wp:inline distT="0" distB="0" distL="0" distR="0">
            <wp:extent cx="2076450" cy="1933575"/>
            <wp:effectExtent l="0" t="0" r="0" b="0"/>
            <wp:docPr id="82629909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99099" name="Imagine 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6984" cy="1934072"/>
                    </a:xfrm>
                    <a:prstGeom prst="rect">
                      <a:avLst/>
                    </a:prstGeom>
                  </pic:spPr>
                </pic:pic>
              </a:graphicData>
            </a:graphic>
          </wp:inline>
        </w:drawing>
      </w:r>
    </w:p>
    <w:p w:rsidR="002A75F8" w:rsidRDefault="002A75F8" w:rsidP="00374C27">
      <w:pPr>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r>
        <w:rPr>
          <w:rFonts w:ascii="Times New Roman" w:hAnsi="Times New Roman" w:cs="Times New Roman"/>
          <w:b/>
          <w:noProof/>
          <w:sz w:val="40"/>
          <w:szCs w:val="40"/>
          <w:lang w:val="en-GB" w:eastAsia="en-GB"/>
        </w:rPr>
        <w:drawing>
          <wp:anchor distT="0" distB="0" distL="114300" distR="114300" simplePos="0" relativeHeight="251683840" behindDoc="1" locked="0" layoutInCell="1" allowOverlap="1">
            <wp:simplePos x="0" y="0"/>
            <wp:positionH relativeFrom="column">
              <wp:posOffset>114300</wp:posOffset>
            </wp:positionH>
            <wp:positionV relativeFrom="paragraph">
              <wp:posOffset>95885</wp:posOffset>
            </wp:positionV>
            <wp:extent cx="5942330" cy="3514725"/>
            <wp:effectExtent l="0" t="0" r="0" b="0"/>
            <wp:wrapNone/>
            <wp:docPr id="9" name="Picture 3" descr="C:\Users\Pc\OneDrive\Desktop\Poză faț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Poză față (1).jpg"/>
                    <pic:cNvPicPr>
                      <a:picLocks noChangeAspect="1" noChangeArrowheads="1"/>
                    </pic:cNvPicPr>
                  </pic:nvPicPr>
                  <pic:blipFill>
                    <a:blip r:embed="rId11" cstate="print"/>
                    <a:srcRect/>
                    <a:stretch>
                      <a:fillRect/>
                    </a:stretch>
                  </pic:blipFill>
                  <pic:spPr bwMode="auto">
                    <a:xfrm>
                      <a:off x="0" y="0"/>
                      <a:ext cx="5945526" cy="3516615"/>
                    </a:xfrm>
                    <a:prstGeom prst="rect">
                      <a:avLst/>
                    </a:prstGeom>
                    <a:noFill/>
                    <a:ln w="9525">
                      <a:noFill/>
                      <a:miter lim="800000"/>
                      <a:headEnd/>
                      <a:tailEnd/>
                    </a:ln>
                  </pic:spPr>
                </pic:pic>
              </a:graphicData>
            </a:graphic>
          </wp:anchor>
        </w:drawing>
      </w:r>
    </w:p>
    <w:p w:rsidR="00AE20D9" w:rsidRDefault="00AE20D9" w:rsidP="00AE20D9">
      <w:pPr>
        <w:ind w:left="-450" w:firstLine="720"/>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p>
    <w:p w:rsidR="002A75F8" w:rsidRDefault="002A75F8" w:rsidP="00AE20D9">
      <w:pPr>
        <w:ind w:left="2880" w:firstLine="720"/>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2A75F8" w:rsidRDefault="002A75F8" w:rsidP="00CF156A">
      <w:pPr>
        <w:rPr>
          <w:rFonts w:ascii="Times New Roman" w:hAnsi="Times New Roman" w:cs="Times New Roman"/>
          <w:b/>
          <w:sz w:val="40"/>
          <w:szCs w:val="40"/>
          <w:lang w:val="ro-RO"/>
        </w:rPr>
      </w:pPr>
    </w:p>
    <w:p w:rsidR="00AE7441" w:rsidRDefault="00AE7441" w:rsidP="00AE7441">
      <w:pPr>
        <w:jc w:val="right"/>
        <w:rPr>
          <w:rFonts w:ascii="Times New Roman" w:hAnsi="Times New Roman" w:cs="Times New Roman"/>
          <w:sz w:val="24"/>
          <w:szCs w:val="24"/>
          <w:lang w:val="ro-RO"/>
        </w:rPr>
      </w:pPr>
    </w:p>
    <w:p w:rsidR="00E753EE" w:rsidRDefault="00E753EE" w:rsidP="00E753EE">
      <w:pPr>
        <w:spacing w:after="0"/>
        <w:jc w:val="right"/>
        <w:rPr>
          <w:rFonts w:ascii="Times New Roman" w:hAnsi="Times New Roman" w:cs="Times New Roman"/>
          <w:sz w:val="24"/>
          <w:szCs w:val="24"/>
          <w:lang w:val="ro-RO"/>
        </w:rPr>
      </w:pPr>
    </w:p>
    <w:p w:rsidR="00AE7441" w:rsidRPr="00E753EE" w:rsidRDefault="00AE7441" w:rsidP="00E753EE">
      <w:pPr>
        <w:spacing w:after="0"/>
        <w:jc w:val="right"/>
        <w:rPr>
          <w:rFonts w:ascii="Times New Roman" w:hAnsi="Times New Roman" w:cs="Times New Roman"/>
          <w:sz w:val="24"/>
          <w:szCs w:val="24"/>
          <w:lang w:val="ro-RO"/>
        </w:rPr>
      </w:pPr>
      <w:r>
        <w:rPr>
          <w:rFonts w:ascii="Times New Roman" w:hAnsi="Times New Roman" w:cs="Times New Roman"/>
          <w:sz w:val="24"/>
          <w:szCs w:val="24"/>
          <w:lang w:val="ro-RO"/>
        </w:rPr>
        <w:t xml:space="preserve">Aprobat în ședința Consiliului de Administrație din </w:t>
      </w:r>
      <w:r w:rsidRPr="003921A2">
        <w:rPr>
          <w:rFonts w:ascii="Times New Roman" w:hAnsi="Times New Roman" w:cs="Times New Roman"/>
          <w:sz w:val="24"/>
          <w:szCs w:val="24"/>
          <w:lang w:val="ro-RO"/>
        </w:rPr>
        <w:t xml:space="preserve"> </w:t>
      </w:r>
      <w:r w:rsidR="009830F9">
        <w:t>08.11</w:t>
      </w:r>
      <w:r>
        <w:t>.202</w:t>
      </w:r>
      <w:r w:rsidR="00374C27">
        <w:t>3</w:t>
      </w:r>
    </w:p>
    <w:p w:rsidR="002A75F8" w:rsidRDefault="00E76B4E">
      <w:pPr>
        <w:ind w:left="2880" w:firstLine="720"/>
        <w:rPr>
          <w:rFonts w:ascii="Times New Roman" w:hAnsi="Times New Roman" w:cs="Times New Roman"/>
          <w:b/>
          <w:sz w:val="40"/>
          <w:szCs w:val="40"/>
          <w:lang w:val="ro-RO"/>
        </w:rPr>
      </w:pPr>
      <w:r>
        <w:rPr>
          <w:rFonts w:ascii="Times New Roman" w:hAnsi="Times New Roman" w:cs="Times New Roman"/>
          <w:b/>
          <w:sz w:val="40"/>
          <w:szCs w:val="40"/>
          <w:lang w:val="ro-RO"/>
        </w:rPr>
        <w:lastRenderedPageBreak/>
        <w:t xml:space="preserve">Cuprins </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1-Contextul</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1.1.Formularea misiunii ..............................................................................pag</w:t>
      </w:r>
      <w:r w:rsidR="00075A05">
        <w:rPr>
          <w:rFonts w:ascii="Times New Roman" w:hAnsi="Times New Roman" w:cs="Times New Roman"/>
          <w:sz w:val="28"/>
          <w:szCs w:val="28"/>
          <w:lang w:val="ro-RO"/>
        </w:rPr>
        <w:t>.5</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1.2.Profilul prezent al școlii.........................................................................pag.6</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1.3.Analiza rezultatelor anului școlar</w:t>
      </w:r>
      <w:r w:rsidR="004369CE" w:rsidRPr="004369CE">
        <w:rPr>
          <w:rFonts w:ascii="Times New Roman" w:hAnsi="Times New Roman" w:cs="Times New Roman"/>
          <w:sz w:val="28"/>
          <w:szCs w:val="28"/>
          <w:lang w:val="ro-RO"/>
        </w:rPr>
        <w:t xml:space="preserve"> </w:t>
      </w:r>
      <w:r w:rsidR="004369CE">
        <w:rPr>
          <w:rFonts w:ascii="Times New Roman" w:hAnsi="Times New Roman" w:cs="Times New Roman"/>
          <w:sz w:val="28"/>
          <w:szCs w:val="28"/>
          <w:lang w:val="ro-RO"/>
        </w:rPr>
        <w:t>trecut</w:t>
      </w:r>
      <w:r>
        <w:rPr>
          <w:rFonts w:ascii="Times New Roman" w:hAnsi="Times New Roman" w:cs="Times New Roman"/>
          <w:sz w:val="28"/>
          <w:szCs w:val="28"/>
          <w:lang w:val="ro-RO"/>
        </w:rPr>
        <w:t>................................................pag.</w:t>
      </w:r>
      <w:r w:rsidR="00240889">
        <w:rPr>
          <w:rFonts w:ascii="Times New Roman" w:hAnsi="Times New Roman" w:cs="Times New Roman"/>
          <w:sz w:val="28"/>
          <w:szCs w:val="28"/>
          <w:lang w:val="ro-RO"/>
        </w:rPr>
        <w:t>7</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1.4.Contextul național..................................................................................pag.2</w:t>
      </w:r>
      <w:r w:rsidR="00D24D54">
        <w:rPr>
          <w:rFonts w:ascii="Times New Roman" w:hAnsi="Times New Roman" w:cs="Times New Roman"/>
          <w:sz w:val="28"/>
          <w:szCs w:val="28"/>
          <w:lang w:val="ro-RO"/>
        </w:rPr>
        <w:t>3</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1.5.Priorități și obiective la nivel regional și local.......</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075A05">
        <w:rPr>
          <w:rFonts w:ascii="Times New Roman" w:hAnsi="Times New Roman" w:cs="Times New Roman"/>
          <w:sz w:val="28"/>
          <w:szCs w:val="28"/>
          <w:lang w:val="ro-RO"/>
        </w:rPr>
        <w:t>3</w:t>
      </w:r>
      <w:r w:rsidR="00D24D54">
        <w:rPr>
          <w:rFonts w:ascii="Times New Roman" w:hAnsi="Times New Roman" w:cs="Times New Roman"/>
          <w:sz w:val="28"/>
          <w:szCs w:val="28"/>
          <w:lang w:val="ro-RO"/>
        </w:rPr>
        <w:t>5</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2-a-Analiza nevoilor</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2.1.</w:t>
      </w:r>
      <w:r w:rsidR="006B52C6">
        <w:rPr>
          <w:rFonts w:ascii="Times New Roman" w:hAnsi="Times New Roman" w:cs="Times New Roman"/>
          <w:sz w:val="28"/>
          <w:szCs w:val="28"/>
          <w:lang w:val="ro-RO"/>
        </w:rPr>
        <w:t xml:space="preserve"> </w:t>
      </w:r>
      <w:r>
        <w:rPr>
          <w:rFonts w:ascii="Times New Roman" w:hAnsi="Times New Roman" w:cs="Times New Roman"/>
          <w:sz w:val="28"/>
          <w:szCs w:val="28"/>
          <w:lang w:val="ro-RO"/>
        </w:rPr>
        <w:t>Analiza mediului extern..................................................</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4</w:t>
      </w:r>
      <w:r w:rsidR="000118D8">
        <w:rPr>
          <w:rFonts w:ascii="Times New Roman" w:hAnsi="Times New Roman" w:cs="Times New Roman"/>
          <w:sz w:val="28"/>
          <w:szCs w:val="28"/>
          <w:lang w:val="ro-RO"/>
        </w:rPr>
        <w:t>2</w:t>
      </w:r>
    </w:p>
    <w:p w:rsidR="00F45F72" w:rsidRDefault="00F45F72">
      <w:pPr>
        <w:rPr>
          <w:rFonts w:ascii="Times New Roman" w:hAnsi="Times New Roman" w:cs="Times New Roman"/>
          <w:sz w:val="28"/>
          <w:szCs w:val="28"/>
          <w:lang w:val="ro-RO"/>
        </w:rPr>
      </w:pPr>
      <w:r>
        <w:rPr>
          <w:rFonts w:ascii="Times New Roman" w:hAnsi="Times New Roman" w:cs="Times New Roman"/>
          <w:sz w:val="28"/>
          <w:szCs w:val="28"/>
          <w:lang w:val="ro-RO"/>
        </w:rPr>
        <w:t>2.1.1.Analiza PESTE....................................................................................pag.</w:t>
      </w:r>
      <w:r w:rsidR="00AC690F">
        <w:rPr>
          <w:rFonts w:ascii="Times New Roman" w:hAnsi="Times New Roman" w:cs="Times New Roman"/>
          <w:sz w:val="28"/>
          <w:szCs w:val="28"/>
          <w:lang w:val="ro-RO"/>
        </w:rPr>
        <w:t>49</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2.2.Analiza mediului intern..........................................</w:t>
      </w:r>
      <w:r w:rsidR="00B30194">
        <w:rPr>
          <w:rFonts w:ascii="Times New Roman" w:hAnsi="Times New Roman" w:cs="Times New Roman"/>
          <w:sz w:val="28"/>
          <w:szCs w:val="28"/>
          <w:lang w:val="ro-RO"/>
        </w:rPr>
        <w:t>...............................</w:t>
      </w:r>
      <w:r w:rsidR="002112D7">
        <w:rPr>
          <w:rFonts w:ascii="Times New Roman" w:hAnsi="Times New Roman" w:cs="Times New Roman"/>
          <w:sz w:val="28"/>
          <w:szCs w:val="28"/>
          <w:lang w:val="ro-RO"/>
        </w:rPr>
        <w:t>.</w:t>
      </w:r>
      <w:r w:rsidR="00194372">
        <w:rPr>
          <w:rFonts w:ascii="Times New Roman" w:hAnsi="Times New Roman" w:cs="Times New Roman"/>
          <w:sz w:val="28"/>
          <w:szCs w:val="28"/>
          <w:lang w:val="ro-RO"/>
        </w:rPr>
        <w:t>p</w:t>
      </w:r>
      <w:r>
        <w:rPr>
          <w:rFonts w:ascii="Times New Roman" w:hAnsi="Times New Roman" w:cs="Times New Roman"/>
          <w:sz w:val="28"/>
          <w:szCs w:val="28"/>
          <w:lang w:val="ro-RO"/>
        </w:rPr>
        <w:t>ag.</w:t>
      </w:r>
      <w:r w:rsidR="00D24D54">
        <w:rPr>
          <w:rFonts w:ascii="Times New Roman" w:hAnsi="Times New Roman" w:cs="Times New Roman"/>
          <w:sz w:val="28"/>
          <w:szCs w:val="28"/>
          <w:lang w:val="ro-RO"/>
        </w:rPr>
        <w:t>5</w:t>
      </w:r>
      <w:r w:rsidR="00AC690F">
        <w:rPr>
          <w:rFonts w:ascii="Times New Roman" w:hAnsi="Times New Roman" w:cs="Times New Roman"/>
          <w:sz w:val="28"/>
          <w:szCs w:val="28"/>
          <w:lang w:val="ro-RO"/>
        </w:rPr>
        <w:t>0</w:t>
      </w:r>
    </w:p>
    <w:p w:rsidR="0085361E" w:rsidRDefault="0085361E" w:rsidP="007B0CC8">
      <w:pPr>
        <w:ind w:firstLine="720"/>
        <w:rPr>
          <w:rFonts w:ascii="Times New Roman" w:hAnsi="Times New Roman" w:cs="Times New Roman"/>
          <w:sz w:val="28"/>
          <w:szCs w:val="28"/>
          <w:lang w:val="ro-RO"/>
        </w:rPr>
      </w:pPr>
      <w:r>
        <w:rPr>
          <w:rFonts w:ascii="Times New Roman" w:hAnsi="Times New Roman" w:cs="Times New Roman"/>
          <w:sz w:val="28"/>
          <w:szCs w:val="28"/>
          <w:lang w:val="ro-RO"/>
        </w:rPr>
        <w:t>2.2.1.Predare și</w:t>
      </w:r>
      <w:r w:rsidR="007B0CC8">
        <w:rPr>
          <w:rFonts w:ascii="Times New Roman" w:hAnsi="Times New Roman" w:cs="Times New Roman"/>
          <w:sz w:val="28"/>
          <w:szCs w:val="28"/>
          <w:lang w:val="ro-RO"/>
        </w:rPr>
        <w:t xml:space="preserve"> </w:t>
      </w:r>
      <w:r>
        <w:rPr>
          <w:rFonts w:ascii="Times New Roman" w:hAnsi="Times New Roman" w:cs="Times New Roman"/>
          <w:sz w:val="28"/>
          <w:szCs w:val="28"/>
          <w:lang w:val="ro-RO"/>
        </w:rPr>
        <w:t>înv</w:t>
      </w:r>
      <w:r w:rsidR="00640F66">
        <w:rPr>
          <w:rFonts w:ascii="Times New Roman" w:hAnsi="Times New Roman" w:cs="Times New Roman"/>
          <w:sz w:val="28"/>
          <w:szCs w:val="28"/>
          <w:lang w:val="ro-RO"/>
        </w:rPr>
        <w:t>ățare</w:t>
      </w:r>
      <w:r>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194372">
        <w:rPr>
          <w:rFonts w:ascii="Times New Roman" w:hAnsi="Times New Roman" w:cs="Times New Roman"/>
          <w:sz w:val="28"/>
          <w:szCs w:val="28"/>
          <w:lang w:val="ro-RO"/>
        </w:rPr>
        <w:t>.</w:t>
      </w:r>
      <w:r w:rsidR="00D24D54">
        <w:rPr>
          <w:rFonts w:ascii="Times New Roman" w:hAnsi="Times New Roman" w:cs="Times New Roman"/>
          <w:sz w:val="28"/>
          <w:szCs w:val="28"/>
          <w:lang w:val="ro-RO"/>
        </w:rPr>
        <w:t>5</w:t>
      </w:r>
      <w:r w:rsidR="00AC690F">
        <w:rPr>
          <w:rFonts w:ascii="Times New Roman" w:hAnsi="Times New Roman" w:cs="Times New Roman"/>
          <w:sz w:val="28"/>
          <w:szCs w:val="28"/>
          <w:lang w:val="ro-RO"/>
        </w:rPr>
        <w:t>0</w:t>
      </w:r>
    </w:p>
    <w:p w:rsidR="0085361E" w:rsidRDefault="0085361E" w:rsidP="007B0CC8">
      <w:pPr>
        <w:ind w:firstLine="720"/>
        <w:rPr>
          <w:rFonts w:ascii="Times New Roman" w:hAnsi="Times New Roman" w:cs="Times New Roman"/>
          <w:sz w:val="28"/>
          <w:szCs w:val="28"/>
          <w:lang w:val="ro-RO"/>
        </w:rPr>
      </w:pPr>
      <w:r>
        <w:rPr>
          <w:rFonts w:ascii="Times New Roman" w:hAnsi="Times New Roman" w:cs="Times New Roman"/>
          <w:sz w:val="28"/>
          <w:szCs w:val="28"/>
          <w:lang w:val="ro-RO"/>
        </w:rPr>
        <w:t>2.2.2. Materiale și resurse....................................</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5</w:t>
      </w:r>
      <w:r w:rsidR="00AC690F">
        <w:rPr>
          <w:rFonts w:ascii="Times New Roman" w:hAnsi="Times New Roman" w:cs="Times New Roman"/>
          <w:sz w:val="28"/>
          <w:szCs w:val="28"/>
          <w:lang w:val="ro-RO"/>
        </w:rPr>
        <w:t>2</w:t>
      </w:r>
    </w:p>
    <w:p w:rsidR="0085361E" w:rsidRDefault="0085361E" w:rsidP="00194372">
      <w:pPr>
        <w:ind w:firstLine="720"/>
        <w:rPr>
          <w:rFonts w:ascii="Times New Roman" w:hAnsi="Times New Roman" w:cs="Times New Roman"/>
          <w:sz w:val="28"/>
          <w:szCs w:val="28"/>
          <w:lang w:val="ro-RO"/>
        </w:rPr>
      </w:pPr>
      <w:r>
        <w:rPr>
          <w:rFonts w:ascii="Times New Roman" w:hAnsi="Times New Roman" w:cs="Times New Roman"/>
          <w:sz w:val="28"/>
          <w:szCs w:val="28"/>
          <w:lang w:val="ro-RO"/>
        </w:rPr>
        <w:t>2.2.3.Rezultatele elevilor......................................</w:t>
      </w:r>
      <w:r w:rsidR="00D813E2">
        <w:rPr>
          <w:rFonts w:ascii="Times New Roman" w:hAnsi="Times New Roman" w:cs="Times New Roman"/>
          <w:sz w:val="28"/>
          <w:szCs w:val="28"/>
          <w:lang w:val="ro-RO"/>
        </w:rPr>
        <w:t>..............................</w:t>
      </w:r>
      <w:r w:rsidR="00640F66">
        <w:rPr>
          <w:rFonts w:ascii="Times New Roman" w:hAnsi="Times New Roman" w:cs="Times New Roman"/>
          <w:sz w:val="28"/>
          <w:szCs w:val="28"/>
          <w:lang w:val="ro-RO"/>
        </w:rPr>
        <w:t>pag.</w:t>
      </w:r>
      <w:r w:rsidR="00D24D54">
        <w:rPr>
          <w:rFonts w:ascii="Times New Roman" w:hAnsi="Times New Roman" w:cs="Times New Roman"/>
          <w:sz w:val="28"/>
          <w:szCs w:val="28"/>
          <w:lang w:val="ro-RO"/>
        </w:rPr>
        <w:t>5</w:t>
      </w:r>
      <w:r w:rsidR="005A5F1D">
        <w:rPr>
          <w:rFonts w:ascii="Times New Roman" w:hAnsi="Times New Roman" w:cs="Times New Roman"/>
          <w:sz w:val="28"/>
          <w:szCs w:val="28"/>
          <w:lang w:val="ro-RO"/>
        </w:rPr>
        <w:t>9</w:t>
      </w:r>
    </w:p>
    <w:p w:rsidR="00640F66" w:rsidRDefault="0085361E" w:rsidP="00AA287F">
      <w:pPr>
        <w:ind w:firstLine="720"/>
        <w:rPr>
          <w:rFonts w:ascii="Times New Roman" w:hAnsi="Times New Roman" w:cs="Times New Roman"/>
          <w:sz w:val="28"/>
          <w:szCs w:val="28"/>
          <w:lang w:val="ro-RO"/>
        </w:rPr>
      </w:pPr>
      <w:r>
        <w:rPr>
          <w:rFonts w:ascii="Times New Roman" w:hAnsi="Times New Roman" w:cs="Times New Roman"/>
          <w:sz w:val="28"/>
          <w:szCs w:val="28"/>
          <w:lang w:val="ro-RO"/>
        </w:rPr>
        <w:t>2.2.4.Calificări și curr</w:t>
      </w:r>
      <w:r w:rsidR="00640F66">
        <w:rPr>
          <w:rFonts w:ascii="Times New Roman" w:hAnsi="Times New Roman" w:cs="Times New Roman"/>
          <w:sz w:val="28"/>
          <w:szCs w:val="28"/>
          <w:lang w:val="ro-RO"/>
        </w:rPr>
        <w:t>iculum...........................................</w:t>
      </w:r>
      <w:r w:rsidR="00D813E2">
        <w:rPr>
          <w:rFonts w:ascii="Times New Roman" w:hAnsi="Times New Roman" w:cs="Times New Roman"/>
          <w:sz w:val="28"/>
          <w:szCs w:val="28"/>
          <w:lang w:val="ro-RO"/>
        </w:rPr>
        <w:t>..................</w:t>
      </w:r>
      <w:r w:rsidR="00640F66">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F720CE">
        <w:rPr>
          <w:rFonts w:ascii="Times New Roman" w:hAnsi="Times New Roman" w:cs="Times New Roman"/>
          <w:sz w:val="28"/>
          <w:szCs w:val="28"/>
          <w:lang w:val="ro-RO"/>
        </w:rPr>
        <w:t>0</w:t>
      </w:r>
    </w:p>
    <w:p w:rsidR="00640F66" w:rsidRDefault="00640F66" w:rsidP="00194372">
      <w:pPr>
        <w:ind w:firstLine="720"/>
        <w:rPr>
          <w:rFonts w:ascii="Times New Roman" w:hAnsi="Times New Roman" w:cs="Times New Roman"/>
          <w:sz w:val="28"/>
          <w:szCs w:val="28"/>
          <w:lang w:val="ro-RO"/>
        </w:rPr>
      </w:pPr>
      <w:r>
        <w:rPr>
          <w:rFonts w:ascii="Times New Roman" w:hAnsi="Times New Roman" w:cs="Times New Roman"/>
          <w:sz w:val="28"/>
          <w:szCs w:val="28"/>
          <w:lang w:val="ro-RO"/>
        </w:rPr>
        <w:t>2.2.</w:t>
      </w:r>
      <w:r w:rsidR="00C973E0">
        <w:rPr>
          <w:rFonts w:ascii="Times New Roman" w:hAnsi="Times New Roman" w:cs="Times New Roman"/>
          <w:sz w:val="28"/>
          <w:szCs w:val="28"/>
          <w:lang w:val="ro-RO"/>
        </w:rPr>
        <w:t>5</w:t>
      </w:r>
      <w:r>
        <w:rPr>
          <w:rFonts w:ascii="Times New Roman" w:hAnsi="Times New Roman" w:cs="Times New Roman"/>
          <w:sz w:val="28"/>
          <w:szCs w:val="28"/>
          <w:lang w:val="ro-RO"/>
        </w:rPr>
        <w:t>.Parteneriate...................................................</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1D2129">
        <w:rPr>
          <w:rFonts w:ascii="Times New Roman" w:hAnsi="Times New Roman" w:cs="Times New Roman"/>
          <w:sz w:val="28"/>
          <w:szCs w:val="28"/>
          <w:lang w:val="ro-RO"/>
        </w:rPr>
        <w:t>1</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2.3.Analiza SWOT....................................................................</w:t>
      </w:r>
      <w:r w:rsidR="00BC0D73">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F720CE">
        <w:rPr>
          <w:rFonts w:ascii="Times New Roman" w:hAnsi="Times New Roman" w:cs="Times New Roman"/>
          <w:sz w:val="28"/>
          <w:szCs w:val="28"/>
          <w:lang w:val="ro-RO"/>
        </w:rPr>
        <w:t>3</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2.4.Rezumatul aspectelor princi</w:t>
      </w:r>
      <w:r w:rsidR="00621B0A">
        <w:rPr>
          <w:rFonts w:ascii="Times New Roman" w:hAnsi="Times New Roman" w:cs="Times New Roman"/>
          <w:sz w:val="28"/>
          <w:szCs w:val="28"/>
          <w:lang w:val="ro-RO"/>
        </w:rPr>
        <w:t>p</w:t>
      </w:r>
      <w:r>
        <w:rPr>
          <w:rFonts w:ascii="Times New Roman" w:hAnsi="Times New Roman" w:cs="Times New Roman"/>
          <w:sz w:val="28"/>
          <w:szCs w:val="28"/>
          <w:lang w:val="ro-RO"/>
        </w:rPr>
        <w:t>ale care necesită dezvoltare</w:t>
      </w:r>
      <w:r w:rsidR="00621B0A">
        <w:rPr>
          <w:rFonts w:ascii="Times New Roman" w:hAnsi="Times New Roman" w:cs="Times New Roman"/>
          <w:sz w:val="28"/>
          <w:szCs w:val="28"/>
          <w:lang w:val="ro-RO"/>
        </w:rPr>
        <w:t xml:space="preserve"> </w:t>
      </w:r>
      <w:r>
        <w:rPr>
          <w:rFonts w:ascii="Times New Roman" w:hAnsi="Times New Roman" w:cs="Times New Roman"/>
          <w:sz w:val="28"/>
          <w:szCs w:val="28"/>
          <w:lang w:val="ro-RO"/>
        </w:rPr>
        <w:t>(priorități și obiective generale)............................................................................</w:t>
      </w:r>
      <w:r w:rsidR="00BC0D73">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AC690F">
        <w:rPr>
          <w:rFonts w:ascii="Times New Roman" w:hAnsi="Times New Roman" w:cs="Times New Roman"/>
          <w:sz w:val="28"/>
          <w:szCs w:val="28"/>
          <w:lang w:val="ro-RO"/>
        </w:rPr>
        <w:t>8</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3-a-Planul operațional</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3.1.</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Obiective specifi</w:t>
      </w:r>
      <w:r w:rsidR="00BC0D73">
        <w:rPr>
          <w:rFonts w:ascii="Times New Roman" w:hAnsi="Times New Roman" w:cs="Times New Roman"/>
          <w:sz w:val="28"/>
          <w:szCs w:val="28"/>
          <w:lang w:val="ro-RO"/>
        </w:rPr>
        <w:t>ce și ț</w:t>
      </w:r>
      <w:r>
        <w:rPr>
          <w:rFonts w:ascii="Times New Roman" w:hAnsi="Times New Roman" w:cs="Times New Roman"/>
          <w:sz w:val="28"/>
          <w:szCs w:val="28"/>
          <w:lang w:val="ro-RO"/>
        </w:rPr>
        <w:t>intele școlii..............................</w:t>
      </w:r>
      <w:r w:rsidR="00BC0D73">
        <w:rPr>
          <w:rFonts w:ascii="Times New Roman" w:hAnsi="Times New Roman" w:cs="Times New Roman"/>
          <w:sz w:val="28"/>
          <w:szCs w:val="28"/>
          <w:lang w:val="ro-RO"/>
        </w:rPr>
        <w:t>..........................pag.</w:t>
      </w:r>
      <w:r w:rsidR="00AC690F">
        <w:rPr>
          <w:rFonts w:ascii="Times New Roman" w:hAnsi="Times New Roman" w:cs="Times New Roman"/>
          <w:sz w:val="28"/>
          <w:szCs w:val="28"/>
          <w:lang w:val="ro-RO"/>
        </w:rPr>
        <w:t>69</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3.2.</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Acțiuni pentru școală</w:t>
      </w:r>
      <w:r w:rsidR="00BC0D73">
        <w:rPr>
          <w:rFonts w:ascii="Times New Roman" w:hAnsi="Times New Roman" w:cs="Times New Roman"/>
          <w:sz w:val="28"/>
          <w:szCs w:val="28"/>
          <w:lang w:val="ro-RO"/>
        </w:rPr>
        <w:t xml:space="preserve"> </w:t>
      </w:r>
      <w:r>
        <w:rPr>
          <w:rFonts w:ascii="Times New Roman" w:hAnsi="Times New Roman" w:cs="Times New Roman"/>
          <w:sz w:val="28"/>
          <w:szCs w:val="28"/>
          <w:lang w:val="ro-RO"/>
        </w:rPr>
        <w:t>(responsabilități, termene, re</w:t>
      </w:r>
      <w:r w:rsidR="006F7BDD">
        <w:rPr>
          <w:rFonts w:ascii="Times New Roman" w:hAnsi="Times New Roman" w:cs="Times New Roman"/>
          <w:sz w:val="28"/>
          <w:szCs w:val="28"/>
          <w:lang w:val="ro-RO"/>
        </w:rPr>
        <w:t>surse)...................</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71</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3.3.</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Planuri de școlarizare............................................................................pag.</w:t>
      </w:r>
      <w:r w:rsidR="00D24D54">
        <w:rPr>
          <w:rFonts w:ascii="Times New Roman" w:hAnsi="Times New Roman" w:cs="Times New Roman"/>
          <w:sz w:val="28"/>
          <w:szCs w:val="28"/>
          <w:lang w:val="ro-RO"/>
        </w:rPr>
        <w:t>88</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lastRenderedPageBreak/>
        <w:t>3.4.Planul de parteneriat al școlii pentru procesul de colaborare cu agenți economici și alți factori interesați...............................................................</w:t>
      </w:r>
      <w:r w:rsidR="00075A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7B1905">
        <w:rPr>
          <w:rFonts w:ascii="Times New Roman" w:hAnsi="Times New Roman" w:cs="Times New Roman"/>
          <w:sz w:val="28"/>
          <w:szCs w:val="28"/>
          <w:lang w:val="ro-RO"/>
        </w:rPr>
        <w:t>0</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3.5.</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Planul de dezvoltare profesională a personalului..................................pag.</w:t>
      </w:r>
      <w:r w:rsidR="00D24D54">
        <w:rPr>
          <w:rFonts w:ascii="Times New Roman" w:hAnsi="Times New Roman" w:cs="Times New Roman"/>
          <w:sz w:val="28"/>
          <w:szCs w:val="28"/>
          <w:lang w:val="ro-RO"/>
        </w:rPr>
        <w:t>9</w:t>
      </w:r>
      <w:r w:rsidR="003D76EF">
        <w:rPr>
          <w:rFonts w:ascii="Times New Roman" w:hAnsi="Times New Roman" w:cs="Times New Roman"/>
          <w:sz w:val="28"/>
          <w:szCs w:val="28"/>
          <w:lang w:val="ro-RO"/>
        </w:rPr>
        <w:t>0</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3.6.</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Finanțarea planului ..............................................................................</w:t>
      </w:r>
      <w:r w:rsidR="00380651">
        <w:rPr>
          <w:rFonts w:ascii="Times New Roman" w:hAnsi="Times New Roman" w:cs="Times New Roman"/>
          <w:sz w:val="28"/>
          <w:szCs w:val="28"/>
          <w:lang w:val="ro-RO"/>
        </w:rPr>
        <w:t>.</w:t>
      </w:r>
      <w:r w:rsidR="006F7BDD">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256934">
        <w:rPr>
          <w:rFonts w:ascii="Times New Roman" w:hAnsi="Times New Roman" w:cs="Times New Roman"/>
          <w:sz w:val="28"/>
          <w:szCs w:val="28"/>
          <w:lang w:val="ro-RO"/>
        </w:rPr>
        <w:t>4</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4-a-Consultare, monitorizare și evaluare</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4.1.</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Rezumat privind modul de organizare a procesului de consultare în vederea elaborării planului......................................................................................</w:t>
      </w:r>
      <w:r w:rsidR="007B19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256934">
        <w:rPr>
          <w:rFonts w:ascii="Times New Roman" w:hAnsi="Times New Roman" w:cs="Times New Roman"/>
          <w:sz w:val="28"/>
          <w:szCs w:val="28"/>
          <w:lang w:val="ro-RO"/>
        </w:rPr>
        <w:t>7</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4.2.</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Organizarea activităților de monitorizare, evaluare și actualizare a planului ..................................................................................................</w:t>
      </w:r>
      <w:r w:rsidR="00075A05">
        <w:rPr>
          <w:rFonts w:ascii="Times New Roman" w:hAnsi="Times New Roman" w:cs="Times New Roman"/>
          <w:sz w:val="28"/>
          <w:szCs w:val="28"/>
          <w:lang w:val="ro-RO"/>
        </w:rPr>
        <w:t>.</w:t>
      </w:r>
      <w:r w:rsidR="007B19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256934">
        <w:rPr>
          <w:rFonts w:ascii="Times New Roman" w:hAnsi="Times New Roman" w:cs="Times New Roman"/>
          <w:sz w:val="28"/>
          <w:szCs w:val="28"/>
          <w:lang w:val="ro-RO"/>
        </w:rPr>
        <w:t>7</w:t>
      </w:r>
    </w:p>
    <w:p w:rsidR="002A75F8" w:rsidRDefault="002A75F8">
      <w:pPr>
        <w:rPr>
          <w:rFonts w:ascii="Times New Roman" w:hAnsi="Times New Roman" w:cs="Times New Roman"/>
          <w:sz w:val="28"/>
          <w:szCs w:val="28"/>
          <w:lang w:val="ro-RO"/>
        </w:rPr>
      </w:pPr>
    </w:p>
    <w:p w:rsidR="002A75F8" w:rsidRDefault="002A75F8">
      <w:pPr>
        <w:rPr>
          <w:rFonts w:ascii="Times New Roman" w:hAnsi="Times New Roman" w:cs="Times New Roman"/>
          <w:sz w:val="28"/>
          <w:szCs w:val="28"/>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8B4EC2" w:rsidRDefault="008B4EC2">
      <w:pPr>
        <w:rPr>
          <w:lang w:val="ro-RO"/>
        </w:rPr>
      </w:pPr>
    </w:p>
    <w:p w:rsidR="001C1DCA" w:rsidRDefault="00EF349A" w:rsidP="001C1DCA">
      <w:pPr>
        <w:spacing w:after="0" w:line="240" w:lineRule="auto"/>
        <w:jc w:val="both"/>
        <w:rPr>
          <w:rFonts w:ascii="Times New Roman" w:hAnsi="Times New Roman" w:cs="Times New Roman"/>
          <w:b/>
          <w:sz w:val="24"/>
          <w:szCs w:val="24"/>
        </w:rPr>
      </w:pPr>
      <w:r w:rsidRPr="00EF349A">
        <w:rPr>
          <w:rFonts w:ascii="Times New Roman" w:hAnsi="Times New Roman" w:cs="Times New Roman"/>
          <w:b/>
          <w:noProof/>
          <w:sz w:val="24"/>
          <w:szCs w:val="24"/>
        </w:rPr>
        <w:lastRenderedPageBreak/>
        <w:pict>
          <v:oval id="_x0000_s2060" style="position:absolute;left:0;text-align:left;margin-left:2.65pt;margin-top:11.9pt;width:225.25pt;height:60.1pt;z-index:251680768" fillcolor="white [3201]" strokecolor="#4b98ff [1944]" strokeweight="1pt">
            <v:fill color2="#87baff [1304]" focusposition="1" focussize="" focus="100%" type="gradient"/>
            <v:shadow on="t" type="perspective" color="#002c69 [1608]" opacity=".5" offset="1pt" offset2="-3pt"/>
            <v:textbox>
              <w:txbxContent>
                <w:p w:rsidR="008600F8" w:rsidRPr="00943DF0" w:rsidRDefault="008600F8">
                  <w:pPr>
                    <w:rPr>
                      <w:rFonts w:ascii="Times New Roman" w:hAnsi="Times New Roman" w:cs="Times New Roman"/>
                      <w:sz w:val="32"/>
                      <w:szCs w:val="32"/>
                      <w:lang w:val="ro-RO"/>
                    </w:rPr>
                  </w:pPr>
                  <w:r w:rsidRPr="00943DF0">
                    <w:rPr>
                      <w:rFonts w:ascii="Times New Roman" w:hAnsi="Times New Roman" w:cs="Times New Roman"/>
                      <w:sz w:val="32"/>
                      <w:szCs w:val="32"/>
                      <w:lang w:val="ro-RO"/>
                    </w:rPr>
                    <w:t xml:space="preserve">PARTEA </w:t>
                  </w:r>
                  <w:r>
                    <w:rPr>
                      <w:rFonts w:ascii="Times New Roman" w:hAnsi="Times New Roman" w:cs="Times New Roman"/>
                      <w:sz w:val="32"/>
                      <w:szCs w:val="32"/>
                      <w:lang w:val="ro-RO"/>
                    </w:rPr>
                    <w:t>1</w:t>
                  </w:r>
                  <w:r w:rsidRPr="00943DF0">
                    <w:rPr>
                      <w:rFonts w:ascii="Times New Roman" w:hAnsi="Times New Roman" w:cs="Times New Roman"/>
                      <w:sz w:val="32"/>
                      <w:szCs w:val="32"/>
                      <w:lang w:val="ro-RO"/>
                    </w:rPr>
                    <w:t>. CONTEXTUL</w:t>
                  </w:r>
                </w:p>
              </w:txbxContent>
            </v:textbox>
          </v:oval>
        </w:pict>
      </w: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Pr="001C1DCA" w:rsidRDefault="00943DF0" w:rsidP="001C1DCA">
      <w:pPr>
        <w:spacing w:after="0" w:line="240" w:lineRule="auto"/>
        <w:jc w:val="both"/>
        <w:rPr>
          <w:rFonts w:ascii="Times New Roman" w:hAnsi="Times New Roman" w:cs="Times New Roman"/>
          <w:b/>
          <w:sz w:val="24"/>
          <w:szCs w:val="24"/>
        </w:rPr>
      </w:pPr>
    </w:p>
    <w:p w:rsidR="002A75F8" w:rsidRPr="001C1DCA" w:rsidRDefault="00E76B4E" w:rsidP="001C1DCA">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Planurile de Acţiune /Dezvoltare ale şcolii sunt planuri de dezvoltare a ÎPT în cadrul unei şcoli individuale sau al unui grup de şcoli. Aceste planuri definesc scopul şi rolul fiecărei şcoli, precum şi rolul pe care acesta îl va avea în realizarea programului de dezvoltare a ÎPT de la nivel naţional, regional şi local. PAS descrie modul în care fiecare şcoală:</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contribui la realizarea priorităţilor, ţintelor şi acţiunilor regionale şi locale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răspunde cerinţelor pieţei muncii şi nevoilor individuale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îmbunătăţi calitatea educaţiei şi a instruirii oferite de şcoală</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îndeplini programul de reformă pentru ÎPT</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ajuta la asigurarea unei forţe de muncă calificate în mod corespunzător în zonele de restructurare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contribui la programele de formare continuă pentru tineri şi adulţi</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lucra în parteneriat cu alte şcoli, parteneri sociali şi organizaţii autorizate în vederea furnizării unor servicii eficiente şi dezvoltării reţelelor locale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asigura utilizarea eficientă a resurselor (fizice şi umane)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în ultimii ani, abordarea planificării în învăţământ a trecut printr-un proces de reformă.</w:t>
      </w:r>
    </w:p>
    <w:p w:rsidR="002A75F8" w:rsidRPr="001C1DCA" w:rsidRDefault="002A75F8" w:rsidP="001C1DCA">
      <w:pPr>
        <w:pStyle w:val="textmic"/>
        <w:numPr>
          <w:ilvl w:val="0"/>
          <w:numId w:val="0"/>
        </w:numPr>
        <w:rPr>
          <w:rFonts w:ascii="Times New Roman" w:hAnsi="Times New Roman"/>
          <w:szCs w:val="24"/>
        </w:rPr>
      </w:pPr>
    </w:p>
    <w:p w:rsidR="002A75F8" w:rsidRPr="001C1DCA" w:rsidRDefault="00E76B4E" w:rsidP="001C1DCA">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Proiectele PHARE implementate în cadrul Programului 2001-200</w:t>
      </w:r>
      <w:r w:rsidR="003921A2">
        <w:rPr>
          <w:rFonts w:ascii="Times New Roman" w:hAnsi="Times New Roman" w:cs="Times New Roman"/>
          <w:sz w:val="24"/>
          <w:szCs w:val="24"/>
        </w:rPr>
        <w:t>8</w:t>
      </w:r>
      <w:r w:rsidRPr="001C1DCA">
        <w:rPr>
          <w:rFonts w:ascii="Times New Roman" w:hAnsi="Times New Roman" w:cs="Times New Roman"/>
          <w:sz w:val="24"/>
          <w:szCs w:val="24"/>
        </w:rPr>
        <w:t>, destinate întăririi sistemului TVET în România au introdus în sistemul educaţional un cadru de planificare pe patru niveluri. În această fază iniţială, procesul de planificare strategică a fost definit doar pentru sistemul TVET, urmând probabil să acţioneze ca un exemplu de urmat pentru întreg sistemul educaţional, în cazul în care experienţa avea să se dovedească benefică şi constructivă.</w:t>
      </w:r>
    </w:p>
    <w:p w:rsidR="002A75F8" w:rsidRPr="001C1DCA" w:rsidRDefault="00E76B4E" w:rsidP="001C1DCA">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În ultimii ani, abordarea planificării în învăţământ a trecut printr-un proces de reformă. Având în vedere schimbările situaţiei economice din România şi trecerea de la o economie centralizată la o economie de piaţă, este important ca şcolile să îşi analizeze cu atenţie rolul şi poziţia strategică. Planificarea la nivel regional şi local capătă din ce în ce mai multă amploare, în timp ce şcolile dobândesc un grad tot mai mare de autonomie. Dacă vor exista aceleaşi tendinţe ca în alte părţi ale UE, aşteptările clienţilor vor creşte. Acest lucru poate genera o creştere a competiţiei între furnizorii de formare profesională (atât publici, cât şi privaţi).</w:t>
      </w:r>
    </w:p>
    <w:p w:rsidR="002A75F8" w:rsidRPr="001C1DCA"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Fiecare şcoală deţine un rol distinct în cadrul planului general pentru învăţământul profesional şi tehnic din regiune. Fiecare şcoală trebuie să înţeleagă foarte clar modul în care rolul său strategic îl completează pe cel al altor şcoli din zonă şi în ce fel acesta diferă de cel al altor şcoli.</w:t>
      </w:r>
    </w:p>
    <w:p w:rsidR="002A75F8" w:rsidRPr="001C1DCA"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Fiecare şcoală trebuie să contribuie pentru a asigura egalitatea şanselor indiferent de vârstă, sex, etnie, deficienţe sau situaţia socio-economică a elevilor sau de situarea geografică a acestora. Şcolile vor lucra pe baze de colaborare pentru atingerea acestui obiectiv. Directorii şcolilor, managerii, consiliile de administraţie şi personalul trebuie să analizeze: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ce fel de şcoală este (sau doreşte să fie);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valorile care sunt importante în cadrul şcolii;</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lastRenderedPageBreak/>
        <w:t>pieţele cărora şcolile încearcă să li se adreseze şi dacă aceste pieţe au fost bine identificate, având în vedere activităţile altor furnizori;</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dacă aceste pieţe se vor schimba în viitor;</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în ce fel rolul şi scopurile şcolii diferă de cele ale altor şcoli (atât publice, cât şi private) din regiune;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dacă şcoala adoptă cu adevărat principiul orientării spre client sau dacă activităţile sale au în centru oferta;</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modul în care poate colabora îndeaproape cu o serie de alţi parteneri, inclusiv cu alte şcoli şi tipul acestor parteneriate şi reţele;</w:t>
      </w:r>
    </w:p>
    <w:p w:rsidR="002A75F8" w:rsidRPr="001C1DCA" w:rsidRDefault="002A75F8" w:rsidP="001C1DCA">
      <w:pPr>
        <w:pStyle w:val="textmic"/>
        <w:numPr>
          <w:ilvl w:val="0"/>
          <w:numId w:val="0"/>
        </w:numPr>
        <w:rPr>
          <w:rFonts w:ascii="Times New Roman" w:hAnsi="Times New Roman"/>
          <w:szCs w:val="24"/>
        </w:rPr>
      </w:pPr>
    </w:p>
    <w:p w:rsidR="002A75F8" w:rsidRPr="001C1DCA" w:rsidRDefault="00E76B4E" w:rsidP="001C1DCA">
      <w:pPr>
        <w:spacing w:after="0" w:line="240" w:lineRule="auto"/>
        <w:rPr>
          <w:rFonts w:ascii="Times New Roman" w:hAnsi="Times New Roman" w:cs="Times New Roman"/>
          <w:color w:val="000000"/>
          <w:sz w:val="24"/>
          <w:szCs w:val="24"/>
        </w:rPr>
      </w:pPr>
      <w:r w:rsidRPr="001C1DCA">
        <w:rPr>
          <w:rFonts w:ascii="Times New Roman" w:hAnsi="Times New Roman" w:cs="Times New Roman"/>
          <w:sz w:val="24"/>
          <w:szCs w:val="24"/>
        </w:rPr>
        <w:t>Procesul de planificare pe patru niveluri este ilustrat în figura 1.1.</w:t>
      </w:r>
    </w:p>
    <w:p w:rsidR="002A75F8" w:rsidRPr="001C1DCA" w:rsidRDefault="002A75F8" w:rsidP="001C1DCA">
      <w:pPr>
        <w:spacing w:after="0" w:line="240" w:lineRule="auto"/>
        <w:rPr>
          <w:rFonts w:ascii="Times New Roman" w:hAnsi="Times New Roman" w:cs="Times New Roman"/>
          <w:sz w:val="24"/>
          <w:szCs w:val="24"/>
        </w:rPr>
      </w:pPr>
    </w:p>
    <w:p w:rsidR="002A75F8" w:rsidRPr="001C1DCA"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noProof/>
          <w:sz w:val="24"/>
          <w:szCs w:val="24"/>
          <w:lang w:val="en-GB" w:eastAsia="en-GB"/>
        </w:rPr>
        <w:drawing>
          <wp:inline distT="0" distB="0" distL="0" distR="0">
            <wp:extent cx="5042535" cy="3589655"/>
            <wp:effectExtent l="0" t="0" r="571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42535" cy="3589655"/>
                    </a:xfrm>
                    <a:prstGeom prst="rect">
                      <a:avLst/>
                    </a:prstGeom>
                    <a:noFill/>
                    <a:ln>
                      <a:noFill/>
                    </a:ln>
                  </pic:spPr>
                </pic:pic>
              </a:graphicData>
            </a:graphic>
          </wp:inline>
        </w:drawing>
      </w:r>
    </w:p>
    <w:p w:rsidR="002A75F8"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sz w:val="24"/>
          <w:szCs w:val="24"/>
          <w:lang w:val="ro-RO"/>
        </w:rPr>
        <w:tab/>
      </w:r>
      <w:r w:rsidRPr="001C1DCA">
        <w:rPr>
          <w:rFonts w:ascii="Times New Roman" w:hAnsi="Times New Roman" w:cs="Times New Roman"/>
          <w:sz w:val="24"/>
          <w:szCs w:val="24"/>
          <w:lang w:val="ro-RO"/>
        </w:rPr>
        <w:tab/>
      </w:r>
      <w:r w:rsidRPr="001C1DCA">
        <w:rPr>
          <w:rFonts w:ascii="Times New Roman" w:hAnsi="Times New Roman" w:cs="Times New Roman"/>
          <w:sz w:val="24"/>
          <w:szCs w:val="24"/>
          <w:lang w:val="ro-RO"/>
        </w:rPr>
        <w:tab/>
        <w:t xml:space="preserve">Figura 1.1. Procesul de planificare </w:t>
      </w:r>
    </w:p>
    <w:p w:rsidR="00374C27" w:rsidRPr="001C1DCA" w:rsidRDefault="00374C27" w:rsidP="001C1DCA">
      <w:pPr>
        <w:spacing w:after="0" w:line="240" w:lineRule="auto"/>
        <w:rPr>
          <w:rFonts w:ascii="Times New Roman" w:hAnsi="Times New Roman" w:cs="Times New Roman"/>
          <w:sz w:val="24"/>
          <w:szCs w:val="24"/>
          <w:lang w:val="ro-RO"/>
        </w:rPr>
      </w:pPr>
    </w:p>
    <w:p w:rsidR="002A75F8" w:rsidRPr="001C1DCA" w:rsidRDefault="002A75F8" w:rsidP="001C1DCA">
      <w:pPr>
        <w:spacing w:after="0" w:line="240" w:lineRule="auto"/>
        <w:rPr>
          <w:rFonts w:ascii="Times New Roman" w:hAnsi="Times New Roman" w:cs="Times New Roman"/>
          <w:sz w:val="24"/>
          <w:szCs w:val="24"/>
          <w:lang w:val="ro-RO"/>
        </w:rPr>
      </w:pPr>
    </w:p>
    <w:p w:rsidR="002A75F8" w:rsidRPr="003921A2" w:rsidRDefault="00E76B4E" w:rsidP="001C1DCA">
      <w:pPr>
        <w:spacing w:after="0" w:line="240" w:lineRule="auto"/>
        <w:rPr>
          <w:rFonts w:ascii="Times New Roman" w:hAnsi="Times New Roman" w:cs="Times New Roman"/>
          <w:b/>
          <w:sz w:val="36"/>
          <w:szCs w:val="36"/>
          <w:lang w:val="ro-RO"/>
        </w:rPr>
      </w:pPr>
      <w:r w:rsidRPr="003921A2">
        <w:rPr>
          <w:rFonts w:ascii="Times New Roman" w:hAnsi="Times New Roman" w:cs="Times New Roman"/>
          <w:b/>
          <w:sz w:val="36"/>
          <w:szCs w:val="36"/>
          <w:lang w:val="ro-RO"/>
        </w:rPr>
        <w:t xml:space="preserve">1.1.Formulare misiune și viziune </w:t>
      </w:r>
    </w:p>
    <w:p w:rsidR="00D16D42" w:rsidRPr="003921A2" w:rsidRDefault="00D16D42" w:rsidP="001C1DCA">
      <w:pPr>
        <w:spacing w:after="0" w:line="240" w:lineRule="auto"/>
        <w:rPr>
          <w:rFonts w:ascii="Times New Roman" w:hAnsi="Times New Roman" w:cs="Times New Roman"/>
          <w:b/>
          <w:sz w:val="36"/>
          <w:szCs w:val="36"/>
          <w:lang w:val="ro-RO"/>
        </w:rPr>
      </w:pPr>
    </w:p>
    <w:p w:rsidR="002A75F8" w:rsidRDefault="00E76B4E" w:rsidP="001C1DCA">
      <w:pPr>
        <w:spacing w:after="0" w:line="240" w:lineRule="auto"/>
        <w:jc w:val="both"/>
        <w:rPr>
          <w:rFonts w:ascii="Times New Roman" w:hAnsi="Times New Roman" w:cs="Times New Roman"/>
          <w:b/>
          <w:sz w:val="28"/>
          <w:szCs w:val="28"/>
          <w:lang w:val="ro-RO"/>
        </w:rPr>
      </w:pPr>
      <w:r w:rsidRPr="003921A2">
        <w:rPr>
          <w:rFonts w:ascii="Times New Roman" w:hAnsi="Times New Roman" w:cs="Times New Roman"/>
          <w:b/>
          <w:sz w:val="28"/>
          <w:szCs w:val="28"/>
          <w:lang w:val="ro-RO"/>
        </w:rPr>
        <w:t>Viziunea școlii:</w:t>
      </w:r>
    </w:p>
    <w:p w:rsidR="00C82F8D" w:rsidRPr="001C1DCA" w:rsidRDefault="00374C27" w:rsidP="00C82F8D">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rPr>
        <w:t>Lice</w:t>
      </w:r>
      <w:r w:rsidR="00C82F8D" w:rsidRPr="001C1DCA">
        <w:rPr>
          <w:rFonts w:ascii="Times New Roman" w:hAnsi="Times New Roman" w:cs="Times New Roman"/>
          <w:sz w:val="24"/>
          <w:szCs w:val="24"/>
        </w:rPr>
        <w:t>ul Tehn</w:t>
      </w:r>
      <w:r>
        <w:rPr>
          <w:rFonts w:ascii="Times New Roman" w:hAnsi="Times New Roman" w:cs="Times New Roman"/>
          <w:sz w:val="24"/>
          <w:szCs w:val="24"/>
        </w:rPr>
        <w:t>ologic</w:t>
      </w:r>
      <w:r w:rsidR="00C82F8D" w:rsidRPr="001C1DCA">
        <w:rPr>
          <w:rFonts w:ascii="Times New Roman" w:hAnsi="Times New Roman" w:cs="Times New Roman"/>
          <w:sz w:val="24"/>
          <w:szCs w:val="24"/>
        </w:rPr>
        <w:t xml:space="preserve"> „</w:t>
      </w:r>
      <w:r w:rsidR="00C82F8D" w:rsidRPr="001C1DCA">
        <w:rPr>
          <w:rFonts w:ascii="Times New Roman" w:hAnsi="Times New Roman" w:cs="Times New Roman"/>
          <w:i/>
          <w:sz w:val="24"/>
          <w:szCs w:val="24"/>
        </w:rPr>
        <w:t>Mediensis</w:t>
      </w:r>
      <w:r w:rsidR="00C82F8D" w:rsidRPr="001C1DCA">
        <w:rPr>
          <w:rFonts w:ascii="Times New Roman" w:hAnsi="Times New Roman" w:cs="Times New Roman"/>
          <w:sz w:val="24"/>
          <w:szCs w:val="24"/>
        </w:rPr>
        <w:t xml:space="preserve">” din Mediaş </w:t>
      </w:r>
      <w:r w:rsidR="00C82F8D">
        <w:rPr>
          <w:rFonts w:ascii="Times New Roman" w:hAnsi="Times New Roman" w:cs="Times New Roman"/>
          <w:sz w:val="24"/>
          <w:szCs w:val="24"/>
        </w:rPr>
        <w:t xml:space="preserve">– o școală modernă ce pregătește profesioniștii de mâine. </w:t>
      </w:r>
      <w:r w:rsidR="00C82F8D" w:rsidRPr="001C1DCA">
        <w:rPr>
          <w:rFonts w:ascii="Times New Roman" w:hAnsi="Times New Roman" w:cs="Times New Roman"/>
          <w:sz w:val="24"/>
          <w:szCs w:val="24"/>
        </w:rPr>
        <w:t xml:space="preserve">Serviciile oferite de şcoală au la bază calitatea, promovarea valorilor europene, egalitatea şanselor pentru toţi elevii şi oportunităţi de învăţare pe tot parcursul vieţii. </w:t>
      </w:r>
    </w:p>
    <w:p w:rsidR="00C82F8D" w:rsidRPr="00C82F8D" w:rsidRDefault="00C82F8D" w:rsidP="001C1DCA">
      <w:pPr>
        <w:spacing w:after="0" w:line="240" w:lineRule="auto"/>
        <w:jc w:val="both"/>
        <w:rPr>
          <w:rFonts w:ascii="Times New Roman" w:hAnsi="Times New Roman" w:cs="Times New Roman"/>
          <w:b/>
          <w:sz w:val="28"/>
          <w:szCs w:val="28"/>
          <w:lang w:val="ro-RO"/>
        </w:rPr>
      </w:pPr>
    </w:p>
    <w:p w:rsidR="00162E1F" w:rsidRDefault="00C82F8D" w:rsidP="00162E1F">
      <w:pPr>
        <w:spacing w:after="0" w:line="240" w:lineRule="auto"/>
        <w:rPr>
          <w:rFonts w:ascii="Times New Roman" w:hAnsi="Times New Roman" w:cs="Times New Roman"/>
          <w:b/>
          <w:sz w:val="28"/>
          <w:szCs w:val="28"/>
          <w:lang w:val="ro-RO"/>
        </w:rPr>
      </w:pPr>
      <w:r w:rsidRPr="003921A2">
        <w:rPr>
          <w:rFonts w:ascii="Times New Roman" w:hAnsi="Times New Roman" w:cs="Times New Roman"/>
          <w:b/>
          <w:sz w:val="28"/>
          <w:szCs w:val="28"/>
          <w:lang w:val="ro-RO"/>
        </w:rPr>
        <w:t>Misiune:</w:t>
      </w:r>
    </w:p>
    <w:p w:rsidR="002A75F8" w:rsidRPr="00162E1F" w:rsidRDefault="00E76B4E" w:rsidP="00162E1F">
      <w:pPr>
        <w:spacing w:after="0" w:line="240" w:lineRule="auto"/>
        <w:ind w:firstLine="720"/>
        <w:jc w:val="both"/>
        <w:rPr>
          <w:rFonts w:ascii="Times New Roman" w:hAnsi="Times New Roman" w:cs="Times New Roman"/>
          <w:b/>
          <w:sz w:val="28"/>
          <w:szCs w:val="28"/>
          <w:lang w:val="ro-RO"/>
        </w:rPr>
      </w:pPr>
      <w:r w:rsidRPr="001C1DCA">
        <w:rPr>
          <w:rFonts w:ascii="Times New Roman" w:hAnsi="Times New Roman" w:cs="Times New Roman"/>
          <w:sz w:val="24"/>
          <w:szCs w:val="24"/>
        </w:rPr>
        <w:lastRenderedPageBreak/>
        <w:t>Prin activităţile desfăşurate în mod profesional şi de înaltă calitate vom urmări satisfacerea nevoilor de învăţare pentru ca absolvenţii să se integreze profesional şi să realizeze activităţi performante, compatibile cu cele din Uniunea Europeană.</w:t>
      </w:r>
      <w:r w:rsidR="00C82F8D" w:rsidRPr="00C82F8D">
        <w:rPr>
          <w:rFonts w:ascii="Times New Roman" w:hAnsi="Times New Roman" w:cs="Times New Roman"/>
          <w:sz w:val="24"/>
          <w:szCs w:val="24"/>
        </w:rPr>
        <w:t xml:space="preserve"> </w:t>
      </w:r>
    </w:p>
    <w:p w:rsidR="00C82F8D" w:rsidRDefault="00C82F8D" w:rsidP="00162E1F">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Prin activitatea noastră vom urmări dezvoltarea liberă şi armonioasă a personalităţii individului în vederea unei integrări eficiente în societatea bazată pe cunoaştere.</w:t>
      </w:r>
    </w:p>
    <w:p w:rsidR="00162E1F" w:rsidRDefault="00162E1F" w:rsidP="001C1DCA">
      <w:pPr>
        <w:spacing w:after="0" w:line="240" w:lineRule="auto"/>
        <w:rPr>
          <w:rFonts w:ascii="Times New Roman" w:hAnsi="Times New Roman" w:cs="Times New Roman"/>
          <w:b/>
          <w:sz w:val="36"/>
          <w:szCs w:val="36"/>
          <w:lang w:val="ro-RO"/>
        </w:rPr>
      </w:pPr>
    </w:p>
    <w:p w:rsidR="002A75F8" w:rsidRDefault="00E76B4E" w:rsidP="001C1DCA">
      <w:pPr>
        <w:spacing w:after="0" w:line="240" w:lineRule="auto"/>
        <w:rPr>
          <w:rFonts w:ascii="Times New Roman" w:hAnsi="Times New Roman" w:cs="Times New Roman"/>
          <w:b/>
          <w:sz w:val="36"/>
          <w:szCs w:val="36"/>
          <w:lang w:val="ro-RO"/>
        </w:rPr>
      </w:pPr>
      <w:r w:rsidRPr="001F5C83">
        <w:rPr>
          <w:rFonts w:ascii="Times New Roman" w:hAnsi="Times New Roman" w:cs="Times New Roman"/>
          <w:b/>
          <w:sz w:val="36"/>
          <w:szCs w:val="36"/>
          <w:lang w:val="ro-RO"/>
        </w:rPr>
        <w:t>1.2. Profilul prezent al școlii</w:t>
      </w:r>
    </w:p>
    <w:p w:rsidR="001F5C83" w:rsidRPr="001F5C83" w:rsidRDefault="001F5C83" w:rsidP="001C1DCA">
      <w:pPr>
        <w:spacing w:after="0" w:line="240" w:lineRule="auto"/>
        <w:rPr>
          <w:rFonts w:ascii="Times New Roman" w:hAnsi="Times New Roman" w:cs="Times New Roman"/>
          <w:b/>
          <w:sz w:val="36"/>
          <w:szCs w:val="36"/>
          <w:lang w:val="ro-RO"/>
        </w:rPr>
      </w:pPr>
    </w:p>
    <w:p w:rsidR="00D16D42" w:rsidRDefault="00374C27" w:rsidP="00D16D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Lice</w:t>
      </w:r>
      <w:r w:rsidR="00E76B4E" w:rsidRPr="001C1DCA">
        <w:rPr>
          <w:rFonts w:ascii="Times New Roman" w:hAnsi="Times New Roman" w:cs="Times New Roman"/>
          <w:sz w:val="24"/>
          <w:szCs w:val="24"/>
        </w:rPr>
        <w:t>ul Tehn</w:t>
      </w:r>
      <w:r>
        <w:rPr>
          <w:rFonts w:ascii="Times New Roman" w:hAnsi="Times New Roman" w:cs="Times New Roman"/>
          <w:sz w:val="24"/>
          <w:szCs w:val="24"/>
        </w:rPr>
        <w:t>ologic</w:t>
      </w:r>
      <w:r w:rsidR="00E76B4E" w:rsidRPr="001C1DCA">
        <w:rPr>
          <w:rFonts w:ascii="Times New Roman" w:hAnsi="Times New Roman" w:cs="Times New Roman"/>
          <w:sz w:val="24"/>
          <w:szCs w:val="24"/>
        </w:rPr>
        <w:t xml:space="preserve"> „Mediensis”, instituţie şcolară din cadrul învăţământului tehnologic, promovează o politică şcolară realistă şi coerentă, axată pe cererea existentă pe piața muncii şi pe cererea beneficiarilor principali ai procesului instructiv-educativ: elevii şi familiile lor. Scopul fundamental al acestei politici şcolare îl reprezintă îndeplinirea obiectivelor stabilite prin PLAI şi asumate prin PAS. </w:t>
      </w:r>
    </w:p>
    <w:p w:rsid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Ca urmare, la nivelul şcolii, au fost promovate pentru toate ciclurile şi nivelurile de pregătire, profilurile căutate și asupra cărora există un consens în ceea ce privește viabilitatea pentru o lungă perioadă de timp.</w:t>
      </w:r>
    </w:p>
    <w:p w:rsidR="00D16D42" w:rsidRDefault="00E76B4E" w:rsidP="00D16D42">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lang w:val="ro-RO"/>
        </w:rPr>
        <w:t xml:space="preserve">Absolvenții de clasa a VIII-a pot urma următoarele trasee educaționale în cadrul </w:t>
      </w:r>
      <w:r w:rsidR="00374C27">
        <w:rPr>
          <w:rFonts w:ascii="Times New Roman" w:hAnsi="Times New Roman" w:cs="Times New Roman"/>
          <w:sz w:val="24"/>
          <w:szCs w:val="24"/>
          <w:lang w:val="ro-RO"/>
        </w:rPr>
        <w:t>Liceul</w:t>
      </w:r>
      <w:r w:rsidRPr="001C1DCA">
        <w:rPr>
          <w:rFonts w:ascii="Times New Roman" w:hAnsi="Times New Roman" w:cs="Times New Roman"/>
          <w:sz w:val="24"/>
          <w:szCs w:val="24"/>
          <w:lang w:val="ro-RO"/>
        </w:rPr>
        <w:t xml:space="preserve"> Tehn</w:t>
      </w:r>
      <w:r w:rsidR="00374C27">
        <w:rPr>
          <w:rFonts w:ascii="Times New Roman" w:hAnsi="Times New Roman" w:cs="Times New Roman"/>
          <w:sz w:val="24"/>
          <w:szCs w:val="24"/>
          <w:lang w:val="ro-RO"/>
        </w:rPr>
        <w:t>ologic</w:t>
      </w:r>
      <w:r w:rsidRPr="001C1DCA">
        <w:rPr>
          <w:rFonts w:ascii="Times New Roman" w:hAnsi="Times New Roman" w:cs="Times New Roman"/>
          <w:sz w:val="24"/>
          <w:szCs w:val="24"/>
          <w:lang w:val="ro-RO"/>
        </w:rPr>
        <w:t xml:space="preserve"> ,,Mediensis’’: liceu zi ciclul inferior, ciclul superior, iar promovarea examenului de bacalaureat permite accesul în învățământul superior. </w:t>
      </w:r>
    </w:p>
    <w:p w:rsidR="002A75F8" w:rsidRP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lang w:val="ro-RO"/>
        </w:rPr>
        <w:t>În cazul în care elevii nu promovează examenul de bacalaureat, au posibilitatea să urmeze cursurile școlii postliceale.</w:t>
      </w:r>
    </w:p>
    <w:p w:rsidR="002A75F8" w:rsidRPr="001C1DCA" w:rsidRDefault="00E76B4E" w:rsidP="00D16D42">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lang w:val="ro-RO"/>
        </w:rPr>
        <w:t xml:space="preserve">Toate posibilitățile formării inițiale ale elevilor pe care le permite </w:t>
      </w:r>
      <w:r w:rsidR="00374C27">
        <w:rPr>
          <w:rFonts w:ascii="Times New Roman" w:hAnsi="Times New Roman" w:cs="Times New Roman"/>
          <w:sz w:val="24"/>
          <w:szCs w:val="24"/>
          <w:lang w:val="ro-RO"/>
        </w:rPr>
        <w:t>Lice</w:t>
      </w:r>
      <w:r w:rsidRPr="001C1DCA">
        <w:rPr>
          <w:rFonts w:ascii="Times New Roman" w:hAnsi="Times New Roman" w:cs="Times New Roman"/>
          <w:sz w:val="24"/>
          <w:szCs w:val="24"/>
          <w:lang w:val="ro-RO"/>
        </w:rPr>
        <w:t>ul Tehn</w:t>
      </w:r>
      <w:r w:rsidR="00374C27">
        <w:rPr>
          <w:rFonts w:ascii="Times New Roman" w:hAnsi="Times New Roman" w:cs="Times New Roman"/>
          <w:sz w:val="24"/>
          <w:szCs w:val="24"/>
          <w:lang w:val="ro-RO"/>
        </w:rPr>
        <w:t xml:space="preserve">ologic </w:t>
      </w:r>
      <w:r w:rsidRPr="001C1DCA">
        <w:rPr>
          <w:rFonts w:ascii="Times New Roman" w:hAnsi="Times New Roman" w:cs="Times New Roman"/>
          <w:sz w:val="24"/>
          <w:szCs w:val="24"/>
          <w:lang w:val="ro-RO"/>
        </w:rPr>
        <w:t>,,Mediensis</w:t>
      </w:r>
      <w:r w:rsidRPr="001C1DCA">
        <w:rPr>
          <w:rFonts w:ascii="Times New Roman" w:hAnsi="Times New Roman" w:cs="Times New Roman"/>
          <w:sz w:val="24"/>
          <w:szCs w:val="24"/>
        </w:rPr>
        <w:t>’’sunt prezentate în fig.1.2.</w:t>
      </w:r>
    </w:p>
    <w:p w:rsidR="002A75F8" w:rsidRPr="001C1DCA" w:rsidRDefault="002A75F8" w:rsidP="001C1DCA">
      <w:pPr>
        <w:spacing w:after="0" w:line="240" w:lineRule="auto"/>
        <w:rPr>
          <w:rFonts w:ascii="Times New Roman" w:hAnsi="Times New Roman" w:cs="Times New Roman"/>
          <w:sz w:val="24"/>
          <w:szCs w:val="24"/>
          <w:lang w:val="ro-RO"/>
        </w:rPr>
      </w:pPr>
    </w:p>
    <w:p w:rsidR="002A75F8" w:rsidRPr="001C1DCA"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noProof/>
          <w:sz w:val="24"/>
          <w:szCs w:val="24"/>
          <w:lang w:val="en-GB" w:eastAsia="en-GB"/>
        </w:rPr>
        <w:drawing>
          <wp:inline distT="0" distB="0" distL="0" distR="0">
            <wp:extent cx="5151755" cy="3363595"/>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Grp="1" noChangeAspect="1" noChangeArrowheads="1"/>
                    </pic:cNvPicPr>
                  </pic:nvPicPr>
                  <pic:blipFill>
                    <a:blip r:embed="rId13" cstate="print"/>
                    <a:srcRect/>
                    <a:stretch>
                      <a:fillRect/>
                    </a:stretch>
                  </pic:blipFill>
                  <pic:spPr>
                    <a:xfrm>
                      <a:off x="0" y="0"/>
                      <a:ext cx="5195875" cy="3392639"/>
                    </a:xfrm>
                    <a:prstGeom prst="rect">
                      <a:avLst/>
                    </a:prstGeom>
                    <a:noFill/>
                    <a:ln w="9525">
                      <a:noFill/>
                      <a:miter lim="800000"/>
                      <a:headEnd/>
                      <a:tailEnd/>
                    </a:ln>
                  </pic:spPr>
                </pic:pic>
              </a:graphicData>
            </a:graphic>
          </wp:inline>
        </w:drawing>
      </w:r>
    </w:p>
    <w:p w:rsidR="004528D3" w:rsidRDefault="00E76B4E" w:rsidP="004528D3">
      <w:pPr>
        <w:rPr>
          <w:rFonts w:ascii="Times New Roman" w:hAnsi="Times New Roman" w:cs="Times New Roman"/>
          <w:sz w:val="24"/>
          <w:szCs w:val="24"/>
          <w:lang w:val="ro-RO"/>
        </w:rPr>
      </w:pPr>
      <w:r>
        <w:rPr>
          <w:lang w:val="ro-RO"/>
        </w:rPr>
        <w:tab/>
      </w:r>
      <w:r>
        <w:rPr>
          <w:rFonts w:ascii="Times New Roman" w:hAnsi="Times New Roman" w:cs="Times New Roman"/>
          <w:sz w:val="24"/>
          <w:szCs w:val="24"/>
          <w:lang w:val="ro-RO"/>
        </w:rPr>
        <w:t>Figura 1.2. Trasee educaționale pentru absolvenții claselor a VIII-a</w:t>
      </w:r>
    </w:p>
    <w:p w:rsidR="002A75F8" w:rsidRDefault="00E76B4E" w:rsidP="004528D3">
      <w:pP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Calificări oferite de </w:t>
      </w:r>
      <w:r w:rsidR="00374C27">
        <w:rPr>
          <w:rFonts w:ascii="Times New Roman" w:hAnsi="Times New Roman" w:cs="Times New Roman"/>
          <w:sz w:val="24"/>
          <w:szCs w:val="24"/>
          <w:lang w:val="ro-RO"/>
        </w:rPr>
        <w:t>Liceul</w:t>
      </w:r>
      <w:r>
        <w:rPr>
          <w:rFonts w:ascii="Times New Roman" w:hAnsi="Times New Roman" w:cs="Times New Roman"/>
          <w:sz w:val="24"/>
          <w:szCs w:val="24"/>
          <w:lang w:val="ro-RO"/>
        </w:rPr>
        <w:t xml:space="preserve"> Tehn</w:t>
      </w:r>
      <w:r w:rsidR="00374C27">
        <w:rPr>
          <w:rFonts w:ascii="Times New Roman" w:hAnsi="Times New Roman" w:cs="Times New Roman"/>
          <w:sz w:val="24"/>
          <w:szCs w:val="24"/>
          <w:lang w:val="ro-RO"/>
        </w:rPr>
        <w:t>ologic</w:t>
      </w:r>
      <w:r>
        <w:rPr>
          <w:rFonts w:ascii="Times New Roman" w:hAnsi="Times New Roman" w:cs="Times New Roman"/>
          <w:sz w:val="24"/>
          <w:szCs w:val="24"/>
          <w:lang w:val="ro-RO"/>
        </w:rPr>
        <w:t xml:space="preserve"> ,,Mediensis</w:t>
      </w:r>
      <w:r>
        <w:rPr>
          <w:rFonts w:ascii="Times New Roman" w:hAnsi="Times New Roman" w:cs="Times New Roman"/>
          <w:sz w:val="24"/>
          <w:szCs w:val="24"/>
        </w:rPr>
        <w:t>’’</w:t>
      </w:r>
      <w:r>
        <w:rPr>
          <w:rFonts w:ascii="Times New Roman" w:hAnsi="Times New Roman" w:cs="Times New Roman"/>
          <w:sz w:val="24"/>
          <w:szCs w:val="24"/>
          <w:lang w:val="ro-RO"/>
        </w:rPr>
        <w:t xml:space="preserve"> :</w:t>
      </w:r>
    </w:p>
    <w:p w:rsidR="00924254" w:rsidRDefault="00924254" w:rsidP="00A833E2">
      <w:pPr>
        <w:spacing w:after="0" w:line="240" w:lineRule="auto"/>
        <w:rPr>
          <w:rFonts w:ascii="Times New Roman" w:hAnsi="Times New Roman" w:cs="Times New Roman"/>
          <w:sz w:val="24"/>
          <w:szCs w:val="24"/>
          <w:lang w:val="ro-RO"/>
        </w:rPr>
      </w:pPr>
    </w:p>
    <w:p w:rsidR="002A75F8" w:rsidRPr="00D16D42" w:rsidRDefault="00E76B4E">
      <w:pPr>
        <w:pStyle w:val="ListParagraph1"/>
        <w:numPr>
          <w:ilvl w:val="0"/>
          <w:numId w:val="3"/>
        </w:numPr>
        <w:autoSpaceDE w:val="0"/>
        <w:autoSpaceDN w:val="0"/>
        <w:adjustRightInd w:val="0"/>
        <w:spacing w:after="0" w:line="240" w:lineRule="auto"/>
        <w:jc w:val="both"/>
        <w:rPr>
          <w:rFonts w:ascii="Times New Roman" w:hAnsi="Times New Roman" w:cs="Times New Roman"/>
          <w:b/>
          <w:color w:val="00349E" w:themeColor="accent6"/>
          <w:sz w:val="24"/>
          <w:szCs w:val="24"/>
          <w:lang w:val="ro-RO"/>
        </w:rPr>
      </w:pPr>
      <w:r w:rsidRPr="00D16D42">
        <w:rPr>
          <w:rFonts w:ascii="Times New Roman" w:hAnsi="Times New Roman" w:cs="Times New Roman"/>
          <w:b/>
          <w:color w:val="00349E" w:themeColor="accent6"/>
          <w:sz w:val="24"/>
          <w:szCs w:val="24"/>
          <w:lang w:val="ro-RO"/>
        </w:rPr>
        <w:t xml:space="preserve">Liceu zi </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domeniul tehnic</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operator tehnică de calcul</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-tehnician desenator pentru construcții și instalații </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domeniul servicii</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în activități economice</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în activități de comerț</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în administrație</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-coafor-stilist</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domeniul resurse naturale și protecția mediului </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Pr>
          <w:rFonts w:ascii="Times New Roman" w:hAnsi="Times New Roman"/>
          <w:sz w:val="24"/>
          <w:szCs w:val="24"/>
        </w:rPr>
        <w:t xml:space="preserve"> tehnician ecolog și protecția calității mediului</w:t>
      </w:r>
    </w:p>
    <w:p w:rsidR="002A75F8" w:rsidRPr="00D16D42" w:rsidRDefault="00E76B4E">
      <w:pPr>
        <w:pStyle w:val="ListParagraph1"/>
        <w:numPr>
          <w:ilvl w:val="0"/>
          <w:numId w:val="3"/>
        </w:numPr>
        <w:autoSpaceDE w:val="0"/>
        <w:autoSpaceDN w:val="0"/>
        <w:adjustRightInd w:val="0"/>
        <w:spacing w:after="0" w:line="240" w:lineRule="auto"/>
        <w:jc w:val="both"/>
        <w:rPr>
          <w:rFonts w:ascii="Times New Roman" w:hAnsi="Times New Roman" w:cs="Times New Roman"/>
          <w:color w:val="00349E" w:themeColor="accent6"/>
          <w:sz w:val="24"/>
          <w:szCs w:val="24"/>
          <w:lang w:val="ro-RO"/>
        </w:rPr>
      </w:pPr>
      <w:r w:rsidRPr="00D16D42">
        <w:rPr>
          <w:rFonts w:ascii="Times New Roman" w:hAnsi="Times New Roman" w:cs="Times New Roman"/>
          <w:b/>
          <w:color w:val="00349E" w:themeColor="accent6"/>
          <w:sz w:val="24"/>
          <w:szCs w:val="24"/>
          <w:lang w:val="ro-RO"/>
        </w:rPr>
        <w:t>Învățământ</w:t>
      </w:r>
      <w:r w:rsidRPr="00D16D42">
        <w:rPr>
          <w:rFonts w:ascii="Times New Roman" w:hAnsi="Times New Roman" w:cs="Times New Roman"/>
          <w:color w:val="00349E" w:themeColor="accent6"/>
          <w:sz w:val="24"/>
          <w:szCs w:val="24"/>
          <w:lang w:val="ro-RO"/>
        </w:rPr>
        <w:t xml:space="preserve"> </w:t>
      </w:r>
      <w:r w:rsidRPr="00D16D42">
        <w:rPr>
          <w:rFonts w:ascii="Times New Roman" w:hAnsi="Times New Roman" w:cs="Times New Roman"/>
          <w:b/>
          <w:color w:val="00349E" w:themeColor="accent6"/>
          <w:sz w:val="24"/>
          <w:szCs w:val="24"/>
          <w:lang w:val="ro-RO"/>
        </w:rPr>
        <w:t>profesional</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domeniul tehnic</w:t>
      </w:r>
    </w:p>
    <w:p w:rsidR="002A75F8" w:rsidRDefault="00E76B4E">
      <w:pPr>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sz w:val="24"/>
          <w:szCs w:val="24"/>
          <w:lang w:val="ro-RO"/>
        </w:rPr>
        <w:t>-</w:t>
      </w:r>
      <w:r>
        <w:rPr>
          <w:rFonts w:ascii="Times New Roman" w:hAnsi="Times New Roman"/>
          <w:sz w:val="24"/>
          <w:szCs w:val="24"/>
        </w:rPr>
        <w:t xml:space="preserve"> confecționer articole din piele și înlocuitori</w:t>
      </w:r>
    </w:p>
    <w:p w:rsidR="002A75F8" w:rsidRDefault="00E76B4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confecționer produse textile</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domeniul servicii</w:t>
      </w:r>
    </w:p>
    <w:p w:rsidR="002A75F8" w:rsidRDefault="00E76B4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o-RO"/>
        </w:rPr>
      </w:pPr>
      <w:r>
        <w:rPr>
          <w:rFonts w:ascii="Times New Roman" w:hAnsi="Times New Roman"/>
          <w:sz w:val="24"/>
          <w:szCs w:val="24"/>
        </w:rPr>
        <w:t>-</w:t>
      </w:r>
      <w:r>
        <w:rPr>
          <w:rFonts w:ascii="Times New Roman" w:eastAsia="Times New Roman" w:hAnsi="Times New Roman" w:cs="Times New Roman"/>
          <w:color w:val="000000" w:themeColor="text1"/>
          <w:sz w:val="24"/>
          <w:szCs w:val="24"/>
          <w:lang w:eastAsia="ro-RO"/>
        </w:rPr>
        <w:t xml:space="preserve"> comerciant-vânzator</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eastAsia="Times New Roman" w:hAnsi="Times New Roman" w:cs="Times New Roman"/>
          <w:color w:val="000000" w:themeColor="text1"/>
          <w:sz w:val="24"/>
          <w:szCs w:val="24"/>
          <w:lang w:eastAsia="ro-RO"/>
        </w:rPr>
        <w:t>-</w:t>
      </w:r>
      <w:r>
        <w:rPr>
          <w:rFonts w:ascii="Times New Roman" w:hAnsi="Times New Roman"/>
          <w:sz w:val="24"/>
          <w:szCs w:val="24"/>
        </w:rPr>
        <w:t xml:space="preserve"> frizer-coafor-manichiurist-pedichiurist</w:t>
      </w:r>
    </w:p>
    <w:p w:rsidR="002A75F8" w:rsidRPr="00D16D42" w:rsidRDefault="00E76B4E" w:rsidP="00A833E2">
      <w:pPr>
        <w:pStyle w:val="ListParagraph1"/>
        <w:numPr>
          <w:ilvl w:val="0"/>
          <w:numId w:val="3"/>
        </w:numPr>
        <w:spacing w:after="0" w:line="240" w:lineRule="auto"/>
        <w:ind w:hanging="357"/>
        <w:rPr>
          <w:rFonts w:ascii="Times New Roman" w:hAnsi="Times New Roman" w:cs="Times New Roman"/>
          <w:color w:val="00349E" w:themeColor="accent6"/>
          <w:sz w:val="24"/>
          <w:szCs w:val="24"/>
          <w:lang w:val="ro-RO"/>
        </w:rPr>
      </w:pPr>
      <w:r w:rsidRPr="00D16D42">
        <w:rPr>
          <w:rFonts w:ascii="Times New Roman" w:hAnsi="Times New Roman" w:cs="Times New Roman"/>
          <w:b/>
          <w:color w:val="00349E" w:themeColor="accent6"/>
          <w:sz w:val="24"/>
          <w:szCs w:val="24"/>
          <w:lang w:val="ro-RO"/>
        </w:rPr>
        <w:t>Învățământ postliceal</w:t>
      </w:r>
    </w:p>
    <w:p w:rsidR="002A75F8" w:rsidRDefault="00E76B4E" w:rsidP="00A833E2">
      <w:pPr>
        <w:pStyle w:val="ListParagraph1"/>
        <w:numPr>
          <w:ilvl w:val="0"/>
          <w:numId w:val="4"/>
        </w:numPr>
        <w:spacing w:after="0" w:line="240" w:lineRule="auto"/>
        <w:ind w:hanging="357"/>
        <w:rPr>
          <w:rFonts w:ascii="Times New Roman" w:hAnsi="Times New Roman" w:cs="Times New Roman"/>
          <w:sz w:val="24"/>
          <w:szCs w:val="24"/>
          <w:lang w:val="ro-RO"/>
        </w:rPr>
      </w:pPr>
      <w:r>
        <w:rPr>
          <w:rFonts w:ascii="Times New Roman" w:hAnsi="Times New Roman" w:cs="Times New Roman"/>
          <w:sz w:val="24"/>
          <w:szCs w:val="24"/>
          <w:lang w:val="ro-RO"/>
        </w:rPr>
        <w:t>agent de gestiune</w:t>
      </w:r>
    </w:p>
    <w:p w:rsidR="00DA0796" w:rsidRDefault="00DA0796" w:rsidP="00A833E2">
      <w:pPr>
        <w:pStyle w:val="ListParagraph1"/>
        <w:numPr>
          <w:ilvl w:val="0"/>
          <w:numId w:val="4"/>
        </w:numPr>
        <w:spacing w:after="0" w:line="240" w:lineRule="auto"/>
        <w:ind w:hanging="357"/>
        <w:rPr>
          <w:rFonts w:ascii="Times New Roman" w:hAnsi="Times New Roman" w:cs="Times New Roman"/>
          <w:sz w:val="24"/>
          <w:szCs w:val="24"/>
          <w:lang w:val="ro-RO"/>
        </w:rPr>
      </w:pPr>
      <w:r>
        <w:rPr>
          <w:rFonts w:ascii="Times New Roman" w:hAnsi="Times New Roman" w:cs="Times New Roman"/>
          <w:sz w:val="24"/>
          <w:szCs w:val="24"/>
          <w:lang w:val="ro-RO"/>
        </w:rPr>
        <w:t>cosmetician</w:t>
      </w:r>
    </w:p>
    <w:p w:rsidR="003B2F43" w:rsidRDefault="00D73BDF" w:rsidP="00092FF9">
      <w:pPr>
        <w:pStyle w:val="ListParagraph1"/>
        <w:numPr>
          <w:ilvl w:val="0"/>
          <w:numId w:val="4"/>
        </w:numPr>
        <w:spacing w:after="0" w:line="240" w:lineRule="auto"/>
        <w:ind w:hanging="357"/>
        <w:rPr>
          <w:rFonts w:ascii="Times New Roman" w:hAnsi="Times New Roman" w:cs="Times New Roman"/>
          <w:sz w:val="24"/>
          <w:szCs w:val="24"/>
          <w:lang w:val="ro-RO"/>
        </w:rPr>
      </w:pPr>
      <w:r>
        <w:rPr>
          <w:rFonts w:ascii="Times New Roman" w:hAnsi="Times New Roman" w:cs="Times New Roman"/>
          <w:sz w:val="24"/>
          <w:szCs w:val="24"/>
          <w:lang w:val="ro-RO"/>
        </w:rPr>
        <w:t xml:space="preserve">coafor </w:t>
      </w:r>
      <w:r w:rsidR="00DA0796">
        <w:rPr>
          <w:rFonts w:ascii="Times New Roman" w:hAnsi="Times New Roman" w:cs="Times New Roman"/>
          <w:sz w:val="24"/>
          <w:szCs w:val="24"/>
          <w:lang w:val="ro-RO"/>
        </w:rPr>
        <w:t>st</w:t>
      </w:r>
      <w:r>
        <w:rPr>
          <w:rFonts w:ascii="Times New Roman" w:hAnsi="Times New Roman" w:cs="Times New Roman"/>
          <w:sz w:val="24"/>
          <w:szCs w:val="24"/>
          <w:lang w:val="ro-RO"/>
        </w:rPr>
        <w:t>i</w:t>
      </w:r>
      <w:r w:rsidR="00DA0796">
        <w:rPr>
          <w:rFonts w:ascii="Times New Roman" w:hAnsi="Times New Roman" w:cs="Times New Roman"/>
          <w:sz w:val="24"/>
          <w:szCs w:val="24"/>
          <w:lang w:val="ro-RO"/>
        </w:rPr>
        <w:t>list</w:t>
      </w:r>
    </w:p>
    <w:p w:rsidR="00924254" w:rsidRPr="00092FF9" w:rsidRDefault="00924254" w:rsidP="004528D3">
      <w:pPr>
        <w:pStyle w:val="ListParagraph1"/>
        <w:spacing w:after="0" w:line="240" w:lineRule="auto"/>
        <w:ind w:left="0"/>
        <w:rPr>
          <w:rFonts w:ascii="Times New Roman" w:hAnsi="Times New Roman" w:cs="Times New Roman"/>
          <w:sz w:val="24"/>
          <w:szCs w:val="24"/>
          <w:lang w:val="ro-RO"/>
        </w:rPr>
      </w:pPr>
    </w:p>
    <w:p w:rsidR="002A75F8" w:rsidRPr="001F5C83" w:rsidRDefault="00E76B4E" w:rsidP="000B4F62">
      <w:pPr>
        <w:spacing w:after="0" w:line="240" w:lineRule="auto"/>
        <w:rPr>
          <w:rFonts w:ascii="Times New Roman" w:hAnsi="Times New Roman" w:cs="Times New Roman"/>
          <w:b/>
          <w:sz w:val="36"/>
          <w:szCs w:val="36"/>
          <w:lang w:val="ro-RO"/>
        </w:rPr>
      </w:pPr>
      <w:r w:rsidRPr="001F5C83">
        <w:rPr>
          <w:rFonts w:ascii="Times New Roman" w:hAnsi="Times New Roman" w:cs="Times New Roman"/>
          <w:b/>
          <w:sz w:val="36"/>
          <w:szCs w:val="36"/>
          <w:lang w:val="ro-RO"/>
        </w:rPr>
        <w:t>1.3.</w:t>
      </w:r>
      <w:r w:rsidR="00A833E2" w:rsidRPr="001F5C83">
        <w:rPr>
          <w:rFonts w:ascii="Times New Roman" w:hAnsi="Times New Roman" w:cs="Times New Roman"/>
          <w:b/>
          <w:sz w:val="36"/>
          <w:szCs w:val="36"/>
          <w:lang w:val="ro-RO"/>
        </w:rPr>
        <w:t xml:space="preserve"> </w:t>
      </w:r>
      <w:r w:rsidRPr="001F5C83">
        <w:rPr>
          <w:rFonts w:ascii="Times New Roman" w:hAnsi="Times New Roman" w:cs="Times New Roman"/>
          <w:b/>
          <w:sz w:val="36"/>
          <w:szCs w:val="36"/>
          <w:lang w:val="ro-RO"/>
        </w:rPr>
        <w:t>Analiza rezultatelor anului școlar</w:t>
      </w:r>
      <w:r w:rsidR="004369CE" w:rsidRPr="001F5C83">
        <w:rPr>
          <w:rFonts w:ascii="Times New Roman" w:hAnsi="Times New Roman" w:cs="Times New Roman"/>
          <w:b/>
          <w:sz w:val="36"/>
          <w:szCs w:val="36"/>
          <w:lang w:val="ro-RO"/>
        </w:rPr>
        <w:t xml:space="preserve"> trecut</w:t>
      </w:r>
    </w:p>
    <w:p w:rsidR="003B2F43" w:rsidRDefault="003B2F43" w:rsidP="000B4F62">
      <w:pPr>
        <w:spacing w:after="0" w:line="240" w:lineRule="auto"/>
        <w:jc w:val="both"/>
        <w:rPr>
          <w:rFonts w:ascii="Times New Roman" w:hAnsi="Times New Roman" w:cs="Times New Roman"/>
          <w:b/>
          <w:sz w:val="24"/>
          <w:szCs w:val="24"/>
        </w:rPr>
      </w:pPr>
    </w:p>
    <w:p w:rsidR="0000016C" w:rsidRPr="00E755C5" w:rsidRDefault="009E4C8E" w:rsidP="0000016C">
      <w:pPr>
        <w:spacing w:after="0" w:line="240" w:lineRule="auto"/>
        <w:jc w:val="both"/>
        <w:rPr>
          <w:rFonts w:ascii="Times New Roman" w:hAnsi="Times New Roman" w:cs="Times New Roman"/>
          <w:b/>
          <w:color w:val="FF0000"/>
          <w:sz w:val="28"/>
          <w:szCs w:val="28"/>
        </w:rPr>
      </w:pPr>
      <w:r w:rsidRPr="009E4A05">
        <w:rPr>
          <w:rFonts w:ascii="Times New Roman" w:hAnsi="Times New Roman" w:cs="Times New Roman"/>
          <w:b/>
          <w:sz w:val="28"/>
          <w:szCs w:val="28"/>
        </w:rPr>
        <w:t>1.3.1</w:t>
      </w:r>
      <w:r w:rsidR="0048738B" w:rsidRPr="009E4A05">
        <w:rPr>
          <w:rFonts w:ascii="Times New Roman" w:hAnsi="Times New Roman" w:cs="Times New Roman"/>
          <w:b/>
          <w:sz w:val="28"/>
          <w:szCs w:val="28"/>
        </w:rPr>
        <w:t>.</w:t>
      </w:r>
      <w:r w:rsidR="009E4A05">
        <w:rPr>
          <w:rFonts w:ascii="Times New Roman" w:hAnsi="Times New Roman" w:cs="Times New Roman"/>
          <w:b/>
          <w:sz w:val="28"/>
          <w:szCs w:val="28"/>
        </w:rPr>
        <w:t xml:space="preserve"> </w:t>
      </w:r>
      <w:r w:rsidR="00376CBF" w:rsidRPr="00EE3190">
        <w:rPr>
          <w:rFonts w:ascii="Times New Roman" w:hAnsi="Times New Roman" w:cs="Times New Roman"/>
          <w:b/>
          <w:sz w:val="28"/>
          <w:szCs w:val="28"/>
        </w:rPr>
        <w:t>Situa</w:t>
      </w:r>
      <w:r w:rsidR="00510933" w:rsidRPr="00EE3190">
        <w:rPr>
          <w:rFonts w:ascii="Times New Roman" w:hAnsi="Times New Roman" w:cs="Times New Roman"/>
          <w:b/>
          <w:sz w:val="28"/>
          <w:szCs w:val="28"/>
        </w:rPr>
        <w:t>ț</w:t>
      </w:r>
      <w:r w:rsidR="00376CBF" w:rsidRPr="00EE3190">
        <w:rPr>
          <w:rFonts w:ascii="Times New Roman" w:hAnsi="Times New Roman" w:cs="Times New Roman"/>
          <w:b/>
          <w:sz w:val="28"/>
          <w:szCs w:val="28"/>
        </w:rPr>
        <w:t xml:space="preserve">ia la </w:t>
      </w:r>
      <w:r w:rsidR="00510933" w:rsidRPr="00EE3190">
        <w:rPr>
          <w:rFonts w:ascii="Times New Roman" w:hAnsi="Times New Roman" w:cs="Times New Roman"/>
          <w:b/>
          <w:sz w:val="28"/>
          <w:szCs w:val="28"/>
        </w:rPr>
        <w:t>învățătură și efectivele de elevi, început și sfârșit de an școlar</w:t>
      </w:r>
    </w:p>
    <w:p w:rsidR="00EE3190" w:rsidRPr="00EE3190" w:rsidRDefault="0000016C" w:rsidP="00EE3190">
      <w:pPr>
        <w:rPr>
          <w:rFonts w:ascii="Times New Roman" w:hAnsi="Times New Roman" w:cs="Times New Roman"/>
          <w:b/>
          <w:sz w:val="24"/>
          <w:szCs w:val="24"/>
        </w:rPr>
      </w:pPr>
      <w:r w:rsidRPr="0000016C">
        <w:rPr>
          <w:rFonts w:ascii="Times New Roman" w:hAnsi="Times New Roman" w:cs="Times New Roman"/>
          <w:b/>
          <w:sz w:val="24"/>
          <w:szCs w:val="24"/>
        </w:rPr>
        <w:t xml:space="preserve">Liceu - Ciclu inferior </w:t>
      </w:r>
    </w:p>
    <w:tbl>
      <w:tblPr>
        <w:tblStyle w:val="TableGrid"/>
        <w:tblW w:w="0" w:type="auto"/>
        <w:tblLook w:val="04A0"/>
      </w:tblPr>
      <w:tblGrid>
        <w:gridCol w:w="1242"/>
        <w:gridCol w:w="1985"/>
        <w:gridCol w:w="1984"/>
        <w:gridCol w:w="1985"/>
        <w:gridCol w:w="1559"/>
      </w:tblGrid>
      <w:tr w:rsidR="00EE3190" w:rsidRPr="00EE3190" w:rsidTr="004528D3">
        <w:tc>
          <w:tcPr>
            <w:tcW w:w="1242"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 xml:space="preserve">Clasa </w:t>
            </w:r>
          </w:p>
        </w:tc>
        <w:tc>
          <w:tcPr>
            <w:tcW w:w="1985"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Înscriși la începutul anului școlar 2022-2023</w:t>
            </w:r>
          </w:p>
        </w:tc>
        <w:tc>
          <w:tcPr>
            <w:tcW w:w="1984" w:type="dxa"/>
            <w:shd w:val="clear" w:color="auto" w:fill="87BAFF" w:themeFill="accent5" w:themeFillTint="66"/>
          </w:tcPr>
          <w:p w:rsidR="00EE3190" w:rsidRPr="00EE3190" w:rsidRDefault="00EE3190" w:rsidP="008600F8">
            <w:pPr>
              <w:jc w:val="center"/>
              <w:rPr>
                <w:rFonts w:ascii="Times New Roman" w:hAnsi="Times New Roman"/>
                <w:noProof/>
                <w:sz w:val="24"/>
                <w:szCs w:val="24"/>
              </w:rPr>
            </w:pPr>
            <w:r w:rsidRPr="00EE3190">
              <w:rPr>
                <w:rFonts w:ascii="Times New Roman" w:hAnsi="Times New Roman"/>
                <w:b/>
                <w:noProof/>
                <w:sz w:val="24"/>
                <w:szCs w:val="24"/>
              </w:rPr>
              <w:t>Rămași la</w:t>
            </w:r>
            <w:r w:rsidRPr="00EE3190">
              <w:rPr>
                <w:rFonts w:ascii="Times New Roman" w:hAnsi="Times New Roman"/>
                <w:noProof/>
                <w:sz w:val="24"/>
                <w:szCs w:val="24"/>
              </w:rPr>
              <w:t xml:space="preserve"> </w:t>
            </w:r>
            <w:r w:rsidRPr="00EE3190">
              <w:rPr>
                <w:rFonts w:ascii="Times New Roman" w:hAnsi="Times New Roman"/>
                <w:b/>
                <w:noProof/>
                <w:sz w:val="24"/>
                <w:szCs w:val="24"/>
              </w:rPr>
              <w:t>sfârșitul anului școlar</w:t>
            </w:r>
            <w:r w:rsidRPr="00EE3190">
              <w:rPr>
                <w:rFonts w:ascii="Times New Roman" w:hAnsi="Times New Roman"/>
                <w:noProof/>
                <w:sz w:val="24"/>
                <w:szCs w:val="24"/>
              </w:rPr>
              <w:t xml:space="preserve"> </w:t>
            </w:r>
          </w:p>
        </w:tc>
        <w:tc>
          <w:tcPr>
            <w:tcW w:w="1985"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Promovați</w:t>
            </w:r>
          </w:p>
        </w:tc>
        <w:tc>
          <w:tcPr>
            <w:tcW w:w="1559"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Rata de promovare</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IXA</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19</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18</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18</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IXB</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26</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26</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24</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92,30%</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XA</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14</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14</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4528D3">
        <w:tc>
          <w:tcPr>
            <w:tcW w:w="1242" w:type="dxa"/>
            <w:shd w:val="clear" w:color="auto" w:fill="0070C0"/>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TOTAL</w:t>
            </w:r>
          </w:p>
        </w:tc>
        <w:tc>
          <w:tcPr>
            <w:tcW w:w="1985" w:type="dxa"/>
            <w:shd w:val="clear" w:color="auto" w:fill="0070C0"/>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60</w:t>
            </w:r>
          </w:p>
        </w:tc>
        <w:tc>
          <w:tcPr>
            <w:tcW w:w="1984" w:type="dxa"/>
            <w:shd w:val="clear" w:color="auto" w:fill="0070C0"/>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58</w:t>
            </w:r>
          </w:p>
        </w:tc>
        <w:tc>
          <w:tcPr>
            <w:tcW w:w="1985" w:type="dxa"/>
            <w:shd w:val="clear" w:color="auto" w:fill="0070C0"/>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56</w:t>
            </w:r>
          </w:p>
        </w:tc>
        <w:tc>
          <w:tcPr>
            <w:tcW w:w="1559" w:type="dxa"/>
            <w:shd w:val="clear" w:color="auto" w:fill="0070C0"/>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96,55%</w:t>
            </w:r>
          </w:p>
        </w:tc>
      </w:tr>
    </w:tbl>
    <w:p w:rsidR="00EE3190" w:rsidRPr="00EE3190" w:rsidRDefault="00EE3190" w:rsidP="00EE3190">
      <w:pPr>
        <w:rPr>
          <w:rFonts w:ascii="Times New Roman" w:hAnsi="Times New Roman" w:cs="Times New Roman"/>
          <w:b/>
          <w:noProof/>
          <w:sz w:val="24"/>
          <w:szCs w:val="24"/>
        </w:rPr>
      </w:pPr>
    </w:p>
    <w:p w:rsidR="00EE3190" w:rsidRPr="00EE3190" w:rsidRDefault="00EE3190" w:rsidP="00EE3190">
      <w:pPr>
        <w:rPr>
          <w:rFonts w:ascii="Times New Roman" w:hAnsi="Times New Roman" w:cs="Times New Roman"/>
          <w:b/>
          <w:noProof/>
          <w:sz w:val="24"/>
          <w:szCs w:val="24"/>
        </w:rPr>
      </w:pPr>
      <w:r w:rsidRPr="00EE3190">
        <w:rPr>
          <w:rFonts w:ascii="Times New Roman" w:hAnsi="Times New Roman" w:cs="Times New Roman"/>
          <w:b/>
          <w:noProof/>
          <w:sz w:val="24"/>
          <w:szCs w:val="24"/>
        </w:rPr>
        <w:t xml:space="preserve">Liceu-Ciclul superior </w:t>
      </w:r>
    </w:p>
    <w:tbl>
      <w:tblPr>
        <w:tblStyle w:val="TableGrid"/>
        <w:tblW w:w="0" w:type="auto"/>
        <w:tblLook w:val="04A0"/>
      </w:tblPr>
      <w:tblGrid>
        <w:gridCol w:w="1176"/>
        <w:gridCol w:w="2080"/>
        <w:gridCol w:w="1056"/>
        <w:gridCol w:w="1296"/>
        <w:gridCol w:w="1643"/>
        <w:gridCol w:w="1589"/>
      </w:tblGrid>
      <w:tr w:rsidR="00EE3190" w:rsidRPr="00EE3190" w:rsidTr="00572976">
        <w:tc>
          <w:tcPr>
            <w:tcW w:w="1176"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Clasa</w:t>
            </w:r>
          </w:p>
        </w:tc>
        <w:tc>
          <w:tcPr>
            <w:tcW w:w="2080"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Înscriși la începutul anului școlar 2022-2023</w:t>
            </w:r>
          </w:p>
        </w:tc>
        <w:tc>
          <w:tcPr>
            <w:tcW w:w="1056"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Rămași la</w:t>
            </w:r>
            <w:r w:rsidRPr="00EE3190">
              <w:rPr>
                <w:rFonts w:ascii="Times New Roman" w:hAnsi="Times New Roman"/>
                <w:noProof/>
                <w:sz w:val="24"/>
                <w:szCs w:val="24"/>
              </w:rPr>
              <w:t xml:space="preserve"> </w:t>
            </w:r>
            <w:r w:rsidRPr="00EE3190">
              <w:rPr>
                <w:rFonts w:ascii="Times New Roman" w:hAnsi="Times New Roman"/>
                <w:b/>
                <w:noProof/>
                <w:sz w:val="24"/>
                <w:szCs w:val="24"/>
              </w:rPr>
              <w:t xml:space="preserve">sfârșitul anului </w:t>
            </w:r>
            <w:r w:rsidRPr="00EE3190">
              <w:rPr>
                <w:rFonts w:ascii="Times New Roman" w:hAnsi="Times New Roman"/>
                <w:b/>
                <w:noProof/>
                <w:sz w:val="24"/>
                <w:szCs w:val="24"/>
              </w:rPr>
              <w:lastRenderedPageBreak/>
              <w:t>școlar</w:t>
            </w:r>
          </w:p>
        </w:tc>
        <w:tc>
          <w:tcPr>
            <w:tcW w:w="1296"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lastRenderedPageBreak/>
              <w:t>Promovați</w:t>
            </w:r>
          </w:p>
        </w:tc>
        <w:tc>
          <w:tcPr>
            <w:tcW w:w="1643"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Exmatriculați</w:t>
            </w:r>
          </w:p>
        </w:tc>
        <w:tc>
          <w:tcPr>
            <w:tcW w:w="1589"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Rata de promovare</w:t>
            </w:r>
          </w:p>
        </w:tc>
      </w:tr>
      <w:tr w:rsidR="00EE3190" w:rsidRPr="00EE3190" w:rsidTr="008600F8">
        <w:tc>
          <w:tcPr>
            <w:tcW w:w="117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lastRenderedPageBreak/>
              <w:t>XIA</w:t>
            </w:r>
          </w:p>
        </w:tc>
        <w:tc>
          <w:tcPr>
            <w:tcW w:w="208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18</w:t>
            </w:r>
          </w:p>
        </w:tc>
        <w:tc>
          <w:tcPr>
            <w:tcW w:w="105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29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643"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0</w:t>
            </w:r>
          </w:p>
        </w:tc>
        <w:tc>
          <w:tcPr>
            <w:tcW w:w="158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8600F8">
        <w:tc>
          <w:tcPr>
            <w:tcW w:w="117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XIB</w:t>
            </w:r>
          </w:p>
        </w:tc>
        <w:tc>
          <w:tcPr>
            <w:tcW w:w="208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05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29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12</w:t>
            </w:r>
          </w:p>
        </w:tc>
        <w:tc>
          <w:tcPr>
            <w:tcW w:w="1643"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0</w:t>
            </w:r>
          </w:p>
        </w:tc>
        <w:tc>
          <w:tcPr>
            <w:tcW w:w="158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80%</w:t>
            </w:r>
          </w:p>
        </w:tc>
      </w:tr>
      <w:tr w:rsidR="00EE3190" w:rsidRPr="00EE3190" w:rsidTr="008600F8">
        <w:tc>
          <w:tcPr>
            <w:tcW w:w="117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XIIA</w:t>
            </w:r>
          </w:p>
        </w:tc>
        <w:tc>
          <w:tcPr>
            <w:tcW w:w="208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05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29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14</w:t>
            </w:r>
          </w:p>
        </w:tc>
        <w:tc>
          <w:tcPr>
            <w:tcW w:w="1643"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0</w:t>
            </w:r>
          </w:p>
        </w:tc>
        <w:tc>
          <w:tcPr>
            <w:tcW w:w="158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93,33%</w:t>
            </w:r>
          </w:p>
        </w:tc>
      </w:tr>
      <w:tr w:rsidR="00EE3190" w:rsidRPr="00EE3190" w:rsidTr="008600F8">
        <w:tc>
          <w:tcPr>
            <w:tcW w:w="117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XIIB</w:t>
            </w:r>
          </w:p>
        </w:tc>
        <w:tc>
          <w:tcPr>
            <w:tcW w:w="208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25</w:t>
            </w:r>
          </w:p>
        </w:tc>
        <w:tc>
          <w:tcPr>
            <w:tcW w:w="105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25</w:t>
            </w:r>
          </w:p>
        </w:tc>
        <w:tc>
          <w:tcPr>
            <w:tcW w:w="1296"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24</w:t>
            </w:r>
          </w:p>
        </w:tc>
        <w:tc>
          <w:tcPr>
            <w:tcW w:w="1643"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0</w:t>
            </w:r>
          </w:p>
        </w:tc>
        <w:tc>
          <w:tcPr>
            <w:tcW w:w="158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96%</w:t>
            </w:r>
          </w:p>
        </w:tc>
      </w:tr>
      <w:tr w:rsidR="00EE3190" w:rsidRPr="00EE3190" w:rsidTr="00572976">
        <w:tc>
          <w:tcPr>
            <w:tcW w:w="1176"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TOTAL</w:t>
            </w:r>
          </w:p>
        </w:tc>
        <w:tc>
          <w:tcPr>
            <w:tcW w:w="2080"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73</w:t>
            </w:r>
          </w:p>
        </w:tc>
        <w:tc>
          <w:tcPr>
            <w:tcW w:w="1056"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70</w:t>
            </w:r>
          </w:p>
        </w:tc>
        <w:tc>
          <w:tcPr>
            <w:tcW w:w="1296"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65</w:t>
            </w:r>
          </w:p>
        </w:tc>
        <w:tc>
          <w:tcPr>
            <w:tcW w:w="1643"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0</w:t>
            </w:r>
          </w:p>
        </w:tc>
        <w:tc>
          <w:tcPr>
            <w:tcW w:w="1589"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92,86%</w:t>
            </w:r>
          </w:p>
        </w:tc>
      </w:tr>
    </w:tbl>
    <w:p w:rsidR="00EE3190" w:rsidRPr="00EE3190" w:rsidRDefault="00EE3190" w:rsidP="00EE3190">
      <w:pPr>
        <w:rPr>
          <w:rFonts w:ascii="Times New Roman" w:hAnsi="Times New Roman" w:cs="Times New Roman"/>
          <w:b/>
          <w:noProof/>
          <w:sz w:val="24"/>
          <w:szCs w:val="24"/>
        </w:rPr>
      </w:pPr>
    </w:p>
    <w:p w:rsidR="00EE3190" w:rsidRPr="00EE3190" w:rsidRDefault="00EE3190" w:rsidP="00EE3190">
      <w:pPr>
        <w:rPr>
          <w:rFonts w:ascii="Times New Roman" w:hAnsi="Times New Roman" w:cs="Times New Roman"/>
          <w:b/>
          <w:noProof/>
          <w:sz w:val="24"/>
          <w:szCs w:val="24"/>
        </w:rPr>
      </w:pPr>
      <w:r w:rsidRPr="00EE3190">
        <w:rPr>
          <w:rFonts w:ascii="Times New Roman" w:hAnsi="Times New Roman" w:cs="Times New Roman"/>
          <w:b/>
          <w:noProof/>
          <w:sz w:val="24"/>
          <w:szCs w:val="24"/>
        </w:rPr>
        <w:t>Învățământ profesional</w:t>
      </w:r>
    </w:p>
    <w:tbl>
      <w:tblPr>
        <w:tblStyle w:val="TableGrid"/>
        <w:tblW w:w="0" w:type="auto"/>
        <w:tblLayout w:type="fixed"/>
        <w:tblLook w:val="04A0"/>
      </w:tblPr>
      <w:tblGrid>
        <w:gridCol w:w="1242"/>
        <w:gridCol w:w="1985"/>
        <w:gridCol w:w="2410"/>
        <w:gridCol w:w="1559"/>
        <w:gridCol w:w="1701"/>
      </w:tblGrid>
      <w:tr w:rsidR="00EE3190" w:rsidRPr="00EE3190" w:rsidTr="00572976">
        <w:tc>
          <w:tcPr>
            <w:tcW w:w="1242"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Clasa</w:t>
            </w:r>
          </w:p>
        </w:tc>
        <w:tc>
          <w:tcPr>
            <w:tcW w:w="1985"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Înscriși la începutul anului școlar 2022-2023</w:t>
            </w:r>
          </w:p>
        </w:tc>
        <w:tc>
          <w:tcPr>
            <w:tcW w:w="2410"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Rămași la</w:t>
            </w:r>
            <w:r w:rsidRPr="00EE3190">
              <w:rPr>
                <w:rFonts w:ascii="Times New Roman" w:hAnsi="Times New Roman"/>
                <w:noProof/>
                <w:sz w:val="24"/>
                <w:szCs w:val="24"/>
              </w:rPr>
              <w:t xml:space="preserve"> </w:t>
            </w:r>
            <w:r w:rsidRPr="00EE3190">
              <w:rPr>
                <w:rFonts w:ascii="Times New Roman" w:hAnsi="Times New Roman"/>
                <w:b/>
                <w:noProof/>
                <w:sz w:val="24"/>
                <w:szCs w:val="24"/>
              </w:rPr>
              <w:t>sfârșitul anului școlar</w:t>
            </w:r>
          </w:p>
        </w:tc>
        <w:tc>
          <w:tcPr>
            <w:tcW w:w="1559"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Promovați</w:t>
            </w:r>
          </w:p>
        </w:tc>
        <w:tc>
          <w:tcPr>
            <w:tcW w:w="1701"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Rata de promovare</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IXC</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22</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20</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8</w:t>
            </w:r>
          </w:p>
        </w:tc>
        <w:tc>
          <w:tcPr>
            <w:tcW w:w="1701"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40%</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IXD</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24</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24</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18</w:t>
            </w:r>
          </w:p>
        </w:tc>
        <w:tc>
          <w:tcPr>
            <w:tcW w:w="1701"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75%</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XB</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20</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7</w:t>
            </w:r>
          </w:p>
        </w:tc>
        <w:tc>
          <w:tcPr>
            <w:tcW w:w="1701"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46,66%</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XC</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16</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19</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701"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78,95%</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XIC</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22</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20</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15</w:t>
            </w:r>
          </w:p>
        </w:tc>
        <w:tc>
          <w:tcPr>
            <w:tcW w:w="1701"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75%</w:t>
            </w:r>
          </w:p>
        </w:tc>
      </w:tr>
      <w:tr w:rsidR="00EE3190" w:rsidRPr="00EE3190" w:rsidTr="008600F8">
        <w:tc>
          <w:tcPr>
            <w:tcW w:w="1242"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XID</w:t>
            </w:r>
          </w:p>
        </w:tc>
        <w:tc>
          <w:tcPr>
            <w:tcW w:w="1985"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23</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21</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17</w:t>
            </w:r>
          </w:p>
        </w:tc>
        <w:tc>
          <w:tcPr>
            <w:tcW w:w="1701"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80,95%</w:t>
            </w:r>
          </w:p>
        </w:tc>
      </w:tr>
      <w:tr w:rsidR="00EE3190" w:rsidRPr="00EE3190" w:rsidTr="00572976">
        <w:tc>
          <w:tcPr>
            <w:tcW w:w="1242"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TOTAL</w:t>
            </w:r>
          </w:p>
        </w:tc>
        <w:tc>
          <w:tcPr>
            <w:tcW w:w="1985"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127</w:t>
            </w:r>
          </w:p>
        </w:tc>
        <w:tc>
          <w:tcPr>
            <w:tcW w:w="2410"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119</w:t>
            </w:r>
          </w:p>
        </w:tc>
        <w:tc>
          <w:tcPr>
            <w:tcW w:w="1559"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80</w:t>
            </w:r>
          </w:p>
        </w:tc>
        <w:tc>
          <w:tcPr>
            <w:tcW w:w="1701"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67,23%</w:t>
            </w:r>
          </w:p>
        </w:tc>
      </w:tr>
    </w:tbl>
    <w:p w:rsidR="00EE3190" w:rsidRPr="00EE3190" w:rsidRDefault="00EE3190" w:rsidP="00EE3190">
      <w:pPr>
        <w:rPr>
          <w:rFonts w:ascii="Times New Roman" w:hAnsi="Times New Roman" w:cs="Times New Roman"/>
          <w:b/>
          <w:noProof/>
          <w:sz w:val="24"/>
          <w:szCs w:val="24"/>
        </w:rPr>
      </w:pPr>
    </w:p>
    <w:p w:rsidR="00EE3190" w:rsidRPr="00EE3190" w:rsidRDefault="00EE3190" w:rsidP="00EE3190">
      <w:pPr>
        <w:rPr>
          <w:rFonts w:ascii="Times New Roman" w:hAnsi="Times New Roman" w:cs="Times New Roman"/>
          <w:b/>
          <w:noProof/>
          <w:sz w:val="24"/>
          <w:szCs w:val="24"/>
        </w:rPr>
      </w:pPr>
      <w:r w:rsidRPr="00EE3190">
        <w:rPr>
          <w:rFonts w:ascii="Times New Roman" w:hAnsi="Times New Roman" w:cs="Times New Roman"/>
          <w:b/>
          <w:noProof/>
          <w:sz w:val="24"/>
          <w:szCs w:val="24"/>
        </w:rPr>
        <w:t>Învățământ postliceal</w:t>
      </w:r>
    </w:p>
    <w:tbl>
      <w:tblPr>
        <w:tblStyle w:val="TableGrid"/>
        <w:tblW w:w="0" w:type="auto"/>
        <w:tblLayout w:type="fixed"/>
        <w:tblLook w:val="04A0"/>
      </w:tblPr>
      <w:tblGrid>
        <w:gridCol w:w="1526"/>
        <w:gridCol w:w="2410"/>
        <w:gridCol w:w="1984"/>
        <w:gridCol w:w="1418"/>
        <w:gridCol w:w="1559"/>
      </w:tblGrid>
      <w:tr w:rsidR="00EE3190" w:rsidRPr="00EE3190" w:rsidTr="00572976">
        <w:tc>
          <w:tcPr>
            <w:tcW w:w="1526"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Clasa</w:t>
            </w:r>
          </w:p>
        </w:tc>
        <w:tc>
          <w:tcPr>
            <w:tcW w:w="2410"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Înscriși la începutul anului școlar 2022-2023</w:t>
            </w:r>
          </w:p>
        </w:tc>
        <w:tc>
          <w:tcPr>
            <w:tcW w:w="1984"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Rămași la</w:t>
            </w:r>
            <w:r w:rsidRPr="00EE3190">
              <w:rPr>
                <w:rFonts w:ascii="Times New Roman" w:hAnsi="Times New Roman"/>
                <w:noProof/>
                <w:sz w:val="24"/>
                <w:szCs w:val="24"/>
              </w:rPr>
              <w:t xml:space="preserve"> </w:t>
            </w:r>
            <w:r w:rsidRPr="00EE3190">
              <w:rPr>
                <w:rFonts w:ascii="Times New Roman" w:hAnsi="Times New Roman"/>
                <w:b/>
                <w:noProof/>
                <w:sz w:val="24"/>
                <w:szCs w:val="24"/>
              </w:rPr>
              <w:t>sfârșitul anului școlar</w:t>
            </w:r>
          </w:p>
        </w:tc>
        <w:tc>
          <w:tcPr>
            <w:tcW w:w="1418"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Promovați</w:t>
            </w:r>
          </w:p>
        </w:tc>
        <w:tc>
          <w:tcPr>
            <w:tcW w:w="1559" w:type="dxa"/>
            <w:shd w:val="clear" w:color="auto" w:fill="87BAFF" w:themeFill="accent5" w:themeFillTint="66"/>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Rata de promovare</w:t>
            </w:r>
          </w:p>
        </w:tc>
      </w:tr>
      <w:tr w:rsidR="00EE3190" w:rsidRPr="00EE3190" w:rsidTr="008600F8">
        <w:tc>
          <w:tcPr>
            <w:tcW w:w="15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Anul I Asistent de gestiune</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30</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25</w:t>
            </w:r>
          </w:p>
        </w:tc>
        <w:tc>
          <w:tcPr>
            <w:tcW w:w="1418"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25</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8600F8">
        <w:tc>
          <w:tcPr>
            <w:tcW w:w="15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Anul I Cosmetician</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30</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16</w:t>
            </w:r>
          </w:p>
        </w:tc>
        <w:tc>
          <w:tcPr>
            <w:tcW w:w="1418"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16</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8600F8">
        <w:tc>
          <w:tcPr>
            <w:tcW w:w="15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Anul II Asistent de gestiune</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25</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24</w:t>
            </w:r>
          </w:p>
        </w:tc>
        <w:tc>
          <w:tcPr>
            <w:tcW w:w="1418"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24</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8600F8">
        <w:tc>
          <w:tcPr>
            <w:tcW w:w="15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Anul II</w:t>
            </w:r>
          </w:p>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Cosmetician</w:t>
            </w:r>
          </w:p>
        </w:tc>
        <w:tc>
          <w:tcPr>
            <w:tcW w:w="2410"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21</w:t>
            </w:r>
          </w:p>
        </w:tc>
        <w:tc>
          <w:tcPr>
            <w:tcW w:w="1984"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18</w:t>
            </w:r>
          </w:p>
        </w:tc>
        <w:tc>
          <w:tcPr>
            <w:tcW w:w="1418"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18</w:t>
            </w:r>
          </w:p>
        </w:tc>
        <w:tc>
          <w:tcPr>
            <w:tcW w:w="1559" w:type="dxa"/>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572976">
        <w:tc>
          <w:tcPr>
            <w:tcW w:w="1526"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TOTAL</w:t>
            </w:r>
          </w:p>
        </w:tc>
        <w:tc>
          <w:tcPr>
            <w:tcW w:w="2410"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106</w:t>
            </w:r>
          </w:p>
        </w:tc>
        <w:tc>
          <w:tcPr>
            <w:tcW w:w="1984"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83</w:t>
            </w:r>
          </w:p>
        </w:tc>
        <w:tc>
          <w:tcPr>
            <w:tcW w:w="1418"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83</w:t>
            </w:r>
          </w:p>
        </w:tc>
        <w:tc>
          <w:tcPr>
            <w:tcW w:w="1559" w:type="dxa"/>
            <w:shd w:val="clear" w:color="auto" w:fill="2B70FF" w:themeFill="accent6" w:themeFillTint="99"/>
          </w:tcPr>
          <w:p w:rsidR="00EE3190" w:rsidRPr="00EE3190" w:rsidRDefault="00EE3190" w:rsidP="008600F8">
            <w:pPr>
              <w:jc w:val="center"/>
              <w:rPr>
                <w:rFonts w:ascii="Times New Roman" w:hAnsi="Times New Roman"/>
                <w:noProof/>
                <w:sz w:val="24"/>
                <w:szCs w:val="24"/>
              </w:rPr>
            </w:pPr>
            <w:r w:rsidRPr="00EE3190">
              <w:rPr>
                <w:rFonts w:ascii="Times New Roman" w:hAnsi="Times New Roman"/>
                <w:noProof/>
                <w:sz w:val="24"/>
                <w:szCs w:val="24"/>
              </w:rPr>
              <w:t>100%</w:t>
            </w:r>
          </w:p>
        </w:tc>
      </w:tr>
    </w:tbl>
    <w:p w:rsidR="00EE3190" w:rsidRPr="00EE3190" w:rsidRDefault="00EE3190" w:rsidP="00EE3190">
      <w:pPr>
        <w:rPr>
          <w:rFonts w:ascii="Times New Roman" w:hAnsi="Times New Roman" w:cs="Times New Roman"/>
          <w:b/>
          <w:noProof/>
          <w:sz w:val="24"/>
          <w:szCs w:val="24"/>
        </w:rPr>
      </w:pPr>
    </w:p>
    <w:p w:rsidR="00EE3190" w:rsidRPr="00EE3190" w:rsidRDefault="00EE3190" w:rsidP="00EE3190">
      <w:pPr>
        <w:rPr>
          <w:rFonts w:ascii="Times New Roman" w:hAnsi="Times New Roman" w:cs="Times New Roman"/>
          <w:b/>
          <w:noProof/>
          <w:sz w:val="24"/>
          <w:szCs w:val="24"/>
        </w:rPr>
      </w:pPr>
      <w:r w:rsidRPr="00EE3190">
        <w:rPr>
          <w:rFonts w:ascii="Times New Roman" w:hAnsi="Times New Roman" w:cs="Times New Roman"/>
          <w:b/>
          <w:noProof/>
          <w:sz w:val="24"/>
          <w:szCs w:val="24"/>
        </w:rPr>
        <w:t xml:space="preserve"> Efective de elevi la sfârșitul anului școlar</w:t>
      </w:r>
    </w:p>
    <w:tbl>
      <w:tblPr>
        <w:tblStyle w:val="TableGrid"/>
        <w:tblW w:w="0" w:type="auto"/>
        <w:tblLook w:val="04A0"/>
      </w:tblPr>
      <w:tblGrid>
        <w:gridCol w:w="2660"/>
        <w:gridCol w:w="2268"/>
        <w:gridCol w:w="2268"/>
      </w:tblGrid>
      <w:tr w:rsidR="00EE3190" w:rsidRPr="00EE3190" w:rsidTr="00572976">
        <w:tc>
          <w:tcPr>
            <w:tcW w:w="2660"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Nivel</w:t>
            </w:r>
          </w:p>
        </w:tc>
        <w:tc>
          <w:tcPr>
            <w:tcW w:w="2268"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 xml:space="preserve">Elevi înscriși la început de an școlar </w:t>
            </w:r>
          </w:p>
        </w:tc>
        <w:tc>
          <w:tcPr>
            <w:tcW w:w="2268" w:type="dxa"/>
            <w:shd w:val="clear" w:color="auto" w:fill="87BAFF" w:themeFill="accent5" w:themeFillTint="66"/>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Elevi rămași la</w:t>
            </w:r>
            <w:r w:rsidRPr="00EE3190">
              <w:rPr>
                <w:rFonts w:ascii="Times New Roman" w:hAnsi="Times New Roman"/>
                <w:noProof/>
                <w:sz w:val="24"/>
                <w:szCs w:val="24"/>
              </w:rPr>
              <w:t xml:space="preserve"> </w:t>
            </w:r>
            <w:r w:rsidRPr="00EE3190">
              <w:rPr>
                <w:rFonts w:ascii="Times New Roman" w:hAnsi="Times New Roman"/>
                <w:b/>
                <w:noProof/>
                <w:sz w:val="24"/>
                <w:szCs w:val="24"/>
              </w:rPr>
              <w:t>sfârșitul anului școlar</w:t>
            </w:r>
          </w:p>
        </w:tc>
      </w:tr>
      <w:tr w:rsidR="00EE3190" w:rsidRPr="00EE3190" w:rsidTr="008600F8">
        <w:tc>
          <w:tcPr>
            <w:tcW w:w="2660" w:type="dxa"/>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Ciclul inferior</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60</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58</w:t>
            </w:r>
          </w:p>
        </w:tc>
      </w:tr>
      <w:tr w:rsidR="00EE3190" w:rsidRPr="00EE3190" w:rsidTr="008600F8">
        <w:tc>
          <w:tcPr>
            <w:tcW w:w="2660" w:type="dxa"/>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lastRenderedPageBreak/>
              <w:t>Ciclul superior</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73</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70</w:t>
            </w:r>
          </w:p>
        </w:tc>
      </w:tr>
      <w:tr w:rsidR="00EE3190" w:rsidRPr="00EE3190" w:rsidTr="008600F8">
        <w:tc>
          <w:tcPr>
            <w:tcW w:w="2660" w:type="dxa"/>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Învățământ profesional</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127</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119</w:t>
            </w:r>
          </w:p>
        </w:tc>
      </w:tr>
      <w:tr w:rsidR="00EE3190" w:rsidRPr="00EE3190" w:rsidTr="008600F8">
        <w:tc>
          <w:tcPr>
            <w:tcW w:w="2660" w:type="dxa"/>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Postliceal</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106</w:t>
            </w:r>
          </w:p>
        </w:tc>
        <w:tc>
          <w:tcPr>
            <w:tcW w:w="2268" w:type="dxa"/>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83</w:t>
            </w:r>
          </w:p>
        </w:tc>
      </w:tr>
      <w:tr w:rsidR="00EE3190" w:rsidRPr="00EE3190" w:rsidTr="00572976">
        <w:tc>
          <w:tcPr>
            <w:tcW w:w="2660" w:type="dxa"/>
            <w:shd w:val="clear" w:color="auto" w:fill="2B70FF" w:themeFill="accent6" w:themeFillTint="99"/>
          </w:tcPr>
          <w:p w:rsidR="00EE3190" w:rsidRPr="00EE3190" w:rsidRDefault="00EE3190" w:rsidP="008600F8">
            <w:pPr>
              <w:rPr>
                <w:rFonts w:ascii="Times New Roman" w:hAnsi="Times New Roman"/>
                <w:b/>
                <w:noProof/>
                <w:sz w:val="24"/>
                <w:szCs w:val="24"/>
              </w:rPr>
            </w:pPr>
            <w:r w:rsidRPr="00EE3190">
              <w:rPr>
                <w:rFonts w:ascii="Times New Roman" w:hAnsi="Times New Roman"/>
                <w:b/>
                <w:noProof/>
                <w:sz w:val="24"/>
                <w:szCs w:val="24"/>
              </w:rPr>
              <w:t>Total</w:t>
            </w:r>
          </w:p>
        </w:tc>
        <w:tc>
          <w:tcPr>
            <w:tcW w:w="2268" w:type="dxa"/>
            <w:shd w:val="clear" w:color="auto" w:fill="2B70FF" w:themeFill="accent6" w:themeFillTint="99"/>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366</w:t>
            </w:r>
          </w:p>
        </w:tc>
        <w:tc>
          <w:tcPr>
            <w:tcW w:w="2268" w:type="dxa"/>
            <w:shd w:val="clear" w:color="auto" w:fill="2B70FF" w:themeFill="accent6" w:themeFillTint="99"/>
          </w:tcPr>
          <w:p w:rsidR="00EE3190" w:rsidRPr="00EE3190" w:rsidRDefault="00EE3190" w:rsidP="008600F8">
            <w:pPr>
              <w:jc w:val="center"/>
              <w:rPr>
                <w:rFonts w:ascii="Times New Roman" w:hAnsi="Times New Roman"/>
                <w:b/>
                <w:noProof/>
                <w:sz w:val="24"/>
                <w:szCs w:val="24"/>
              </w:rPr>
            </w:pPr>
            <w:r w:rsidRPr="00EE3190">
              <w:rPr>
                <w:rFonts w:ascii="Times New Roman" w:hAnsi="Times New Roman"/>
                <w:b/>
                <w:noProof/>
                <w:sz w:val="24"/>
                <w:szCs w:val="24"/>
              </w:rPr>
              <w:t>330</w:t>
            </w:r>
          </w:p>
        </w:tc>
      </w:tr>
    </w:tbl>
    <w:p w:rsidR="00107917" w:rsidRPr="004D52AA" w:rsidRDefault="00107917" w:rsidP="00AF6FDE">
      <w:pPr>
        <w:spacing w:after="0" w:line="240" w:lineRule="auto"/>
        <w:jc w:val="both"/>
        <w:rPr>
          <w:rFonts w:ascii="Times New Roman" w:hAnsi="Times New Roman" w:cs="Times New Roman"/>
          <w:b/>
          <w:sz w:val="24"/>
          <w:szCs w:val="24"/>
        </w:rPr>
      </w:pPr>
    </w:p>
    <w:p w:rsidR="00AF6FDE" w:rsidRDefault="00107917" w:rsidP="00AF6FDE">
      <w:pPr>
        <w:spacing w:after="0" w:line="240" w:lineRule="auto"/>
        <w:rPr>
          <w:rFonts w:ascii="Times New Roman" w:hAnsi="Times New Roman" w:cs="Times New Roman"/>
          <w:b/>
          <w:sz w:val="24"/>
          <w:szCs w:val="24"/>
        </w:rPr>
      </w:pPr>
      <w:r w:rsidRPr="004D52AA">
        <w:rPr>
          <w:rFonts w:ascii="Times New Roman" w:hAnsi="Times New Roman" w:cs="Times New Roman"/>
          <w:b/>
          <w:sz w:val="24"/>
          <w:szCs w:val="24"/>
        </w:rPr>
        <w:t>Promovabilitatea pe niveluri</w:t>
      </w:r>
    </w:p>
    <w:p w:rsidR="00EE3190" w:rsidRPr="00EE3190" w:rsidRDefault="00EE3190" w:rsidP="00EE3190">
      <w:pPr>
        <w:rPr>
          <w:rFonts w:ascii="Times New Roman" w:hAnsi="Times New Roman" w:cs="Times New Roman"/>
          <w:noProof/>
          <w:color w:val="C00000"/>
          <w:sz w:val="24"/>
          <w:szCs w:val="24"/>
        </w:rPr>
      </w:pPr>
    </w:p>
    <w:tbl>
      <w:tblPr>
        <w:tblStyle w:val="TableGrid"/>
        <w:tblW w:w="0" w:type="auto"/>
        <w:tblLook w:val="04A0"/>
      </w:tblPr>
      <w:tblGrid>
        <w:gridCol w:w="4785"/>
        <w:gridCol w:w="1986"/>
      </w:tblGrid>
      <w:tr w:rsidR="00EE3190" w:rsidRPr="00EE3190" w:rsidTr="00572976">
        <w:tc>
          <w:tcPr>
            <w:tcW w:w="4785"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Forma de învățământ</w:t>
            </w:r>
          </w:p>
        </w:tc>
        <w:tc>
          <w:tcPr>
            <w:tcW w:w="1986"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promovabilitatea</w:t>
            </w:r>
          </w:p>
        </w:tc>
      </w:tr>
      <w:tr w:rsidR="00EE3190" w:rsidRPr="00EE3190" w:rsidTr="008600F8">
        <w:tc>
          <w:tcPr>
            <w:tcW w:w="4785"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liceu</w:t>
            </w:r>
          </w:p>
        </w:tc>
        <w:tc>
          <w:tcPr>
            <w:tcW w:w="198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 xml:space="preserve">94,53% </w:t>
            </w:r>
          </w:p>
        </w:tc>
      </w:tr>
      <w:tr w:rsidR="00EE3190" w:rsidRPr="00EE3190" w:rsidTr="008600F8">
        <w:tc>
          <w:tcPr>
            <w:tcW w:w="4785"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Învățământ profesional</w:t>
            </w:r>
          </w:p>
        </w:tc>
        <w:tc>
          <w:tcPr>
            <w:tcW w:w="198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67,23%</w:t>
            </w:r>
          </w:p>
        </w:tc>
      </w:tr>
      <w:tr w:rsidR="00EE3190" w:rsidRPr="00EE3190" w:rsidTr="00572976">
        <w:tc>
          <w:tcPr>
            <w:tcW w:w="4785"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Învățământ postliceal</w:t>
            </w:r>
          </w:p>
        </w:tc>
        <w:tc>
          <w:tcPr>
            <w:tcW w:w="1986"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100%</w:t>
            </w:r>
          </w:p>
        </w:tc>
      </w:tr>
      <w:tr w:rsidR="00EE3190" w:rsidRPr="00EE3190" w:rsidTr="00572976">
        <w:tc>
          <w:tcPr>
            <w:tcW w:w="4785"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Medie la nivelul școlii</w:t>
            </w:r>
          </w:p>
        </w:tc>
        <w:tc>
          <w:tcPr>
            <w:tcW w:w="1986"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89,47 %</w:t>
            </w:r>
          </w:p>
        </w:tc>
      </w:tr>
    </w:tbl>
    <w:p w:rsidR="00EE3190" w:rsidRPr="00EE3190" w:rsidRDefault="00EE3190" w:rsidP="00EE3190">
      <w:pPr>
        <w:ind w:firstLine="708"/>
        <w:rPr>
          <w:rFonts w:ascii="Times New Roman" w:hAnsi="Times New Roman" w:cs="Times New Roman"/>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3"/>
        <w:gridCol w:w="1857"/>
        <w:gridCol w:w="1858"/>
        <w:gridCol w:w="1396"/>
        <w:gridCol w:w="1396"/>
      </w:tblGrid>
      <w:tr w:rsidR="00EE3190" w:rsidRPr="00EE3190" w:rsidTr="00572976">
        <w:tc>
          <w:tcPr>
            <w:tcW w:w="1933"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Forma de învățământ</w:t>
            </w:r>
          </w:p>
        </w:tc>
        <w:tc>
          <w:tcPr>
            <w:tcW w:w="185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Înscriși</w:t>
            </w:r>
          </w:p>
        </w:tc>
        <w:tc>
          <w:tcPr>
            <w:tcW w:w="1858"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Rămași</w:t>
            </w:r>
          </w:p>
        </w:tc>
        <w:tc>
          <w:tcPr>
            <w:tcW w:w="139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Promovați</w:t>
            </w:r>
          </w:p>
        </w:tc>
        <w:tc>
          <w:tcPr>
            <w:tcW w:w="139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 promovare</w:t>
            </w:r>
          </w:p>
        </w:tc>
      </w:tr>
      <w:tr w:rsidR="00EE3190" w:rsidRPr="00EE3190" w:rsidTr="008600F8">
        <w:tc>
          <w:tcPr>
            <w:tcW w:w="1933"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Liceu zi</w:t>
            </w:r>
          </w:p>
        </w:tc>
        <w:tc>
          <w:tcPr>
            <w:tcW w:w="1857"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133</w:t>
            </w:r>
          </w:p>
        </w:tc>
        <w:tc>
          <w:tcPr>
            <w:tcW w:w="1858"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128</w:t>
            </w:r>
          </w:p>
        </w:tc>
        <w:tc>
          <w:tcPr>
            <w:tcW w:w="1396"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121</w:t>
            </w:r>
          </w:p>
        </w:tc>
        <w:tc>
          <w:tcPr>
            <w:tcW w:w="1396"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94,53%</w:t>
            </w:r>
          </w:p>
        </w:tc>
      </w:tr>
      <w:tr w:rsidR="00EE3190" w:rsidRPr="00EE3190" w:rsidTr="008600F8">
        <w:tc>
          <w:tcPr>
            <w:tcW w:w="1933"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Învățământ profesional</w:t>
            </w:r>
          </w:p>
        </w:tc>
        <w:tc>
          <w:tcPr>
            <w:tcW w:w="1857"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127</w:t>
            </w:r>
          </w:p>
        </w:tc>
        <w:tc>
          <w:tcPr>
            <w:tcW w:w="1858"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119</w:t>
            </w:r>
          </w:p>
        </w:tc>
        <w:tc>
          <w:tcPr>
            <w:tcW w:w="1396" w:type="dxa"/>
            <w:tcBorders>
              <w:top w:val="single" w:sz="4" w:space="0" w:color="000000"/>
              <w:left w:val="single" w:sz="4" w:space="0" w:color="000000"/>
              <w:bottom w:val="single" w:sz="4" w:space="0" w:color="000000"/>
              <w:right w:val="single" w:sz="4" w:space="0" w:color="000000"/>
            </w:tcBorders>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80</w:t>
            </w:r>
          </w:p>
        </w:tc>
        <w:tc>
          <w:tcPr>
            <w:tcW w:w="1396"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67,23%</w:t>
            </w:r>
          </w:p>
        </w:tc>
      </w:tr>
      <w:tr w:rsidR="00EE3190" w:rsidRPr="00EE3190" w:rsidTr="008600F8">
        <w:tc>
          <w:tcPr>
            <w:tcW w:w="1933"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Învățământ postliceal</w:t>
            </w:r>
          </w:p>
        </w:tc>
        <w:tc>
          <w:tcPr>
            <w:tcW w:w="1857"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106</w:t>
            </w:r>
          </w:p>
        </w:tc>
        <w:tc>
          <w:tcPr>
            <w:tcW w:w="1858"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83</w:t>
            </w:r>
          </w:p>
        </w:tc>
        <w:tc>
          <w:tcPr>
            <w:tcW w:w="1396"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83</w:t>
            </w:r>
          </w:p>
        </w:tc>
        <w:tc>
          <w:tcPr>
            <w:tcW w:w="1396" w:type="dxa"/>
            <w:tcBorders>
              <w:top w:val="single" w:sz="4" w:space="0" w:color="000000"/>
              <w:left w:val="single" w:sz="4" w:space="0" w:color="000000"/>
              <w:bottom w:val="single" w:sz="4" w:space="0" w:color="000000"/>
              <w:right w:val="single" w:sz="4" w:space="0" w:color="000000"/>
            </w:tcBorders>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100%</w:t>
            </w:r>
          </w:p>
        </w:tc>
      </w:tr>
      <w:tr w:rsidR="00EE3190" w:rsidRPr="00EE3190" w:rsidTr="00572976">
        <w:tc>
          <w:tcPr>
            <w:tcW w:w="1933" w:type="dxa"/>
            <w:tcBorders>
              <w:top w:val="single" w:sz="4" w:space="0" w:color="000000"/>
              <w:left w:val="single" w:sz="4" w:space="0" w:color="000000"/>
              <w:bottom w:val="single" w:sz="4" w:space="0" w:color="000000"/>
              <w:right w:val="single" w:sz="4" w:space="0" w:color="000000"/>
            </w:tcBorders>
            <w:shd w:val="clear" w:color="auto" w:fill="2B70FF" w:themeFill="accent6" w:themeFillTint="99"/>
            <w:hideMark/>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Total</w:t>
            </w:r>
          </w:p>
        </w:tc>
        <w:tc>
          <w:tcPr>
            <w:tcW w:w="1857" w:type="dxa"/>
            <w:tcBorders>
              <w:top w:val="single" w:sz="4" w:space="0" w:color="000000"/>
              <w:left w:val="single" w:sz="4" w:space="0" w:color="000000"/>
              <w:bottom w:val="single" w:sz="4" w:space="0" w:color="000000"/>
              <w:right w:val="single" w:sz="4" w:space="0" w:color="000000"/>
            </w:tcBorders>
            <w:shd w:val="clear" w:color="auto" w:fill="2B70FF" w:themeFill="accent6" w:themeFillTint="99"/>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366</w:t>
            </w:r>
          </w:p>
        </w:tc>
        <w:tc>
          <w:tcPr>
            <w:tcW w:w="1858" w:type="dxa"/>
            <w:tcBorders>
              <w:top w:val="single" w:sz="4" w:space="0" w:color="000000"/>
              <w:left w:val="single" w:sz="4" w:space="0" w:color="000000"/>
              <w:bottom w:val="single" w:sz="4" w:space="0" w:color="000000"/>
              <w:right w:val="single" w:sz="4" w:space="0" w:color="000000"/>
            </w:tcBorders>
            <w:shd w:val="clear" w:color="auto" w:fill="2B70FF" w:themeFill="accent6" w:themeFillTint="99"/>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330</w:t>
            </w:r>
          </w:p>
        </w:tc>
        <w:tc>
          <w:tcPr>
            <w:tcW w:w="1396" w:type="dxa"/>
            <w:tcBorders>
              <w:top w:val="single" w:sz="4" w:space="0" w:color="000000"/>
              <w:left w:val="single" w:sz="4" w:space="0" w:color="000000"/>
              <w:bottom w:val="single" w:sz="4" w:space="0" w:color="000000"/>
              <w:right w:val="single" w:sz="4" w:space="0" w:color="000000"/>
            </w:tcBorders>
            <w:shd w:val="clear" w:color="auto" w:fill="2B70FF" w:themeFill="accent6" w:themeFillTint="99"/>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284</w:t>
            </w:r>
          </w:p>
        </w:tc>
        <w:tc>
          <w:tcPr>
            <w:tcW w:w="1396" w:type="dxa"/>
            <w:tcBorders>
              <w:top w:val="single" w:sz="4" w:space="0" w:color="000000"/>
              <w:left w:val="single" w:sz="4" w:space="0" w:color="000000"/>
              <w:bottom w:val="single" w:sz="4" w:space="0" w:color="000000"/>
              <w:right w:val="single" w:sz="4" w:space="0" w:color="000000"/>
            </w:tcBorders>
            <w:shd w:val="clear" w:color="auto" w:fill="2B70FF" w:themeFill="accent6" w:themeFillTint="99"/>
          </w:tcPr>
          <w:p w:rsidR="00EE3190" w:rsidRPr="00EE3190" w:rsidRDefault="00EE3190" w:rsidP="008600F8">
            <w:pPr>
              <w:rPr>
                <w:rFonts w:ascii="Times New Roman" w:hAnsi="Times New Roman" w:cs="Times New Roman"/>
                <w:noProof/>
                <w:sz w:val="24"/>
                <w:szCs w:val="24"/>
              </w:rPr>
            </w:pPr>
            <w:r w:rsidRPr="00EE3190">
              <w:rPr>
                <w:rFonts w:ascii="Times New Roman" w:hAnsi="Times New Roman" w:cs="Times New Roman"/>
                <w:noProof/>
                <w:sz w:val="24"/>
                <w:szCs w:val="24"/>
              </w:rPr>
              <w:t>89,47 %</w:t>
            </w:r>
          </w:p>
        </w:tc>
      </w:tr>
    </w:tbl>
    <w:p w:rsidR="00EE3190" w:rsidRPr="00EE3190" w:rsidRDefault="00EE3190" w:rsidP="00EE3190">
      <w:pPr>
        <w:rPr>
          <w:rFonts w:ascii="Times New Roman" w:hAnsi="Times New Roman" w:cs="Times New Roman"/>
          <w:noProof/>
          <w:sz w:val="24"/>
          <w:szCs w:val="24"/>
        </w:rPr>
      </w:pPr>
    </w:p>
    <w:p w:rsidR="00EE3190" w:rsidRPr="00EE3190" w:rsidRDefault="00EE3190" w:rsidP="00EE3190">
      <w:pPr>
        <w:rPr>
          <w:rFonts w:ascii="Times New Roman" w:hAnsi="Times New Roman" w:cs="Times New Roman"/>
          <w:b/>
          <w:sz w:val="24"/>
          <w:szCs w:val="24"/>
        </w:rPr>
      </w:pPr>
      <w:r w:rsidRPr="00AF6FDE">
        <w:rPr>
          <w:rFonts w:ascii="Times New Roman" w:hAnsi="Times New Roman" w:cs="Times New Roman"/>
          <w:b/>
          <w:sz w:val="24"/>
          <w:szCs w:val="24"/>
        </w:rPr>
        <w:t xml:space="preserve">Frecvența (nr. absențe motivate, nemotivate, total) </w:t>
      </w:r>
    </w:p>
    <w:tbl>
      <w:tblPr>
        <w:tblStyle w:val="TableGrid"/>
        <w:tblW w:w="0" w:type="auto"/>
        <w:tblLook w:val="04A0"/>
      </w:tblPr>
      <w:tblGrid>
        <w:gridCol w:w="959"/>
        <w:gridCol w:w="2693"/>
        <w:gridCol w:w="1418"/>
        <w:gridCol w:w="2126"/>
        <w:gridCol w:w="1283"/>
      </w:tblGrid>
      <w:tr w:rsidR="00EE3190" w:rsidRPr="00EE3190" w:rsidTr="00572976">
        <w:tc>
          <w:tcPr>
            <w:tcW w:w="959"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Nr.crt.</w:t>
            </w:r>
          </w:p>
        </w:tc>
        <w:tc>
          <w:tcPr>
            <w:tcW w:w="2693"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Clasa</w:t>
            </w:r>
          </w:p>
        </w:tc>
        <w:tc>
          <w:tcPr>
            <w:tcW w:w="1418"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 xml:space="preserve">Nr.absente </w:t>
            </w:r>
          </w:p>
        </w:tc>
        <w:tc>
          <w:tcPr>
            <w:tcW w:w="2126"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Nr. absențe motivate</w:t>
            </w:r>
          </w:p>
        </w:tc>
        <w:tc>
          <w:tcPr>
            <w:tcW w:w="1283"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Nr. absente nemotivate</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IXA</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1691</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879</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812</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IXB</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4132</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2488</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1644</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IXCp</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2196</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1646</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550</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IXDp</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3604</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1831</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1773</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5.</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XA</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2196</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1 646</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550</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6.</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XBp</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2285</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416</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1869</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7.</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XCp</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3530</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1977</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1553</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8.</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XIA</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966</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574</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392</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9.</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XIB</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3561</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1931</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1630</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10.</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XICp</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3743</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1341</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2402</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11.</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XIDp</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7696</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4880</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2816</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lastRenderedPageBreak/>
              <w:t>12.</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XIIA</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1739</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677</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1062</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13.</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XIIB</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3347</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2130</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1217</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14.</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 Asistent de gestiune</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312</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258</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54</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15.</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ICosmetician</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2164</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1786</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378</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16.</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IIAsistent de gestiune</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0</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0</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0</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17.</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II Cosmetician</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282</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273</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9</w:t>
            </w:r>
          </w:p>
        </w:tc>
      </w:tr>
    </w:tbl>
    <w:p w:rsidR="00EE3190" w:rsidRPr="00EE3190" w:rsidRDefault="00EE3190" w:rsidP="00EE3190">
      <w:pPr>
        <w:ind w:firstLine="708"/>
        <w:rPr>
          <w:rFonts w:ascii="Times New Roman" w:hAnsi="Times New Roman" w:cs="Times New Roman"/>
          <w:b/>
          <w:noProof/>
          <w:sz w:val="24"/>
          <w:szCs w:val="24"/>
        </w:rPr>
      </w:pPr>
    </w:p>
    <w:p w:rsidR="00EE3190" w:rsidRPr="00EE3190" w:rsidRDefault="00EE3190" w:rsidP="00EE3190">
      <w:pPr>
        <w:ind w:firstLine="708"/>
        <w:rPr>
          <w:rFonts w:ascii="Times New Roman" w:hAnsi="Times New Roman" w:cs="Times New Roman"/>
          <w:noProof/>
          <w:color w:val="FF0000"/>
          <w:sz w:val="24"/>
          <w:szCs w:val="24"/>
        </w:rPr>
      </w:pPr>
    </w:p>
    <w:tbl>
      <w:tblPr>
        <w:tblStyle w:val="TableGrid"/>
        <w:tblW w:w="0" w:type="auto"/>
        <w:tblLook w:val="04A0"/>
      </w:tblPr>
      <w:tblGrid>
        <w:gridCol w:w="959"/>
        <w:gridCol w:w="2693"/>
        <w:gridCol w:w="1418"/>
        <w:gridCol w:w="2126"/>
        <w:gridCol w:w="1283"/>
      </w:tblGrid>
      <w:tr w:rsidR="00EE3190" w:rsidRPr="00EE3190" w:rsidTr="00572976">
        <w:tc>
          <w:tcPr>
            <w:tcW w:w="959"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Nr.crt.</w:t>
            </w:r>
          </w:p>
        </w:tc>
        <w:tc>
          <w:tcPr>
            <w:tcW w:w="2693"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Forma de învățământ</w:t>
            </w:r>
          </w:p>
        </w:tc>
        <w:tc>
          <w:tcPr>
            <w:tcW w:w="1418"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 xml:space="preserve">Nr.absente </w:t>
            </w:r>
          </w:p>
        </w:tc>
        <w:tc>
          <w:tcPr>
            <w:tcW w:w="2126"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Nr. absențe motivate</w:t>
            </w:r>
          </w:p>
        </w:tc>
        <w:tc>
          <w:tcPr>
            <w:tcW w:w="1283"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Nr. absente nemotivate</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liceu</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18689</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11115</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7574</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 xml:space="preserve">învățământ profesional </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26214</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12134</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14080</w:t>
            </w:r>
          </w:p>
        </w:tc>
      </w:tr>
      <w:tr w:rsidR="00EE3190" w:rsidRPr="00EE3190" w:rsidTr="008600F8">
        <w:tc>
          <w:tcPr>
            <w:tcW w:w="959"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w:t>
            </w:r>
          </w:p>
        </w:tc>
        <w:tc>
          <w:tcPr>
            <w:tcW w:w="269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învățământ postliceal</w:t>
            </w:r>
          </w:p>
        </w:tc>
        <w:tc>
          <w:tcPr>
            <w:tcW w:w="1418"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2758</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2317</w:t>
            </w:r>
          </w:p>
        </w:tc>
        <w:tc>
          <w:tcPr>
            <w:tcW w:w="1283"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441</w:t>
            </w:r>
          </w:p>
        </w:tc>
      </w:tr>
      <w:tr w:rsidR="00EE3190" w:rsidRPr="00EE3190" w:rsidTr="00572976">
        <w:tc>
          <w:tcPr>
            <w:tcW w:w="959" w:type="dxa"/>
          </w:tcPr>
          <w:p w:rsidR="00EE3190" w:rsidRPr="00EE3190" w:rsidRDefault="00EE3190" w:rsidP="008600F8">
            <w:pPr>
              <w:rPr>
                <w:rFonts w:ascii="Times New Roman" w:hAnsi="Times New Roman"/>
                <w:noProof/>
                <w:sz w:val="24"/>
                <w:szCs w:val="24"/>
              </w:rPr>
            </w:pPr>
          </w:p>
        </w:tc>
        <w:tc>
          <w:tcPr>
            <w:tcW w:w="2693"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total</w:t>
            </w:r>
          </w:p>
        </w:tc>
        <w:tc>
          <w:tcPr>
            <w:tcW w:w="1418"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47661</w:t>
            </w:r>
          </w:p>
        </w:tc>
        <w:tc>
          <w:tcPr>
            <w:tcW w:w="2126"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25566</w:t>
            </w:r>
          </w:p>
        </w:tc>
        <w:tc>
          <w:tcPr>
            <w:tcW w:w="1283" w:type="dxa"/>
            <w:shd w:val="clear" w:color="auto" w:fill="2B70FF" w:themeFill="accent6" w:themeFillTint="99"/>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22095</w:t>
            </w:r>
          </w:p>
        </w:tc>
      </w:tr>
    </w:tbl>
    <w:p w:rsidR="00EE3190" w:rsidRPr="00EE3190" w:rsidRDefault="00EE3190" w:rsidP="00AF6FDE">
      <w:pPr>
        <w:spacing w:after="0" w:line="240" w:lineRule="auto"/>
        <w:rPr>
          <w:rFonts w:ascii="Times New Roman" w:hAnsi="Times New Roman" w:cs="Times New Roman"/>
          <w:b/>
          <w:sz w:val="24"/>
          <w:szCs w:val="24"/>
        </w:rPr>
      </w:pPr>
    </w:p>
    <w:p w:rsidR="003921A2" w:rsidRPr="004D52AA" w:rsidRDefault="003921A2" w:rsidP="00EE3190">
      <w:pPr>
        <w:spacing w:after="0" w:line="240" w:lineRule="auto"/>
        <w:jc w:val="both"/>
        <w:rPr>
          <w:rFonts w:ascii="Times New Roman" w:hAnsi="Times New Roman" w:cs="Times New Roman"/>
          <w:b/>
          <w:sz w:val="24"/>
          <w:szCs w:val="24"/>
        </w:rPr>
      </w:pPr>
    </w:p>
    <w:p w:rsidR="003921A2" w:rsidRPr="009E4A05" w:rsidRDefault="00107917" w:rsidP="00EE3190">
      <w:pPr>
        <w:spacing w:after="0" w:line="240" w:lineRule="auto"/>
        <w:rPr>
          <w:rFonts w:ascii="Times New Roman" w:hAnsi="Times New Roman" w:cs="Times New Roman"/>
          <w:b/>
          <w:sz w:val="28"/>
          <w:szCs w:val="28"/>
        </w:rPr>
      </w:pPr>
      <w:r w:rsidRPr="009E4A05">
        <w:rPr>
          <w:rFonts w:ascii="Times New Roman" w:hAnsi="Times New Roman" w:cs="Times New Roman"/>
          <w:b/>
          <w:sz w:val="28"/>
          <w:szCs w:val="28"/>
        </w:rPr>
        <w:t>1.3.2.</w:t>
      </w:r>
      <w:r w:rsidR="00DE439C" w:rsidRPr="009E4A05">
        <w:rPr>
          <w:rFonts w:ascii="Times New Roman" w:hAnsi="Times New Roman" w:cs="Times New Roman"/>
          <w:b/>
          <w:sz w:val="28"/>
          <w:szCs w:val="28"/>
        </w:rPr>
        <w:t xml:space="preserve"> </w:t>
      </w:r>
      <w:r w:rsidRPr="009E4A05">
        <w:rPr>
          <w:rFonts w:ascii="Times New Roman" w:hAnsi="Times New Roman" w:cs="Times New Roman"/>
          <w:b/>
          <w:sz w:val="28"/>
          <w:szCs w:val="28"/>
        </w:rPr>
        <w:t>Situația notelor la purtare</w:t>
      </w:r>
    </w:p>
    <w:p w:rsidR="00B1751F" w:rsidRPr="00B1751F" w:rsidRDefault="000B48B4" w:rsidP="00B1751F">
      <w:pPr>
        <w:ind w:firstLine="708"/>
        <w:jc w:val="both"/>
        <w:rPr>
          <w:rFonts w:ascii="Times New Roman" w:hAnsi="Times New Roman" w:cs="Times New Roman"/>
          <w:sz w:val="24"/>
          <w:szCs w:val="24"/>
        </w:rPr>
      </w:pPr>
      <w:r>
        <w:rPr>
          <w:rFonts w:ascii="Times New Roman" w:hAnsi="Times New Roman" w:cs="Times New Roman"/>
          <w:sz w:val="24"/>
          <w:szCs w:val="24"/>
        </w:rPr>
        <w:t>În anul școlar 202</w:t>
      </w:r>
      <w:r w:rsidR="00E755C5">
        <w:rPr>
          <w:rFonts w:ascii="Times New Roman" w:hAnsi="Times New Roman" w:cs="Times New Roman"/>
          <w:sz w:val="24"/>
          <w:szCs w:val="24"/>
        </w:rPr>
        <w:t>2</w:t>
      </w:r>
      <w:r>
        <w:rPr>
          <w:rFonts w:ascii="Times New Roman" w:hAnsi="Times New Roman" w:cs="Times New Roman"/>
          <w:sz w:val="24"/>
          <w:szCs w:val="24"/>
        </w:rPr>
        <w:t>-202</w:t>
      </w:r>
      <w:r w:rsidR="00E755C5">
        <w:rPr>
          <w:rFonts w:ascii="Times New Roman" w:hAnsi="Times New Roman" w:cs="Times New Roman"/>
          <w:sz w:val="24"/>
          <w:szCs w:val="24"/>
        </w:rPr>
        <w:t>3</w:t>
      </w:r>
      <w:r w:rsidR="00B1751F" w:rsidRPr="00B1751F">
        <w:rPr>
          <w:rFonts w:ascii="Times New Roman" w:hAnsi="Times New Roman" w:cs="Times New Roman"/>
          <w:sz w:val="24"/>
          <w:szCs w:val="24"/>
        </w:rPr>
        <w:t xml:space="preserve"> au fost scăzute notele la purtare sub 7 d</w:t>
      </w:r>
      <w:r w:rsidR="009747F5">
        <w:rPr>
          <w:rFonts w:ascii="Times New Roman" w:hAnsi="Times New Roman" w:cs="Times New Roman"/>
          <w:sz w:val="24"/>
          <w:szCs w:val="24"/>
        </w:rPr>
        <w:t>in cauza</w:t>
      </w:r>
      <w:r w:rsidR="00B1751F" w:rsidRPr="00B1751F">
        <w:rPr>
          <w:rFonts w:ascii="Times New Roman" w:hAnsi="Times New Roman" w:cs="Times New Roman"/>
          <w:sz w:val="24"/>
          <w:szCs w:val="24"/>
        </w:rPr>
        <w:t xml:space="preserve"> absențelor, după cum urmează:</w:t>
      </w:r>
    </w:p>
    <w:p w:rsidR="00B1751F" w:rsidRDefault="00B1751F" w:rsidP="00D5645C">
      <w:pPr>
        <w:pStyle w:val="ListParagraph"/>
        <w:numPr>
          <w:ilvl w:val="0"/>
          <w:numId w:val="47"/>
        </w:numPr>
        <w:jc w:val="both"/>
        <w:rPr>
          <w:rFonts w:ascii="Times New Roman" w:hAnsi="Times New Roman" w:cs="Times New Roman"/>
          <w:b/>
          <w:sz w:val="24"/>
          <w:szCs w:val="24"/>
        </w:rPr>
      </w:pPr>
      <w:r w:rsidRPr="00B1751F">
        <w:rPr>
          <w:rFonts w:ascii="Times New Roman" w:hAnsi="Times New Roman" w:cs="Times New Roman"/>
          <w:b/>
          <w:sz w:val="24"/>
          <w:szCs w:val="24"/>
        </w:rPr>
        <w:t>ciclul inferior</w:t>
      </w:r>
    </w:p>
    <w:p w:rsidR="00EE3190" w:rsidRPr="00EE3190" w:rsidRDefault="00EE3190" w:rsidP="00EE3190">
      <w:pPr>
        <w:ind w:firstLine="708"/>
        <w:jc w:val="both"/>
        <w:rPr>
          <w:rFonts w:ascii="Times New Roman" w:hAnsi="Times New Roman" w:cs="Times New Roman"/>
          <w:noProof/>
          <w:sz w:val="24"/>
          <w:szCs w:val="24"/>
        </w:rPr>
      </w:pPr>
      <w:r w:rsidRPr="00EE3190">
        <w:rPr>
          <w:rFonts w:ascii="Times New Roman" w:hAnsi="Times New Roman" w:cs="Times New Roman"/>
          <w:noProof/>
          <w:sz w:val="24"/>
          <w:szCs w:val="24"/>
        </w:rPr>
        <w:t>Între 7,00- 9,99: 17 elevi</w:t>
      </w:r>
    </w:p>
    <w:p w:rsidR="00EE3190" w:rsidRPr="00EE3190" w:rsidRDefault="00EE3190" w:rsidP="00EE3190">
      <w:pPr>
        <w:ind w:firstLine="708"/>
        <w:jc w:val="both"/>
        <w:rPr>
          <w:rFonts w:ascii="Times New Roman" w:hAnsi="Times New Roman" w:cs="Times New Roman"/>
          <w:noProof/>
          <w:sz w:val="24"/>
          <w:szCs w:val="24"/>
        </w:rPr>
      </w:pPr>
      <w:r w:rsidRPr="00EE3190">
        <w:rPr>
          <w:rFonts w:ascii="Times New Roman" w:hAnsi="Times New Roman" w:cs="Times New Roman"/>
          <w:noProof/>
          <w:sz w:val="24"/>
          <w:szCs w:val="24"/>
        </w:rPr>
        <w:t>Note sub 7,00: 21 elevi pentru absenţe</w:t>
      </w:r>
    </w:p>
    <w:p w:rsidR="00EE3190" w:rsidRPr="00EE3190" w:rsidRDefault="00EE3190" w:rsidP="00EE3190">
      <w:pPr>
        <w:pStyle w:val="ListParagraph"/>
        <w:numPr>
          <w:ilvl w:val="0"/>
          <w:numId w:val="47"/>
        </w:numPr>
        <w:jc w:val="both"/>
        <w:rPr>
          <w:rFonts w:ascii="Times New Roman" w:hAnsi="Times New Roman" w:cs="Times New Roman"/>
          <w:b/>
          <w:noProof/>
          <w:sz w:val="24"/>
          <w:szCs w:val="24"/>
        </w:rPr>
      </w:pPr>
      <w:r w:rsidRPr="00EE3190">
        <w:rPr>
          <w:rFonts w:ascii="Times New Roman" w:hAnsi="Times New Roman" w:cs="Times New Roman"/>
          <w:b/>
          <w:noProof/>
          <w:sz w:val="24"/>
          <w:szCs w:val="24"/>
        </w:rPr>
        <w:t>ciclul superior</w:t>
      </w:r>
    </w:p>
    <w:p w:rsidR="00EE3190" w:rsidRPr="00EE3190" w:rsidRDefault="00EE3190" w:rsidP="00EE3190">
      <w:pPr>
        <w:pStyle w:val="ListParagraph"/>
        <w:ind w:left="1116"/>
        <w:jc w:val="both"/>
        <w:rPr>
          <w:rFonts w:ascii="Times New Roman" w:hAnsi="Times New Roman" w:cs="Times New Roman"/>
          <w:noProof/>
          <w:sz w:val="24"/>
          <w:szCs w:val="24"/>
        </w:rPr>
      </w:pPr>
      <w:r w:rsidRPr="00EE3190">
        <w:rPr>
          <w:rFonts w:ascii="Times New Roman" w:hAnsi="Times New Roman" w:cs="Times New Roman"/>
          <w:noProof/>
          <w:sz w:val="24"/>
          <w:szCs w:val="24"/>
        </w:rPr>
        <w:t>Între 7,00- 9,99: 14 elevi</w:t>
      </w:r>
    </w:p>
    <w:p w:rsidR="00EE3190" w:rsidRPr="00EE3190" w:rsidRDefault="00EE3190" w:rsidP="00EE3190">
      <w:pPr>
        <w:pStyle w:val="ListParagraph"/>
        <w:ind w:left="1116"/>
        <w:jc w:val="both"/>
        <w:rPr>
          <w:rFonts w:ascii="Times New Roman" w:hAnsi="Times New Roman" w:cs="Times New Roman"/>
          <w:noProof/>
          <w:sz w:val="24"/>
          <w:szCs w:val="24"/>
        </w:rPr>
      </w:pPr>
      <w:r w:rsidRPr="00EE3190">
        <w:rPr>
          <w:rFonts w:ascii="Times New Roman" w:hAnsi="Times New Roman" w:cs="Times New Roman"/>
          <w:noProof/>
          <w:sz w:val="24"/>
          <w:szCs w:val="24"/>
        </w:rPr>
        <w:t>Note sub 7,00: 5 elevi pentru absenţe</w:t>
      </w:r>
    </w:p>
    <w:p w:rsidR="00EE3190" w:rsidRPr="00EE3190" w:rsidRDefault="00EE3190" w:rsidP="00EE3190">
      <w:pPr>
        <w:pStyle w:val="ListParagraph"/>
        <w:ind w:left="1116"/>
        <w:jc w:val="both"/>
        <w:rPr>
          <w:rFonts w:ascii="Times New Roman" w:hAnsi="Times New Roman" w:cs="Times New Roman"/>
          <w:noProof/>
          <w:color w:val="FF0000"/>
          <w:sz w:val="24"/>
          <w:szCs w:val="24"/>
        </w:rPr>
      </w:pPr>
    </w:p>
    <w:p w:rsidR="00EE3190" w:rsidRPr="00EE3190" w:rsidRDefault="00EE3190" w:rsidP="00EE3190">
      <w:pPr>
        <w:pStyle w:val="ListParagraph"/>
        <w:numPr>
          <w:ilvl w:val="0"/>
          <w:numId w:val="47"/>
        </w:numPr>
        <w:jc w:val="both"/>
        <w:rPr>
          <w:rFonts w:ascii="Times New Roman" w:hAnsi="Times New Roman" w:cs="Times New Roman"/>
          <w:b/>
          <w:noProof/>
          <w:sz w:val="24"/>
          <w:szCs w:val="24"/>
        </w:rPr>
      </w:pPr>
      <w:r w:rsidRPr="00EE3190">
        <w:rPr>
          <w:rFonts w:ascii="Times New Roman" w:hAnsi="Times New Roman" w:cs="Times New Roman"/>
          <w:b/>
          <w:noProof/>
          <w:sz w:val="24"/>
          <w:szCs w:val="24"/>
        </w:rPr>
        <w:t>Înv. profesional</w:t>
      </w:r>
    </w:p>
    <w:p w:rsidR="00EE3190" w:rsidRPr="00EE3190" w:rsidRDefault="00EE3190" w:rsidP="00EE3190">
      <w:pPr>
        <w:pStyle w:val="ListParagraph"/>
        <w:ind w:left="1116"/>
        <w:jc w:val="both"/>
        <w:rPr>
          <w:rFonts w:ascii="Times New Roman" w:hAnsi="Times New Roman" w:cs="Times New Roman"/>
          <w:noProof/>
          <w:sz w:val="24"/>
          <w:szCs w:val="24"/>
        </w:rPr>
      </w:pPr>
      <w:r w:rsidRPr="00EE3190">
        <w:rPr>
          <w:rFonts w:ascii="Times New Roman" w:hAnsi="Times New Roman" w:cs="Times New Roman"/>
          <w:noProof/>
          <w:sz w:val="24"/>
          <w:szCs w:val="24"/>
        </w:rPr>
        <w:t>Între 7,00- 9,99:  30 elevi</w:t>
      </w:r>
    </w:p>
    <w:p w:rsidR="00EE3190" w:rsidRPr="00EE3190" w:rsidRDefault="00EE3190" w:rsidP="00EE3190">
      <w:pPr>
        <w:pStyle w:val="ListParagraph"/>
        <w:ind w:left="1116"/>
        <w:rPr>
          <w:rFonts w:ascii="Times New Roman" w:hAnsi="Times New Roman" w:cs="Times New Roman"/>
          <w:b/>
          <w:noProof/>
          <w:sz w:val="24"/>
          <w:szCs w:val="24"/>
        </w:rPr>
      </w:pPr>
      <w:r w:rsidRPr="00EE3190">
        <w:rPr>
          <w:rFonts w:ascii="Times New Roman" w:hAnsi="Times New Roman" w:cs="Times New Roman"/>
          <w:noProof/>
          <w:sz w:val="24"/>
          <w:szCs w:val="24"/>
        </w:rPr>
        <w:t>Note sub 7,00:  45 elevi pentru absenţe</w:t>
      </w:r>
    </w:p>
    <w:tbl>
      <w:tblPr>
        <w:tblStyle w:val="TableGrid"/>
        <w:tblW w:w="0" w:type="auto"/>
        <w:tblInd w:w="708" w:type="dxa"/>
        <w:tblLook w:val="04A0"/>
      </w:tblPr>
      <w:tblGrid>
        <w:gridCol w:w="1527"/>
        <w:gridCol w:w="2126"/>
        <w:gridCol w:w="1701"/>
      </w:tblGrid>
      <w:tr w:rsidR="00EE3190" w:rsidRPr="00EE3190" w:rsidTr="00572976">
        <w:tc>
          <w:tcPr>
            <w:tcW w:w="1527"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Forma de înv.</w:t>
            </w:r>
          </w:p>
        </w:tc>
        <w:tc>
          <w:tcPr>
            <w:tcW w:w="2126"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Note între 9,99-7</w:t>
            </w:r>
          </w:p>
        </w:tc>
        <w:tc>
          <w:tcPr>
            <w:tcW w:w="1701" w:type="dxa"/>
            <w:shd w:val="clear" w:color="auto" w:fill="87BAFF" w:themeFill="accent5" w:themeFillTint="66"/>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Note sub 7</w:t>
            </w:r>
          </w:p>
        </w:tc>
      </w:tr>
      <w:tr w:rsidR="00EE3190" w:rsidRPr="00EE3190" w:rsidTr="008600F8">
        <w:tc>
          <w:tcPr>
            <w:tcW w:w="1527"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Ciclu inferior</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17</w:t>
            </w:r>
          </w:p>
        </w:tc>
        <w:tc>
          <w:tcPr>
            <w:tcW w:w="1701"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21</w:t>
            </w:r>
          </w:p>
        </w:tc>
      </w:tr>
      <w:tr w:rsidR="00EE3190" w:rsidRPr="00EE3190" w:rsidTr="008600F8">
        <w:tc>
          <w:tcPr>
            <w:tcW w:w="1527"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 xml:space="preserve">Ciclu superior </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14</w:t>
            </w:r>
          </w:p>
        </w:tc>
        <w:tc>
          <w:tcPr>
            <w:tcW w:w="1701"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5</w:t>
            </w:r>
          </w:p>
        </w:tc>
      </w:tr>
      <w:tr w:rsidR="00EE3190" w:rsidRPr="00EE3190" w:rsidTr="008600F8">
        <w:tc>
          <w:tcPr>
            <w:tcW w:w="1527"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Învățământ profesional</w:t>
            </w:r>
          </w:p>
        </w:tc>
        <w:tc>
          <w:tcPr>
            <w:tcW w:w="2126"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30</w:t>
            </w:r>
          </w:p>
        </w:tc>
        <w:tc>
          <w:tcPr>
            <w:tcW w:w="1701" w:type="dxa"/>
          </w:tcPr>
          <w:p w:rsidR="00EE3190" w:rsidRPr="00EE3190" w:rsidRDefault="00EE3190" w:rsidP="008600F8">
            <w:pPr>
              <w:rPr>
                <w:rFonts w:ascii="Times New Roman" w:hAnsi="Times New Roman"/>
                <w:noProof/>
                <w:sz w:val="24"/>
                <w:szCs w:val="24"/>
              </w:rPr>
            </w:pPr>
            <w:r w:rsidRPr="00EE3190">
              <w:rPr>
                <w:rFonts w:ascii="Times New Roman" w:hAnsi="Times New Roman"/>
                <w:noProof/>
                <w:sz w:val="24"/>
                <w:szCs w:val="24"/>
              </w:rPr>
              <w:t>45</w:t>
            </w:r>
          </w:p>
        </w:tc>
      </w:tr>
    </w:tbl>
    <w:p w:rsidR="004D52AA" w:rsidRDefault="004D52AA" w:rsidP="004D52AA">
      <w:pPr>
        <w:rPr>
          <w:rFonts w:ascii="Times New Roman" w:hAnsi="Times New Roman" w:cs="Times New Roman"/>
          <w:b/>
          <w:sz w:val="28"/>
          <w:szCs w:val="28"/>
        </w:rPr>
      </w:pPr>
      <w:r w:rsidRPr="00DE439C">
        <w:rPr>
          <w:rFonts w:ascii="Times New Roman" w:hAnsi="Times New Roman" w:cs="Times New Roman"/>
          <w:b/>
          <w:sz w:val="28"/>
          <w:szCs w:val="28"/>
        </w:rPr>
        <w:t>1.3.</w:t>
      </w:r>
      <w:r w:rsidR="00E50AFA">
        <w:rPr>
          <w:rFonts w:ascii="Times New Roman" w:hAnsi="Times New Roman" w:cs="Times New Roman"/>
          <w:b/>
          <w:sz w:val="28"/>
          <w:szCs w:val="28"/>
        </w:rPr>
        <w:t>3</w:t>
      </w:r>
      <w:r w:rsidRPr="00DE439C">
        <w:rPr>
          <w:rFonts w:ascii="Times New Roman" w:hAnsi="Times New Roman" w:cs="Times New Roman"/>
          <w:b/>
          <w:sz w:val="28"/>
          <w:szCs w:val="28"/>
        </w:rPr>
        <w:t xml:space="preserve">. Rezultatele obținute la examene de sfârșit de ciclu </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lastRenderedPageBreak/>
        <w:t>➢</w:t>
      </w:r>
      <w:r w:rsidRPr="00B1751F">
        <w:rPr>
          <w:rFonts w:ascii="Times New Roman" w:hAnsi="Times New Roman" w:cs="Times New Roman"/>
          <w:sz w:val="24"/>
          <w:szCs w:val="24"/>
        </w:rPr>
        <w:t xml:space="preserve"> certificarea competenţelor profesionale nivel 5</w:t>
      </w:r>
      <w:bookmarkStart w:id="0" w:name="_Hlk85580776"/>
      <w:r w:rsidRPr="00B1751F">
        <w:rPr>
          <w:rFonts w:ascii="Times New Roman" w:hAnsi="Times New Roman" w:cs="Times New Roman"/>
          <w:sz w:val="24"/>
          <w:szCs w:val="24"/>
        </w:rPr>
        <w:t>: 100%</w:t>
      </w:r>
      <w:bookmarkEnd w:id="0"/>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4: 100% </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3: 100%</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bacalaureat </w:t>
      </w:r>
    </w:p>
    <w:p w:rsidR="00B1751F" w:rsidRPr="00B1751F" w:rsidRDefault="00B1751F" w:rsidP="00B1751F">
      <w:pPr>
        <w:rPr>
          <w:rFonts w:ascii="Times New Roman" w:hAnsi="Times New Roman" w:cs="Times New Roman"/>
          <w:sz w:val="24"/>
          <w:szCs w:val="24"/>
        </w:rPr>
      </w:pPr>
      <w:r w:rsidRPr="00B1751F">
        <w:rPr>
          <w:rFonts w:ascii="Times New Roman" w:hAnsi="Times New Roman" w:cs="Times New Roman"/>
          <w:sz w:val="24"/>
          <w:szCs w:val="24"/>
        </w:rPr>
        <w:t>Rezultatele la examenul de bacalaureat sunt următoarele:</w:t>
      </w:r>
    </w:p>
    <w:p w:rsidR="00734AA5" w:rsidRDefault="00B1751F" w:rsidP="00734AA5">
      <w:pPr>
        <w:pStyle w:val="ListParagraph"/>
        <w:numPr>
          <w:ilvl w:val="0"/>
          <w:numId w:val="48"/>
        </w:numPr>
        <w:jc w:val="both"/>
        <w:rPr>
          <w:rFonts w:ascii="Times New Roman" w:hAnsi="Times New Roman" w:cs="Times New Roman"/>
          <w:b/>
          <w:bCs/>
          <w:sz w:val="24"/>
          <w:szCs w:val="24"/>
        </w:rPr>
      </w:pPr>
      <w:r w:rsidRPr="00B1751F">
        <w:rPr>
          <w:rFonts w:ascii="Times New Roman" w:hAnsi="Times New Roman" w:cs="Times New Roman"/>
          <w:b/>
          <w:bCs/>
          <w:sz w:val="24"/>
          <w:szCs w:val="24"/>
        </w:rPr>
        <w:t>ANALIZA REZULTATELOR OBȚINUTE LA EXAMENUL DE BACALAUREAT 202</w:t>
      </w:r>
      <w:r w:rsidR="00734AA5">
        <w:rPr>
          <w:rFonts w:ascii="Times New Roman" w:hAnsi="Times New Roman" w:cs="Times New Roman"/>
          <w:b/>
          <w:bCs/>
          <w:sz w:val="24"/>
          <w:szCs w:val="24"/>
        </w:rPr>
        <w:t>3</w:t>
      </w:r>
      <w:r w:rsidRPr="00B1751F">
        <w:rPr>
          <w:rFonts w:ascii="Times New Roman" w:hAnsi="Times New Roman" w:cs="Times New Roman"/>
          <w:b/>
          <w:bCs/>
          <w:sz w:val="24"/>
          <w:szCs w:val="24"/>
        </w:rPr>
        <w:t>, SESIUNEA IUNIE – IULIE</w:t>
      </w:r>
    </w:p>
    <w:tbl>
      <w:tblPr>
        <w:tblStyle w:val="TableGrid2"/>
        <w:tblW w:w="8118" w:type="dxa"/>
        <w:tblLayout w:type="fixed"/>
        <w:tblLook w:val="04A0"/>
      </w:tblPr>
      <w:tblGrid>
        <w:gridCol w:w="1188"/>
        <w:gridCol w:w="810"/>
        <w:gridCol w:w="900"/>
        <w:gridCol w:w="900"/>
        <w:gridCol w:w="1080"/>
        <w:gridCol w:w="810"/>
        <w:gridCol w:w="810"/>
        <w:gridCol w:w="810"/>
        <w:gridCol w:w="810"/>
      </w:tblGrid>
      <w:tr w:rsidR="00734AA5" w:rsidRPr="00734AA5" w:rsidTr="008600F8">
        <w:trPr>
          <w:trHeight w:val="270"/>
        </w:trPr>
        <w:tc>
          <w:tcPr>
            <w:tcW w:w="1188" w:type="dxa"/>
            <w:vMerge w:val="restart"/>
          </w:tcPr>
          <w:p w:rsidR="00734AA5" w:rsidRPr="00734AA5" w:rsidRDefault="00734AA5" w:rsidP="008600F8">
            <w:pPr>
              <w:jc w:val="both"/>
              <w:rPr>
                <w:noProof/>
                <w:sz w:val="20"/>
                <w:szCs w:val="20"/>
              </w:rPr>
            </w:pPr>
          </w:p>
        </w:tc>
        <w:tc>
          <w:tcPr>
            <w:tcW w:w="810" w:type="dxa"/>
            <w:vMerge w:val="restart"/>
          </w:tcPr>
          <w:p w:rsidR="00734AA5" w:rsidRPr="00734AA5" w:rsidRDefault="00734AA5" w:rsidP="008600F8">
            <w:pPr>
              <w:jc w:val="center"/>
              <w:rPr>
                <w:b/>
                <w:noProof/>
                <w:sz w:val="20"/>
                <w:szCs w:val="20"/>
              </w:rPr>
            </w:pPr>
            <w:r w:rsidRPr="00734AA5">
              <w:rPr>
                <w:b/>
                <w:noProof/>
                <w:sz w:val="20"/>
                <w:szCs w:val="20"/>
              </w:rPr>
              <w:t>Elevi înscriși</w:t>
            </w:r>
          </w:p>
        </w:tc>
        <w:tc>
          <w:tcPr>
            <w:tcW w:w="900" w:type="dxa"/>
            <w:vMerge w:val="restart"/>
          </w:tcPr>
          <w:p w:rsidR="00734AA5" w:rsidRPr="00734AA5" w:rsidRDefault="00734AA5" w:rsidP="008600F8">
            <w:pPr>
              <w:jc w:val="center"/>
              <w:rPr>
                <w:b/>
                <w:noProof/>
                <w:sz w:val="20"/>
                <w:szCs w:val="20"/>
              </w:rPr>
            </w:pPr>
            <w:r w:rsidRPr="00734AA5">
              <w:rPr>
                <w:b/>
                <w:noProof/>
                <w:sz w:val="20"/>
                <w:szCs w:val="20"/>
              </w:rPr>
              <w:t>Prezenți</w:t>
            </w:r>
          </w:p>
        </w:tc>
        <w:tc>
          <w:tcPr>
            <w:tcW w:w="900" w:type="dxa"/>
            <w:vMerge w:val="restart"/>
          </w:tcPr>
          <w:p w:rsidR="00734AA5" w:rsidRPr="00734AA5" w:rsidRDefault="00734AA5" w:rsidP="008600F8">
            <w:pPr>
              <w:jc w:val="center"/>
              <w:rPr>
                <w:b/>
                <w:noProof/>
                <w:sz w:val="20"/>
                <w:szCs w:val="20"/>
              </w:rPr>
            </w:pPr>
            <w:r w:rsidRPr="00734AA5">
              <w:rPr>
                <w:b/>
                <w:noProof/>
                <w:sz w:val="20"/>
                <w:szCs w:val="20"/>
              </w:rPr>
              <w:t>Promov</w:t>
            </w:r>
          </w:p>
        </w:tc>
        <w:tc>
          <w:tcPr>
            <w:tcW w:w="1080" w:type="dxa"/>
            <w:vMerge w:val="restart"/>
          </w:tcPr>
          <w:p w:rsidR="00734AA5" w:rsidRPr="00734AA5" w:rsidRDefault="00734AA5" w:rsidP="008600F8">
            <w:pPr>
              <w:jc w:val="center"/>
              <w:rPr>
                <w:b/>
                <w:noProof/>
                <w:sz w:val="20"/>
                <w:szCs w:val="20"/>
              </w:rPr>
            </w:pPr>
            <w:r w:rsidRPr="00734AA5">
              <w:rPr>
                <w:b/>
                <w:noProof/>
                <w:sz w:val="20"/>
                <w:szCs w:val="20"/>
              </w:rPr>
              <w:t>% promovare</w:t>
            </w:r>
          </w:p>
        </w:tc>
        <w:tc>
          <w:tcPr>
            <w:tcW w:w="3240" w:type="dxa"/>
            <w:gridSpan w:val="4"/>
          </w:tcPr>
          <w:p w:rsidR="00734AA5" w:rsidRPr="00734AA5" w:rsidRDefault="00734AA5" w:rsidP="008600F8">
            <w:pPr>
              <w:jc w:val="center"/>
              <w:rPr>
                <w:b/>
                <w:noProof/>
                <w:sz w:val="20"/>
                <w:szCs w:val="20"/>
              </w:rPr>
            </w:pPr>
            <w:r w:rsidRPr="00734AA5">
              <w:rPr>
                <w:b/>
                <w:noProof/>
                <w:sz w:val="20"/>
                <w:szCs w:val="20"/>
              </w:rPr>
              <w:t>Din care cu medii</w:t>
            </w:r>
          </w:p>
        </w:tc>
      </w:tr>
      <w:tr w:rsidR="00734AA5" w:rsidRPr="00734AA5" w:rsidTr="008600F8">
        <w:trPr>
          <w:trHeight w:val="270"/>
        </w:trPr>
        <w:tc>
          <w:tcPr>
            <w:tcW w:w="1188" w:type="dxa"/>
            <w:vMerge/>
          </w:tcPr>
          <w:p w:rsidR="00734AA5" w:rsidRPr="00734AA5" w:rsidRDefault="00734AA5" w:rsidP="008600F8">
            <w:pPr>
              <w:jc w:val="both"/>
              <w:rPr>
                <w:noProof/>
                <w:sz w:val="20"/>
                <w:szCs w:val="20"/>
              </w:rPr>
            </w:pPr>
          </w:p>
        </w:tc>
        <w:tc>
          <w:tcPr>
            <w:tcW w:w="810" w:type="dxa"/>
            <w:vMerge/>
          </w:tcPr>
          <w:p w:rsidR="00734AA5" w:rsidRPr="00734AA5" w:rsidRDefault="00734AA5" w:rsidP="008600F8">
            <w:pPr>
              <w:jc w:val="center"/>
              <w:rPr>
                <w:b/>
                <w:noProof/>
                <w:sz w:val="20"/>
                <w:szCs w:val="20"/>
              </w:rPr>
            </w:pPr>
          </w:p>
        </w:tc>
        <w:tc>
          <w:tcPr>
            <w:tcW w:w="900" w:type="dxa"/>
            <w:vMerge/>
          </w:tcPr>
          <w:p w:rsidR="00734AA5" w:rsidRPr="00734AA5" w:rsidRDefault="00734AA5" w:rsidP="008600F8">
            <w:pPr>
              <w:jc w:val="center"/>
              <w:rPr>
                <w:b/>
                <w:noProof/>
                <w:sz w:val="20"/>
                <w:szCs w:val="20"/>
              </w:rPr>
            </w:pPr>
          </w:p>
        </w:tc>
        <w:tc>
          <w:tcPr>
            <w:tcW w:w="900" w:type="dxa"/>
            <w:vMerge/>
          </w:tcPr>
          <w:p w:rsidR="00734AA5" w:rsidRPr="00734AA5" w:rsidRDefault="00734AA5" w:rsidP="008600F8">
            <w:pPr>
              <w:jc w:val="center"/>
              <w:rPr>
                <w:b/>
                <w:noProof/>
                <w:sz w:val="20"/>
                <w:szCs w:val="20"/>
              </w:rPr>
            </w:pPr>
          </w:p>
        </w:tc>
        <w:tc>
          <w:tcPr>
            <w:tcW w:w="1080" w:type="dxa"/>
            <w:vMerge/>
          </w:tcPr>
          <w:p w:rsidR="00734AA5" w:rsidRPr="00734AA5" w:rsidRDefault="00734AA5" w:rsidP="008600F8">
            <w:pPr>
              <w:jc w:val="center"/>
              <w:rPr>
                <w:b/>
                <w:noProof/>
                <w:sz w:val="20"/>
                <w:szCs w:val="20"/>
              </w:rPr>
            </w:pPr>
          </w:p>
        </w:tc>
        <w:tc>
          <w:tcPr>
            <w:tcW w:w="810" w:type="dxa"/>
          </w:tcPr>
          <w:p w:rsidR="00734AA5" w:rsidRPr="00734AA5" w:rsidRDefault="00734AA5" w:rsidP="008600F8">
            <w:pPr>
              <w:jc w:val="center"/>
              <w:rPr>
                <w:b/>
                <w:noProof/>
                <w:sz w:val="20"/>
                <w:szCs w:val="20"/>
              </w:rPr>
            </w:pPr>
            <w:r w:rsidRPr="00734AA5">
              <w:rPr>
                <w:b/>
                <w:noProof/>
                <w:sz w:val="20"/>
                <w:szCs w:val="20"/>
              </w:rPr>
              <w:t>6 - 6.99</w:t>
            </w:r>
          </w:p>
        </w:tc>
        <w:tc>
          <w:tcPr>
            <w:tcW w:w="810" w:type="dxa"/>
          </w:tcPr>
          <w:p w:rsidR="00734AA5" w:rsidRPr="00734AA5" w:rsidRDefault="00734AA5" w:rsidP="008600F8">
            <w:pPr>
              <w:jc w:val="center"/>
              <w:rPr>
                <w:b/>
                <w:noProof/>
                <w:sz w:val="20"/>
                <w:szCs w:val="20"/>
              </w:rPr>
            </w:pPr>
            <w:r w:rsidRPr="00734AA5">
              <w:rPr>
                <w:b/>
                <w:noProof/>
                <w:sz w:val="20"/>
                <w:szCs w:val="20"/>
              </w:rPr>
              <w:t>7 - 7.99</w:t>
            </w:r>
          </w:p>
        </w:tc>
        <w:tc>
          <w:tcPr>
            <w:tcW w:w="810" w:type="dxa"/>
          </w:tcPr>
          <w:p w:rsidR="00734AA5" w:rsidRPr="00734AA5" w:rsidRDefault="00734AA5" w:rsidP="008600F8">
            <w:pPr>
              <w:jc w:val="center"/>
              <w:rPr>
                <w:b/>
                <w:noProof/>
                <w:sz w:val="20"/>
                <w:szCs w:val="20"/>
              </w:rPr>
            </w:pPr>
            <w:r w:rsidRPr="00734AA5">
              <w:rPr>
                <w:b/>
                <w:noProof/>
                <w:sz w:val="20"/>
                <w:szCs w:val="20"/>
              </w:rPr>
              <w:t>8 - 8.99</w:t>
            </w:r>
          </w:p>
        </w:tc>
        <w:tc>
          <w:tcPr>
            <w:tcW w:w="810" w:type="dxa"/>
          </w:tcPr>
          <w:p w:rsidR="00734AA5" w:rsidRPr="00734AA5" w:rsidRDefault="00734AA5" w:rsidP="008600F8">
            <w:pPr>
              <w:jc w:val="center"/>
              <w:rPr>
                <w:b/>
                <w:noProof/>
                <w:sz w:val="20"/>
                <w:szCs w:val="20"/>
              </w:rPr>
            </w:pPr>
            <w:r w:rsidRPr="00734AA5">
              <w:rPr>
                <w:b/>
                <w:noProof/>
                <w:sz w:val="20"/>
                <w:szCs w:val="20"/>
              </w:rPr>
              <w:t>9 - 9.99</w:t>
            </w:r>
          </w:p>
        </w:tc>
      </w:tr>
      <w:tr w:rsidR="00734AA5" w:rsidRPr="00734AA5" w:rsidTr="008600F8">
        <w:trPr>
          <w:trHeight w:val="276"/>
        </w:trPr>
        <w:tc>
          <w:tcPr>
            <w:tcW w:w="1188" w:type="dxa"/>
          </w:tcPr>
          <w:p w:rsidR="00734AA5" w:rsidRPr="00734AA5" w:rsidRDefault="00734AA5" w:rsidP="008600F8">
            <w:pPr>
              <w:jc w:val="both"/>
              <w:rPr>
                <w:b/>
                <w:noProof/>
                <w:sz w:val="20"/>
                <w:szCs w:val="20"/>
              </w:rPr>
            </w:pPr>
            <w:r w:rsidRPr="00734AA5">
              <w:rPr>
                <w:b/>
                <w:noProof/>
                <w:sz w:val="20"/>
                <w:szCs w:val="20"/>
              </w:rPr>
              <w:t>Total</w:t>
            </w:r>
          </w:p>
        </w:tc>
        <w:tc>
          <w:tcPr>
            <w:tcW w:w="810" w:type="dxa"/>
          </w:tcPr>
          <w:p w:rsidR="00734AA5" w:rsidRPr="00734AA5" w:rsidRDefault="00734AA5" w:rsidP="008600F8">
            <w:pPr>
              <w:jc w:val="center"/>
              <w:rPr>
                <w:b/>
                <w:noProof/>
                <w:sz w:val="20"/>
                <w:szCs w:val="20"/>
              </w:rPr>
            </w:pPr>
            <w:r w:rsidRPr="00734AA5">
              <w:rPr>
                <w:b/>
                <w:noProof/>
                <w:sz w:val="20"/>
                <w:szCs w:val="20"/>
              </w:rPr>
              <w:t>16</w:t>
            </w:r>
          </w:p>
        </w:tc>
        <w:tc>
          <w:tcPr>
            <w:tcW w:w="900" w:type="dxa"/>
          </w:tcPr>
          <w:p w:rsidR="00734AA5" w:rsidRPr="00734AA5" w:rsidRDefault="00734AA5" w:rsidP="008600F8">
            <w:pPr>
              <w:jc w:val="center"/>
              <w:rPr>
                <w:b/>
                <w:noProof/>
                <w:sz w:val="20"/>
                <w:szCs w:val="20"/>
              </w:rPr>
            </w:pPr>
            <w:r w:rsidRPr="00734AA5">
              <w:rPr>
                <w:b/>
                <w:noProof/>
                <w:sz w:val="20"/>
                <w:szCs w:val="20"/>
              </w:rPr>
              <w:t>11</w:t>
            </w:r>
          </w:p>
        </w:tc>
        <w:tc>
          <w:tcPr>
            <w:tcW w:w="900" w:type="dxa"/>
          </w:tcPr>
          <w:p w:rsidR="00734AA5" w:rsidRPr="00734AA5" w:rsidRDefault="00734AA5" w:rsidP="008600F8">
            <w:pPr>
              <w:jc w:val="center"/>
              <w:rPr>
                <w:b/>
                <w:noProof/>
                <w:sz w:val="20"/>
                <w:szCs w:val="20"/>
              </w:rPr>
            </w:pPr>
            <w:r w:rsidRPr="00734AA5">
              <w:rPr>
                <w:b/>
                <w:noProof/>
                <w:sz w:val="20"/>
                <w:szCs w:val="20"/>
              </w:rPr>
              <w:t>7</w:t>
            </w:r>
          </w:p>
        </w:tc>
        <w:tc>
          <w:tcPr>
            <w:tcW w:w="1080" w:type="dxa"/>
          </w:tcPr>
          <w:p w:rsidR="00734AA5" w:rsidRPr="00734AA5" w:rsidRDefault="00734AA5" w:rsidP="008600F8">
            <w:pPr>
              <w:jc w:val="center"/>
              <w:rPr>
                <w:b/>
                <w:noProof/>
                <w:sz w:val="20"/>
                <w:szCs w:val="20"/>
              </w:rPr>
            </w:pPr>
            <w:r w:rsidRPr="00734AA5">
              <w:rPr>
                <w:b/>
                <w:noProof/>
                <w:sz w:val="20"/>
                <w:szCs w:val="20"/>
              </w:rPr>
              <w:t>63,64</w:t>
            </w:r>
          </w:p>
        </w:tc>
        <w:tc>
          <w:tcPr>
            <w:tcW w:w="810" w:type="dxa"/>
          </w:tcPr>
          <w:p w:rsidR="00734AA5" w:rsidRPr="00734AA5" w:rsidRDefault="00734AA5" w:rsidP="008600F8">
            <w:pPr>
              <w:jc w:val="center"/>
              <w:rPr>
                <w:b/>
                <w:noProof/>
                <w:sz w:val="20"/>
                <w:szCs w:val="20"/>
              </w:rPr>
            </w:pPr>
            <w:r w:rsidRPr="00734AA5">
              <w:rPr>
                <w:b/>
                <w:noProof/>
                <w:sz w:val="20"/>
                <w:szCs w:val="20"/>
              </w:rPr>
              <w:t>4</w:t>
            </w:r>
          </w:p>
        </w:tc>
        <w:tc>
          <w:tcPr>
            <w:tcW w:w="810" w:type="dxa"/>
          </w:tcPr>
          <w:p w:rsidR="00734AA5" w:rsidRPr="00734AA5" w:rsidRDefault="00734AA5" w:rsidP="008600F8">
            <w:pPr>
              <w:jc w:val="center"/>
              <w:rPr>
                <w:b/>
                <w:noProof/>
                <w:sz w:val="20"/>
                <w:szCs w:val="20"/>
              </w:rPr>
            </w:pPr>
            <w:r w:rsidRPr="00734AA5">
              <w:rPr>
                <w:b/>
                <w:noProof/>
                <w:sz w:val="20"/>
                <w:szCs w:val="20"/>
              </w:rPr>
              <w:t>3</w:t>
            </w:r>
          </w:p>
        </w:tc>
        <w:tc>
          <w:tcPr>
            <w:tcW w:w="810" w:type="dxa"/>
          </w:tcPr>
          <w:p w:rsidR="00734AA5" w:rsidRPr="00734AA5" w:rsidRDefault="00734AA5" w:rsidP="008600F8">
            <w:pPr>
              <w:jc w:val="center"/>
              <w:rPr>
                <w:b/>
                <w:noProof/>
                <w:sz w:val="20"/>
                <w:szCs w:val="20"/>
              </w:rPr>
            </w:pPr>
            <w:r w:rsidRPr="00734AA5">
              <w:rPr>
                <w:b/>
                <w:noProof/>
                <w:sz w:val="20"/>
                <w:szCs w:val="20"/>
              </w:rPr>
              <w:t>-</w:t>
            </w:r>
          </w:p>
        </w:tc>
        <w:tc>
          <w:tcPr>
            <w:tcW w:w="810" w:type="dxa"/>
          </w:tcPr>
          <w:p w:rsidR="00734AA5" w:rsidRPr="00734AA5" w:rsidRDefault="00734AA5" w:rsidP="008600F8">
            <w:pPr>
              <w:jc w:val="center"/>
              <w:rPr>
                <w:b/>
                <w:noProof/>
                <w:sz w:val="20"/>
                <w:szCs w:val="20"/>
              </w:rPr>
            </w:pPr>
            <w:r w:rsidRPr="00734AA5">
              <w:rPr>
                <w:b/>
                <w:noProof/>
                <w:sz w:val="20"/>
                <w:szCs w:val="20"/>
              </w:rPr>
              <w:t>-</w:t>
            </w:r>
          </w:p>
        </w:tc>
      </w:tr>
      <w:tr w:rsidR="00734AA5" w:rsidRPr="00734AA5" w:rsidTr="008600F8">
        <w:trPr>
          <w:trHeight w:val="276"/>
        </w:trPr>
        <w:tc>
          <w:tcPr>
            <w:tcW w:w="1188" w:type="dxa"/>
          </w:tcPr>
          <w:p w:rsidR="00734AA5" w:rsidRPr="00734AA5" w:rsidRDefault="00734AA5" w:rsidP="008600F8">
            <w:pPr>
              <w:jc w:val="both"/>
              <w:rPr>
                <w:b/>
                <w:noProof/>
                <w:sz w:val="20"/>
                <w:szCs w:val="20"/>
              </w:rPr>
            </w:pPr>
            <w:r w:rsidRPr="00734AA5">
              <w:rPr>
                <w:b/>
                <w:noProof/>
                <w:sz w:val="20"/>
                <w:szCs w:val="20"/>
              </w:rPr>
              <w:t>Promoția curentă</w:t>
            </w:r>
          </w:p>
        </w:tc>
        <w:tc>
          <w:tcPr>
            <w:tcW w:w="810" w:type="dxa"/>
          </w:tcPr>
          <w:p w:rsidR="00734AA5" w:rsidRPr="00734AA5" w:rsidRDefault="00734AA5" w:rsidP="008600F8">
            <w:pPr>
              <w:jc w:val="center"/>
              <w:rPr>
                <w:noProof/>
                <w:sz w:val="20"/>
                <w:szCs w:val="20"/>
              </w:rPr>
            </w:pPr>
            <w:r w:rsidRPr="00734AA5">
              <w:rPr>
                <w:noProof/>
                <w:sz w:val="20"/>
                <w:szCs w:val="20"/>
              </w:rPr>
              <w:t>12</w:t>
            </w:r>
          </w:p>
        </w:tc>
        <w:tc>
          <w:tcPr>
            <w:tcW w:w="900" w:type="dxa"/>
          </w:tcPr>
          <w:p w:rsidR="00734AA5" w:rsidRPr="00734AA5" w:rsidRDefault="00734AA5" w:rsidP="008600F8">
            <w:pPr>
              <w:jc w:val="center"/>
              <w:rPr>
                <w:noProof/>
                <w:sz w:val="20"/>
                <w:szCs w:val="20"/>
              </w:rPr>
            </w:pPr>
            <w:r w:rsidRPr="00734AA5">
              <w:rPr>
                <w:noProof/>
                <w:sz w:val="20"/>
                <w:szCs w:val="20"/>
              </w:rPr>
              <w:t>9</w:t>
            </w:r>
          </w:p>
        </w:tc>
        <w:tc>
          <w:tcPr>
            <w:tcW w:w="900" w:type="dxa"/>
          </w:tcPr>
          <w:p w:rsidR="00734AA5" w:rsidRPr="00734AA5" w:rsidRDefault="00734AA5" w:rsidP="008600F8">
            <w:pPr>
              <w:jc w:val="center"/>
              <w:rPr>
                <w:noProof/>
                <w:sz w:val="20"/>
                <w:szCs w:val="20"/>
              </w:rPr>
            </w:pPr>
            <w:r w:rsidRPr="00734AA5">
              <w:rPr>
                <w:noProof/>
                <w:sz w:val="20"/>
                <w:szCs w:val="20"/>
              </w:rPr>
              <w:t>7</w:t>
            </w:r>
          </w:p>
        </w:tc>
        <w:tc>
          <w:tcPr>
            <w:tcW w:w="1080" w:type="dxa"/>
          </w:tcPr>
          <w:p w:rsidR="00734AA5" w:rsidRPr="00734AA5" w:rsidRDefault="00734AA5" w:rsidP="008600F8">
            <w:pPr>
              <w:jc w:val="center"/>
              <w:rPr>
                <w:noProof/>
                <w:sz w:val="20"/>
                <w:szCs w:val="20"/>
              </w:rPr>
            </w:pPr>
            <w:r w:rsidRPr="00734AA5">
              <w:rPr>
                <w:noProof/>
                <w:sz w:val="20"/>
                <w:szCs w:val="20"/>
              </w:rPr>
              <w:t>77,77</w:t>
            </w:r>
          </w:p>
        </w:tc>
        <w:tc>
          <w:tcPr>
            <w:tcW w:w="810" w:type="dxa"/>
          </w:tcPr>
          <w:p w:rsidR="00734AA5" w:rsidRPr="00734AA5" w:rsidRDefault="00734AA5" w:rsidP="008600F8">
            <w:pPr>
              <w:jc w:val="center"/>
              <w:rPr>
                <w:noProof/>
                <w:sz w:val="20"/>
                <w:szCs w:val="20"/>
              </w:rPr>
            </w:pPr>
            <w:r w:rsidRPr="00734AA5">
              <w:rPr>
                <w:noProof/>
                <w:sz w:val="20"/>
                <w:szCs w:val="20"/>
              </w:rPr>
              <w:t>4</w:t>
            </w:r>
          </w:p>
        </w:tc>
        <w:tc>
          <w:tcPr>
            <w:tcW w:w="810" w:type="dxa"/>
          </w:tcPr>
          <w:p w:rsidR="00734AA5" w:rsidRPr="00734AA5" w:rsidRDefault="00734AA5" w:rsidP="008600F8">
            <w:pPr>
              <w:jc w:val="center"/>
              <w:rPr>
                <w:noProof/>
                <w:sz w:val="20"/>
                <w:szCs w:val="20"/>
              </w:rPr>
            </w:pPr>
            <w:r w:rsidRPr="00734AA5">
              <w:rPr>
                <w:noProof/>
                <w:sz w:val="20"/>
                <w:szCs w:val="20"/>
              </w:rPr>
              <w:t>3</w:t>
            </w:r>
          </w:p>
        </w:tc>
        <w:tc>
          <w:tcPr>
            <w:tcW w:w="810" w:type="dxa"/>
          </w:tcPr>
          <w:p w:rsidR="00734AA5" w:rsidRPr="00734AA5" w:rsidRDefault="00734AA5" w:rsidP="008600F8">
            <w:pPr>
              <w:jc w:val="center"/>
              <w:rPr>
                <w:noProof/>
                <w:sz w:val="20"/>
                <w:szCs w:val="20"/>
              </w:rPr>
            </w:pPr>
            <w:r w:rsidRPr="00734AA5">
              <w:rPr>
                <w:noProof/>
                <w:sz w:val="20"/>
                <w:szCs w:val="20"/>
              </w:rPr>
              <w:t>-</w:t>
            </w:r>
          </w:p>
        </w:tc>
        <w:tc>
          <w:tcPr>
            <w:tcW w:w="810" w:type="dxa"/>
          </w:tcPr>
          <w:p w:rsidR="00734AA5" w:rsidRPr="00734AA5" w:rsidRDefault="00734AA5" w:rsidP="008600F8">
            <w:pPr>
              <w:jc w:val="center"/>
              <w:rPr>
                <w:noProof/>
                <w:sz w:val="20"/>
                <w:szCs w:val="20"/>
              </w:rPr>
            </w:pPr>
            <w:r w:rsidRPr="00734AA5">
              <w:rPr>
                <w:noProof/>
                <w:sz w:val="20"/>
                <w:szCs w:val="20"/>
              </w:rPr>
              <w:t>-</w:t>
            </w:r>
          </w:p>
        </w:tc>
      </w:tr>
      <w:tr w:rsidR="00734AA5" w:rsidRPr="00734AA5" w:rsidTr="008600F8">
        <w:trPr>
          <w:trHeight w:val="276"/>
        </w:trPr>
        <w:tc>
          <w:tcPr>
            <w:tcW w:w="1188" w:type="dxa"/>
          </w:tcPr>
          <w:p w:rsidR="00734AA5" w:rsidRPr="00734AA5" w:rsidRDefault="00734AA5" w:rsidP="008600F8">
            <w:pPr>
              <w:jc w:val="both"/>
              <w:rPr>
                <w:b/>
                <w:noProof/>
                <w:sz w:val="20"/>
                <w:szCs w:val="20"/>
              </w:rPr>
            </w:pPr>
            <w:r w:rsidRPr="00734AA5">
              <w:rPr>
                <w:b/>
                <w:noProof/>
                <w:sz w:val="20"/>
                <w:szCs w:val="20"/>
              </w:rPr>
              <w:t>Promoții anterioare</w:t>
            </w:r>
          </w:p>
        </w:tc>
        <w:tc>
          <w:tcPr>
            <w:tcW w:w="810" w:type="dxa"/>
          </w:tcPr>
          <w:p w:rsidR="00734AA5" w:rsidRPr="00734AA5" w:rsidRDefault="00734AA5" w:rsidP="008600F8">
            <w:pPr>
              <w:jc w:val="center"/>
              <w:rPr>
                <w:noProof/>
                <w:sz w:val="20"/>
                <w:szCs w:val="20"/>
              </w:rPr>
            </w:pPr>
            <w:r w:rsidRPr="00734AA5">
              <w:rPr>
                <w:noProof/>
                <w:sz w:val="20"/>
                <w:szCs w:val="20"/>
              </w:rPr>
              <w:t>4</w:t>
            </w:r>
          </w:p>
        </w:tc>
        <w:tc>
          <w:tcPr>
            <w:tcW w:w="900" w:type="dxa"/>
          </w:tcPr>
          <w:p w:rsidR="00734AA5" w:rsidRPr="00734AA5" w:rsidRDefault="00734AA5" w:rsidP="008600F8">
            <w:pPr>
              <w:jc w:val="center"/>
              <w:rPr>
                <w:noProof/>
                <w:sz w:val="20"/>
                <w:szCs w:val="20"/>
              </w:rPr>
            </w:pPr>
            <w:r w:rsidRPr="00734AA5">
              <w:rPr>
                <w:noProof/>
                <w:sz w:val="20"/>
                <w:szCs w:val="20"/>
              </w:rPr>
              <w:t>1</w:t>
            </w:r>
          </w:p>
        </w:tc>
        <w:tc>
          <w:tcPr>
            <w:tcW w:w="900" w:type="dxa"/>
          </w:tcPr>
          <w:p w:rsidR="00734AA5" w:rsidRPr="00734AA5" w:rsidRDefault="00734AA5" w:rsidP="008600F8">
            <w:pPr>
              <w:jc w:val="center"/>
              <w:rPr>
                <w:noProof/>
                <w:sz w:val="20"/>
                <w:szCs w:val="20"/>
              </w:rPr>
            </w:pPr>
            <w:r w:rsidRPr="00734AA5">
              <w:rPr>
                <w:noProof/>
                <w:sz w:val="20"/>
                <w:szCs w:val="20"/>
              </w:rPr>
              <w:t>-</w:t>
            </w:r>
          </w:p>
        </w:tc>
        <w:tc>
          <w:tcPr>
            <w:tcW w:w="1080" w:type="dxa"/>
          </w:tcPr>
          <w:p w:rsidR="00734AA5" w:rsidRPr="00734AA5" w:rsidRDefault="00734AA5" w:rsidP="008600F8">
            <w:pPr>
              <w:jc w:val="center"/>
              <w:rPr>
                <w:noProof/>
                <w:sz w:val="20"/>
                <w:szCs w:val="20"/>
              </w:rPr>
            </w:pPr>
            <w:r w:rsidRPr="00734AA5">
              <w:rPr>
                <w:noProof/>
                <w:sz w:val="20"/>
                <w:szCs w:val="20"/>
              </w:rPr>
              <w:t>-</w:t>
            </w:r>
          </w:p>
        </w:tc>
        <w:tc>
          <w:tcPr>
            <w:tcW w:w="810" w:type="dxa"/>
          </w:tcPr>
          <w:p w:rsidR="00734AA5" w:rsidRPr="00734AA5" w:rsidRDefault="00734AA5" w:rsidP="008600F8">
            <w:pPr>
              <w:jc w:val="center"/>
              <w:rPr>
                <w:noProof/>
                <w:sz w:val="20"/>
                <w:szCs w:val="20"/>
              </w:rPr>
            </w:pPr>
            <w:r w:rsidRPr="00734AA5">
              <w:rPr>
                <w:noProof/>
                <w:sz w:val="20"/>
                <w:szCs w:val="20"/>
              </w:rPr>
              <w:t>-</w:t>
            </w:r>
          </w:p>
        </w:tc>
        <w:tc>
          <w:tcPr>
            <w:tcW w:w="810" w:type="dxa"/>
          </w:tcPr>
          <w:p w:rsidR="00734AA5" w:rsidRPr="00734AA5" w:rsidRDefault="00734AA5" w:rsidP="008600F8">
            <w:pPr>
              <w:jc w:val="center"/>
              <w:rPr>
                <w:noProof/>
                <w:sz w:val="20"/>
                <w:szCs w:val="20"/>
              </w:rPr>
            </w:pPr>
            <w:r w:rsidRPr="00734AA5">
              <w:rPr>
                <w:noProof/>
                <w:sz w:val="20"/>
                <w:szCs w:val="20"/>
              </w:rPr>
              <w:t>-</w:t>
            </w:r>
          </w:p>
        </w:tc>
        <w:tc>
          <w:tcPr>
            <w:tcW w:w="810" w:type="dxa"/>
          </w:tcPr>
          <w:p w:rsidR="00734AA5" w:rsidRPr="00734AA5" w:rsidRDefault="00734AA5" w:rsidP="008600F8">
            <w:pPr>
              <w:jc w:val="center"/>
              <w:rPr>
                <w:noProof/>
                <w:sz w:val="20"/>
                <w:szCs w:val="20"/>
              </w:rPr>
            </w:pPr>
            <w:r w:rsidRPr="00734AA5">
              <w:rPr>
                <w:noProof/>
                <w:sz w:val="20"/>
                <w:szCs w:val="20"/>
              </w:rPr>
              <w:t>-</w:t>
            </w:r>
          </w:p>
        </w:tc>
        <w:tc>
          <w:tcPr>
            <w:tcW w:w="810" w:type="dxa"/>
          </w:tcPr>
          <w:p w:rsidR="00734AA5" w:rsidRPr="00734AA5" w:rsidRDefault="00734AA5" w:rsidP="008600F8">
            <w:pPr>
              <w:jc w:val="center"/>
              <w:rPr>
                <w:noProof/>
                <w:sz w:val="20"/>
                <w:szCs w:val="20"/>
              </w:rPr>
            </w:pPr>
            <w:r w:rsidRPr="00734AA5">
              <w:rPr>
                <w:noProof/>
                <w:sz w:val="20"/>
                <w:szCs w:val="20"/>
              </w:rPr>
              <w:t>-</w:t>
            </w:r>
          </w:p>
        </w:tc>
      </w:tr>
    </w:tbl>
    <w:p w:rsidR="00B1751F" w:rsidRPr="00734AA5" w:rsidRDefault="00B1751F" w:rsidP="005E4A1B">
      <w:pPr>
        <w:jc w:val="both"/>
        <w:rPr>
          <w:rFonts w:ascii="Times New Roman" w:hAnsi="Times New Roman" w:cs="Times New Roman"/>
          <w:b/>
          <w:bCs/>
          <w:sz w:val="20"/>
          <w:szCs w:val="20"/>
          <w:u w:val="single"/>
        </w:rPr>
      </w:pPr>
    </w:p>
    <w:p w:rsidR="00B1751F" w:rsidRPr="00B1751F" w:rsidRDefault="00B1751F" w:rsidP="00B1751F">
      <w:pPr>
        <w:jc w:val="center"/>
        <w:rPr>
          <w:rFonts w:ascii="Times New Roman" w:hAnsi="Times New Roman" w:cs="Times New Roman"/>
          <w:b/>
          <w:sz w:val="24"/>
          <w:szCs w:val="24"/>
        </w:rPr>
      </w:pPr>
      <w:r w:rsidRPr="00B1751F">
        <w:rPr>
          <w:rFonts w:ascii="Times New Roman" w:hAnsi="Times New Roman" w:cs="Times New Roman"/>
          <w:b/>
          <w:sz w:val="24"/>
          <w:szCs w:val="24"/>
        </w:rPr>
        <w:t>Analiza rezultatelor obținute/discipline</w:t>
      </w:r>
    </w:p>
    <w:tbl>
      <w:tblPr>
        <w:tblStyle w:val="TableGrid"/>
        <w:tblW w:w="10314" w:type="dxa"/>
        <w:tblLayout w:type="fixed"/>
        <w:tblLook w:val="04A0"/>
      </w:tblPr>
      <w:tblGrid>
        <w:gridCol w:w="1242"/>
        <w:gridCol w:w="993"/>
        <w:gridCol w:w="992"/>
        <w:gridCol w:w="992"/>
        <w:gridCol w:w="1276"/>
        <w:gridCol w:w="1134"/>
        <w:gridCol w:w="1276"/>
        <w:gridCol w:w="1134"/>
        <w:gridCol w:w="1275"/>
      </w:tblGrid>
      <w:tr w:rsidR="00734AA5" w:rsidRPr="00734AA5" w:rsidTr="008600F8">
        <w:trPr>
          <w:trHeight w:val="315"/>
        </w:trPr>
        <w:tc>
          <w:tcPr>
            <w:tcW w:w="1242" w:type="dxa"/>
            <w:vMerge w:val="restart"/>
          </w:tcPr>
          <w:p w:rsidR="00734AA5" w:rsidRPr="00734AA5" w:rsidRDefault="00734AA5" w:rsidP="008600F8">
            <w:pPr>
              <w:jc w:val="both"/>
              <w:rPr>
                <w:rFonts w:ascii="Times New Roman" w:hAnsi="Times New Roman"/>
                <w:b/>
                <w:noProof/>
                <w:sz w:val="20"/>
                <w:szCs w:val="20"/>
              </w:rPr>
            </w:pPr>
            <w:bookmarkStart w:id="1" w:name="_Hlk85580339"/>
          </w:p>
        </w:tc>
        <w:tc>
          <w:tcPr>
            <w:tcW w:w="4253" w:type="dxa"/>
            <w:gridSpan w:val="4"/>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PROMOȚIA CURENTĂ</w:t>
            </w:r>
          </w:p>
        </w:tc>
        <w:tc>
          <w:tcPr>
            <w:tcW w:w="4819" w:type="dxa"/>
            <w:gridSpan w:val="4"/>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PROMOȚII ANTERIOARE</w:t>
            </w:r>
          </w:p>
        </w:tc>
      </w:tr>
      <w:tr w:rsidR="00734AA5" w:rsidRPr="00734AA5" w:rsidTr="008600F8">
        <w:trPr>
          <w:trHeight w:val="225"/>
        </w:trPr>
        <w:tc>
          <w:tcPr>
            <w:tcW w:w="1242" w:type="dxa"/>
            <w:vMerge/>
          </w:tcPr>
          <w:p w:rsidR="00734AA5" w:rsidRPr="00734AA5" w:rsidRDefault="00734AA5" w:rsidP="008600F8">
            <w:pPr>
              <w:jc w:val="both"/>
              <w:rPr>
                <w:rFonts w:ascii="Times New Roman" w:hAnsi="Times New Roman"/>
                <w:b/>
                <w:noProof/>
                <w:sz w:val="20"/>
                <w:szCs w:val="20"/>
              </w:rPr>
            </w:pPr>
          </w:p>
        </w:tc>
        <w:tc>
          <w:tcPr>
            <w:tcW w:w="993"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Înscriși</w:t>
            </w:r>
          </w:p>
        </w:tc>
        <w:tc>
          <w:tcPr>
            <w:tcW w:w="992"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Prezenți</w:t>
            </w:r>
          </w:p>
        </w:tc>
        <w:tc>
          <w:tcPr>
            <w:tcW w:w="992"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Promov.</w:t>
            </w:r>
          </w:p>
        </w:tc>
        <w:tc>
          <w:tcPr>
            <w:tcW w:w="1276"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 promovare</w:t>
            </w:r>
          </w:p>
        </w:tc>
        <w:tc>
          <w:tcPr>
            <w:tcW w:w="1134"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Înscriși</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b/>
                <w:noProof/>
                <w:sz w:val="20"/>
                <w:szCs w:val="20"/>
              </w:rPr>
              <w:t>Prezenți</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b/>
                <w:noProof/>
                <w:sz w:val="20"/>
                <w:szCs w:val="20"/>
              </w:rPr>
              <w:t>Promovați</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b/>
                <w:noProof/>
                <w:sz w:val="20"/>
                <w:szCs w:val="20"/>
              </w:rPr>
              <w:t>% promovare</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Limba română</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12</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11</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90,90</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Matematică</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12</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11</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90,90</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4</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Biologie</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5</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5</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100</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100</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Geografie</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7</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6</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6</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100</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100</w:t>
            </w:r>
          </w:p>
        </w:tc>
      </w:tr>
      <w:bookmarkEnd w:id="1"/>
    </w:tbl>
    <w:p w:rsidR="00B1751F" w:rsidRPr="00734AA5" w:rsidRDefault="00B1751F" w:rsidP="00734AA5">
      <w:pPr>
        <w:jc w:val="both"/>
        <w:rPr>
          <w:rFonts w:ascii="Times New Roman" w:hAnsi="Times New Roman" w:cs="Times New Roman"/>
          <w:b/>
          <w:bCs/>
          <w:sz w:val="24"/>
          <w:szCs w:val="24"/>
        </w:rPr>
      </w:pPr>
    </w:p>
    <w:p w:rsidR="00B1751F" w:rsidRPr="00B1751F" w:rsidRDefault="00B1751F" w:rsidP="00B1751F">
      <w:pPr>
        <w:pStyle w:val="ListParagraph"/>
        <w:ind w:left="1080"/>
        <w:jc w:val="both"/>
        <w:rPr>
          <w:rFonts w:ascii="Times New Roman" w:hAnsi="Times New Roman" w:cs="Times New Roman"/>
          <w:b/>
          <w:bCs/>
          <w:sz w:val="24"/>
          <w:szCs w:val="24"/>
        </w:rPr>
      </w:pPr>
    </w:p>
    <w:p w:rsidR="00B1751F" w:rsidRPr="00B1751F" w:rsidRDefault="00B1751F" w:rsidP="00D5645C">
      <w:pPr>
        <w:pStyle w:val="ListParagraph"/>
        <w:numPr>
          <w:ilvl w:val="0"/>
          <w:numId w:val="48"/>
        </w:numPr>
        <w:jc w:val="both"/>
        <w:rPr>
          <w:rFonts w:ascii="Times New Roman" w:hAnsi="Times New Roman" w:cs="Times New Roman"/>
          <w:b/>
          <w:bCs/>
          <w:sz w:val="24"/>
          <w:szCs w:val="24"/>
        </w:rPr>
      </w:pPr>
      <w:r w:rsidRPr="00B1751F">
        <w:rPr>
          <w:rFonts w:ascii="Times New Roman" w:hAnsi="Times New Roman" w:cs="Times New Roman"/>
          <w:b/>
          <w:bCs/>
          <w:sz w:val="24"/>
          <w:szCs w:val="24"/>
        </w:rPr>
        <w:t>ANALIZA REZULTATELOR OBȚINUTE LA EXAMENUL DE BACALAUREAT 202</w:t>
      </w:r>
      <w:r w:rsidR="00734AA5">
        <w:rPr>
          <w:rFonts w:ascii="Times New Roman" w:hAnsi="Times New Roman" w:cs="Times New Roman"/>
          <w:b/>
          <w:bCs/>
          <w:sz w:val="24"/>
          <w:szCs w:val="24"/>
        </w:rPr>
        <w:t>3</w:t>
      </w:r>
      <w:r w:rsidRPr="00B1751F">
        <w:rPr>
          <w:rFonts w:ascii="Times New Roman" w:hAnsi="Times New Roman" w:cs="Times New Roman"/>
          <w:b/>
          <w:bCs/>
          <w:sz w:val="24"/>
          <w:szCs w:val="24"/>
        </w:rPr>
        <w:t>, SESIUNEA AUGUST-SEPTEMBRIE</w:t>
      </w:r>
    </w:p>
    <w:p w:rsidR="00B1751F" w:rsidRPr="00B1751F" w:rsidRDefault="00B1751F" w:rsidP="00B1751F">
      <w:pPr>
        <w:pStyle w:val="ListParagraph"/>
        <w:ind w:left="1080"/>
        <w:jc w:val="center"/>
        <w:rPr>
          <w:rFonts w:ascii="Times New Roman" w:hAnsi="Times New Roman" w:cs="Times New Roman"/>
          <w:b/>
          <w:bCs/>
          <w:sz w:val="24"/>
          <w:szCs w:val="24"/>
          <w:u w:val="single"/>
        </w:rPr>
      </w:pPr>
    </w:p>
    <w:tbl>
      <w:tblPr>
        <w:tblStyle w:val="TableGrid"/>
        <w:tblW w:w="8118" w:type="dxa"/>
        <w:tblLayout w:type="fixed"/>
        <w:tblLook w:val="04A0"/>
      </w:tblPr>
      <w:tblGrid>
        <w:gridCol w:w="1188"/>
        <w:gridCol w:w="810"/>
        <w:gridCol w:w="900"/>
        <w:gridCol w:w="900"/>
        <w:gridCol w:w="1080"/>
        <w:gridCol w:w="810"/>
        <w:gridCol w:w="810"/>
        <w:gridCol w:w="810"/>
        <w:gridCol w:w="810"/>
      </w:tblGrid>
      <w:tr w:rsidR="00734AA5" w:rsidRPr="00734AA5" w:rsidTr="008600F8">
        <w:trPr>
          <w:trHeight w:val="270"/>
        </w:trPr>
        <w:tc>
          <w:tcPr>
            <w:tcW w:w="1188" w:type="dxa"/>
            <w:vMerge w:val="restart"/>
          </w:tcPr>
          <w:p w:rsidR="00734AA5" w:rsidRPr="00734AA5" w:rsidRDefault="00734AA5" w:rsidP="008600F8">
            <w:pPr>
              <w:jc w:val="both"/>
              <w:rPr>
                <w:rFonts w:ascii="Times New Roman" w:hAnsi="Times New Roman"/>
                <w:noProof/>
                <w:sz w:val="20"/>
                <w:szCs w:val="20"/>
              </w:rPr>
            </w:pPr>
          </w:p>
        </w:tc>
        <w:tc>
          <w:tcPr>
            <w:tcW w:w="810" w:type="dxa"/>
            <w:vMerge w:val="restart"/>
          </w:tcPr>
          <w:p w:rsidR="00734AA5" w:rsidRPr="00734AA5" w:rsidRDefault="00734AA5" w:rsidP="008600F8">
            <w:pPr>
              <w:jc w:val="center"/>
              <w:rPr>
                <w:rFonts w:ascii="Times New Roman" w:hAnsi="Times New Roman"/>
                <w:b/>
                <w:noProof/>
                <w:sz w:val="18"/>
                <w:szCs w:val="18"/>
              </w:rPr>
            </w:pPr>
            <w:r w:rsidRPr="00734AA5">
              <w:rPr>
                <w:rFonts w:ascii="Times New Roman" w:hAnsi="Times New Roman"/>
                <w:b/>
                <w:noProof/>
                <w:sz w:val="18"/>
                <w:szCs w:val="18"/>
              </w:rPr>
              <w:t>Elevi înscriși</w:t>
            </w:r>
          </w:p>
        </w:tc>
        <w:tc>
          <w:tcPr>
            <w:tcW w:w="900" w:type="dxa"/>
            <w:vMerge w:val="restart"/>
          </w:tcPr>
          <w:p w:rsidR="00734AA5" w:rsidRPr="00734AA5" w:rsidRDefault="00734AA5" w:rsidP="008600F8">
            <w:pPr>
              <w:jc w:val="center"/>
              <w:rPr>
                <w:rFonts w:ascii="Times New Roman" w:hAnsi="Times New Roman"/>
                <w:b/>
                <w:noProof/>
                <w:sz w:val="18"/>
                <w:szCs w:val="18"/>
              </w:rPr>
            </w:pPr>
            <w:r w:rsidRPr="00734AA5">
              <w:rPr>
                <w:rFonts w:ascii="Times New Roman" w:hAnsi="Times New Roman"/>
                <w:b/>
                <w:noProof/>
                <w:sz w:val="18"/>
                <w:szCs w:val="18"/>
              </w:rPr>
              <w:t>Prezenți</w:t>
            </w:r>
          </w:p>
        </w:tc>
        <w:tc>
          <w:tcPr>
            <w:tcW w:w="900" w:type="dxa"/>
            <w:vMerge w:val="restart"/>
          </w:tcPr>
          <w:p w:rsidR="00734AA5" w:rsidRPr="00734AA5" w:rsidRDefault="00734AA5" w:rsidP="008600F8">
            <w:pPr>
              <w:jc w:val="center"/>
              <w:rPr>
                <w:rFonts w:ascii="Times New Roman" w:hAnsi="Times New Roman"/>
                <w:b/>
                <w:noProof/>
                <w:sz w:val="18"/>
                <w:szCs w:val="18"/>
              </w:rPr>
            </w:pPr>
            <w:r w:rsidRPr="00734AA5">
              <w:rPr>
                <w:rFonts w:ascii="Times New Roman" w:hAnsi="Times New Roman"/>
                <w:b/>
                <w:noProof/>
                <w:sz w:val="18"/>
                <w:szCs w:val="18"/>
              </w:rPr>
              <w:t>Promov</w:t>
            </w:r>
          </w:p>
        </w:tc>
        <w:tc>
          <w:tcPr>
            <w:tcW w:w="1080" w:type="dxa"/>
            <w:vMerge w:val="restart"/>
          </w:tcPr>
          <w:p w:rsidR="00734AA5" w:rsidRPr="00734AA5" w:rsidRDefault="00734AA5" w:rsidP="008600F8">
            <w:pPr>
              <w:jc w:val="center"/>
              <w:rPr>
                <w:rFonts w:ascii="Times New Roman" w:hAnsi="Times New Roman"/>
                <w:b/>
                <w:noProof/>
                <w:sz w:val="18"/>
                <w:szCs w:val="18"/>
              </w:rPr>
            </w:pPr>
            <w:r w:rsidRPr="00734AA5">
              <w:rPr>
                <w:rFonts w:ascii="Times New Roman" w:hAnsi="Times New Roman"/>
                <w:b/>
                <w:noProof/>
                <w:sz w:val="18"/>
                <w:szCs w:val="18"/>
              </w:rPr>
              <w:t>% promovare</w:t>
            </w:r>
          </w:p>
        </w:tc>
        <w:tc>
          <w:tcPr>
            <w:tcW w:w="3240" w:type="dxa"/>
            <w:gridSpan w:val="4"/>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Din care cu medii</w:t>
            </w:r>
          </w:p>
        </w:tc>
      </w:tr>
      <w:tr w:rsidR="00734AA5" w:rsidRPr="00734AA5" w:rsidTr="008600F8">
        <w:trPr>
          <w:trHeight w:val="270"/>
        </w:trPr>
        <w:tc>
          <w:tcPr>
            <w:tcW w:w="1188" w:type="dxa"/>
            <w:vMerge/>
          </w:tcPr>
          <w:p w:rsidR="00734AA5" w:rsidRPr="00734AA5" w:rsidRDefault="00734AA5" w:rsidP="008600F8">
            <w:pPr>
              <w:jc w:val="both"/>
              <w:rPr>
                <w:rFonts w:ascii="Times New Roman" w:hAnsi="Times New Roman"/>
                <w:noProof/>
                <w:sz w:val="20"/>
                <w:szCs w:val="20"/>
              </w:rPr>
            </w:pPr>
          </w:p>
        </w:tc>
        <w:tc>
          <w:tcPr>
            <w:tcW w:w="810" w:type="dxa"/>
            <w:vMerge/>
          </w:tcPr>
          <w:p w:rsidR="00734AA5" w:rsidRPr="00734AA5" w:rsidRDefault="00734AA5" w:rsidP="008600F8">
            <w:pPr>
              <w:jc w:val="center"/>
              <w:rPr>
                <w:rFonts w:ascii="Times New Roman" w:hAnsi="Times New Roman"/>
                <w:b/>
                <w:noProof/>
                <w:sz w:val="20"/>
                <w:szCs w:val="20"/>
              </w:rPr>
            </w:pPr>
          </w:p>
        </w:tc>
        <w:tc>
          <w:tcPr>
            <w:tcW w:w="900" w:type="dxa"/>
            <w:vMerge/>
          </w:tcPr>
          <w:p w:rsidR="00734AA5" w:rsidRPr="00734AA5" w:rsidRDefault="00734AA5" w:rsidP="008600F8">
            <w:pPr>
              <w:jc w:val="center"/>
              <w:rPr>
                <w:rFonts w:ascii="Times New Roman" w:hAnsi="Times New Roman"/>
                <w:b/>
                <w:noProof/>
                <w:sz w:val="20"/>
                <w:szCs w:val="20"/>
              </w:rPr>
            </w:pPr>
          </w:p>
        </w:tc>
        <w:tc>
          <w:tcPr>
            <w:tcW w:w="900" w:type="dxa"/>
            <w:vMerge/>
          </w:tcPr>
          <w:p w:rsidR="00734AA5" w:rsidRPr="00734AA5" w:rsidRDefault="00734AA5" w:rsidP="008600F8">
            <w:pPr>
              <w:jc w:val="center"/>
              <w:rPr>
                <w:rFonts w:ascii="Times New Roman" w:hAnsi="Times New Roman"/>
                <w:b/>
                <w:noProof/>
                <w:sz w:val="20"/>
                <w:szCs w:val="20"/>
              </w:rPr>
            </w:pPr>
          </w:p>
        </w:tc>
        <w:tc>
          <w:tcPr>
            <w:tcW w:w="1080" w:type="dxa"/>
            <w:vMerge/>
          </w:tcPr>
          <w:p w:rsidR="00734AA5" w:rsidRPr="00734AA5" w:rsidRDefault="00734AA5" w:rsidP="008600F8">
            <w:pPr>
              <w:jc w:val="center"/>
              <w:rPr>
                <w:rFonts w:ascii="Times New Roman" w:hAnsi="Times New Roman"/>
                <w:b/>
                <w:noProof/>
                <w:sz w:val="20"/>
                <w:szCs w:val="20"/>
              </w:rPr>
            </w:pP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6 - 6.99</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7 - 7.99</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8 - 8.99</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9 - 9.99</w:t>
            </w:r>
          </w:p>
        </w:tc>
      </w:tr>
      <w:tr w:rsidR="00734AA5" w:rsidRPr="00734AA5" w:rsidTr="008600F8">
        <w:trPr>
          <w:trHeight w:val="276"/>
        </w:trPr>
        <w:tc>
          <w:tcPr>
            <w:tcW w:w="1188"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Total</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15</w:t>
            </w:r>
          </w:p>
        </w:tc>
        <w:tc>
          <w:tcPr>
            <w:tcW w:w="90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8</w:t>
            </w:r>
          </w:p>
        </w:tc>
        <w:tc>
          <w:tcPr>
            <w:tcW w:w="90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2</w:t>
            </w:r>
          </w:p>
        </w:tc>
        <w:tc>
          <w:tcPr>
            <w:tcW w:w="108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25</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2</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w:t>
            </w:r>
          </w:p>
        </w:tc>
        <w:tc>
          <w:tcPr>
            <w:tcW w:w="810"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w:t>
            </w:r>
          </w:p>
        </w:tc>
      </w:tr>
      <w:tr w:rsidR="00734AA5" w:rsidRPr="00734AA5" w:rsidTr="008600F8">
        <w:trPr>
          <w:trHeight w:val="276"/>
        </w:trPr>
        <w:tc>
          <w:tcPr>
            <w:tcW w:w="1188"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Promoția curentă</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11</w:t>
            </w:r>
          </w:p>
        </w:tc>
        <w:tc>
          <w:tcPr>
            <w:tcW w:w="90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7</w:t>
            </w:r>
          </w:p>
        </w:tc>
        <w:tc>
          <w:tcPr>
            <w:tcW w:w="90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08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14,29</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r>
      <w:tr w:rsidR="00734AA5" w:rsidRPr="00734AA5" w:rsidTr="008600F8">
        <w:trPr>
          <w:trHeight w:val="276"/>
        </w:trPr>
        <w:tc>
          <w:tcPr>
            <w:tcW w:w="1188"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Promoții anterioare</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4</w:t>
            </w:r>
          </w:p>
        </w:tc>
        <w:tc>
          <w:tcPr>
            <w:tcW w:w="90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90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08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100</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810"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r>
    </w:tbl>
    <w:p w:rsidR="00B1751F" w:rsidRPr="005E4A1B" w:rsidRDefault="00B1751F" w:rsidP="005E4A1B">
      <w:pPr>
        <w:jc w:val="both"/>
        <w:rPr>
          <w:rFonts w:ascii="Times New Roman" w:hAnsi="Times New Roman" w:cs="Times New Roman"/>
          <w:b/>
          <w:bCs/>
          <w:sz w:val="24"/>
          <w:szCs w:val="24"/>
          <w:u w:val="single"/>
        </w:rPr>
      </w:pPr>
    </w:p>
    <w:p w:rsidR="00B1751F" w:rsidRPr="00B1751F" w:rsidRDefault="00B1751F" w:rsidP="00B1751F">
      <w:pPr>
        <w:jc w:val="center"/>
        <w:rPr>
          <w:rFonts w:ascii="Times New Roman" w:hAnsi="Times New Roman" w:cs="Times New Roman"/>
          <w:b/>
          <w:sz w:val="24"/>
          <w:szCs w:val="24"/>
        </w:rPr>
      </w:pPr>
      <w:r w:rsidRPr="00B1751F">
        <w:rPr>
          <w:rFonts w:ascii="Times New Roman" w:hAnsi="Times New Roman" w:cs="Times New Roman"/>
          <w:b/>
          <w:sz w:val="24"/>
          <w:szCs w:val="24"/>
        </w:rPr>
        <w:t>Analiza rezultatelor obținute/discipline</w:t>
      </w:r>
    </w:p>
    <w:tbl>
      <w:tblPr>
        <w:tblStyle w:val="TableGrid"/>
        <w:tblW w:w="10314" w:type="dxa"/>
        <w:tblLayout w:type="fixed"/>
        <w:tblLook w:val="04A0"/>
      </w:tblPr>
      <w:tblGrid>
        <w:gridCol w:w="1242"/>
        <w:gridCol w:w="993"/>
        <w:gridCol w:w="992"/>
        <w:gridCol w:w="992"/>
        <w:gridCol w:w="1276"/>
        <w:gridCol w:w="1134"/>
        <w:gridCol w:w="1276"/>
        <w:gridCol w:w="1134"/>
        <w:gridCol w:w="1275"/>
      </w:tblGrid>
      <w:tr w:rsidR="00734AA5" w:rsidRPr="00734AA5" w:rsidTr="008600F8">
        <w:trPr>
          <w:trHeight w:val="315"/>
        </w:trPr>
        <w:tc>
          <w:tcPr>
            <w:tcW w:w="1242" w:type="dxa"/>
            <w:vMerge w:val="restart"/>
          </w:tcPr>
          <w:p w:rsidR="00734AA5" w:rsidRPr="00734AA5" w:rsidRDefault="00734AA5" w:rsidP="008600F8">
            <w:pPr>
              <w:jc w:val="both"/>
              <w:rPr>
                <w:rFonts w:ascii="Times New Roman" w:hAnsi="Times New Roman"/>
                <w:b/>
                <w:noProof/>
                <w:sz w:val="20"/>
                <w:szCs w:val="20"/>
              </w:rPr>
            </w:pPr>
          </w:p>
        </w:tc>
        <w:tc>
          <w:tcPr>
            <w:tcW w:w="4253" w:type="dxa"/>
            <w:gridSpan w:val="4"/>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PROMOȚIA CURENTĂ</w:t>
            </w:r>
          </w:p>
        </w:tc>
        <w:tc>
          <w:tcPr>
            <w:tcW w:w="4819" w:type="dxa"/>
            <w:gridSpan w:val="4"/>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PROMOȚII ANTERIOARE</w:t>
            </w:r>
          </w:p>
        </w:tc>
      </w:tr>
      <w:tr w:rsidR="00734AA5" w:rsidRPr="00734AA5" w:rsidTr="008600F8">
        <w:trPr>
          <w:trHeight w:val="225"/>
        </w:trPr>
        <w:tc>
          <w:tcPr>
            <w:tcW w:w="1242" w:type="dxa"/>
            <w:vMerge/>
          </w:tcPr>
          <w:p w:rsidR="00734AA5" w:rsidRPr="00734AA5" w:rsidRDefault="00734AA5" w:rsidP="008600F8">
            <w:pPr>
              <w:jc w:val="both"/>
              <w:rPr>
                <w:rFonts w:ascii="Times New Roman" w:hAnsi="Times New Roman"/>
                <w:b/>
                <w:noProof/>
                <w:sz w:val="20"/>
                <w:szCs w:val="20"/>
              </w:rPr>
            </w:pPr>
          </w:p>
        </w:tc>
        <w:tc>
          <w:tcPr>
            <w:tcW w:w="993"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Înscriși</w:t>
            </w:r>
          </w:p>
        </w:tc>
        <w:tc>
          <w:tcPr>
            <w:tcW w:w="992"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Prezenți</w:t>
            </w:r>
          </w:p>
        </w:tc>
        <w:tc>
          <w:tcPr>
            <w:tcW w:w="992"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Promov</w:t>
            </w:r>
          </w:p>
        </w:tc>
        <w:tc>
          <w:tcPr>
            <w:tcW w:w="1276"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 promovare</w:t>
            </w:r>
          </w:p>
        </w:tc>
        <w:tc>
          <w:tcPr>
            <w:tcW w:w="1134" w:type="dxa"/>
          </w:tcPr>
          <w:p w:rsidR="00734AA5" w:rsidRPr="00734AA5" w:rsidRDefault="00734AA5" w:rsidP="008600F8">
            <w:pPr>
              <w:jc w:val="center"/>
              <w:rPr>
                <w:rFonts w:ascii="Times New Roman" w:hAnsi="Times New Roman"/>
                <w:b/>
                <w:noProof/>
                <w:sz w:val="20"/>
                <w:szCs w:val="20"/>
              </w:rPr>
            </w:pPr>
            <w:r w:rsidRPr="00734AA5">
              <w:rPr>
                <w:rFonts w:ascii="Times New Roman" w:hAnsi="Times New Roman"/>
                <w:b/>
                <w:noProof/>
                <w:sz w:val="20"/>
                <w:szCs w:val="20"/>
              </w:rPr>
              <w:t>Înscriși</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b/>
                <w:noProof/>
                <w:sz w:val="20"/>
                <w:szCs w:val="20"/>
              </w:rPr>
              <w:t>Prezenți</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b/>
                <w:noProof/>
                <w:sz w:val="20"/>
                <w:szCs w:val="20"/>
              </w:rPr>
              <w:t>Promovați</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b/>
                <w:noProof/>
                <w:sz w:val="20"/>
                <w:szCs w:val="20"/>
              </w:rPr>
              <w:t>% promovare</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Limba română</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6</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3</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50</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100</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Matematică</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9</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7</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28,57</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50</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Biologie</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3</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3</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r>
      <w:tr w:rsidR="00734AA5" w:rsidRPr="00734AA5" w:rsidTr="008600F8">
        <w:tc>
          <w:tcPr>
            <w:tcW w:w="1242" w:type="dxa"/>
          </w:tcPr>
          <w:p w:rsidR="00734AA5" w:rsidRPr="00734AA5" w:rsidRDefault="00734AA5" w:rsidP="008600F8">
            <w:pPr>
              <w:jc w:val="both"/>
              <w:rPr>
                <w:rFonts w:ascii="Times New Roman" w:hAnsi="Times New Roman"/>
                <w:b/>
                <w:noProof/>
                <w:sz w:val="20"/>
                <w:szCs w:val="20"/>
              </w:rPr>
            </w:pPr>
            <w:r w:rsidRPr="00734AA5">
              <w:rPr>
                <w:rFonts w:ascii="Times New Roman" w:hAnsi="Times New Roman"/>
                <w:b/>
                <w:noProof/>
                <w:sz w:val="20"/>
                <w:szCs w:val="20"/>
              </w:rPr>
              <w:t>Geografie</w:t>
            </w:r>
          </w:p>
        </w:tc>
        <w:tc>
          <w:tcPr>
            <w:tcW w:w="993"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5</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2</w:t>
            </w:r>
          </w:p>
        </w:tc>
        <w:tc>
          <w:tcPr>
            <w:tcW w:w="992"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1</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50</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6"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134"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c>
          <w:tcPr>
            <w:tcW w:w="1275" w:type="dxa"/>
          </w:tcPr>
          <w:p w:rsidR="00734AA5" w:rsidRPr="00734AA5" w:rsidRDefault="00734AA5" w:rsidP="008600F8">
            <w:pPr>
              <w:jc w:val="center"/>
              <w:rPr>
                <w:rFonts w:ascii="Times New Roman" w:hAnsi="Times New Roman"/>
                <w:noProof/>
                <w:sz w:val="20"/>
                <w:szCs w:val="20"/>
              </w:rPr>
            </w:pPr>
            <w:r w:rsidRPr="00734AA5">
              <w:rPr>
                <w:rFonts w:ascii="Times New Roman" w:hAnsi="Times New Roman"/>
                <w:noProof/>
                <w:sz w:val="20"/>
                <w:szCs w:val="20"/>
              </w:rPr>
              <w:t>-</w:t>
            </w:r>
          </w:p>
        </w:tc>
      </w:tr>
    </w:tbl>
    <w:p w:rsidR="00092FF9" w:rsidRPr="00943DF0" w:rsidRDefault="00092FF9" w:rsidP="00097711">
      <w:pPr>
        <w:spacing w:after="0" w:line="240" w:lineRule="auto"/>
        <w:jc w:val="both"/>
        <w:rPr>
          <w:rFonts w:ascii="Times New Roman" w:hAnsi="Times New Roman" w:cs="Times New Roman"/>
          <w:sz w:val="24"/>
          <w:szCs w:val="24"/>
        </w:rPr>
      </w:pPr>
    </w:p>
    <w:p w:rsidR="003921A2" w:rsidRDefault="003921A2" w:rsidP="00943DF0">
      <w:pPr>
        <w:spacing w:after="0" w:line="240" w:lineRule="auto"/>
        <w:jc w:val="both"/>
        <w:rPr>
          <w:rFonts w:ascii="Times New Roman" w:hAnsi="Times New Roman" w:cs="Times New Roman"/>
          <w:b/>
          <w:sz w:val="24"/>
          <w:szCs w:val="24"/>
        </w:rPr>
      </w:pPr>
    </w:p>
    <w:p w:rsidR="00584E65" w:rsidRDefault="00DE439C" w:rsidP="00446B9F">
      <w:pPr>
        <w:spacing w:after="0" w:line="240" w:lineRule="auto"/>
        <w:ind w:left="360"/>
        <w:jc w:val="both"/>
        <w:rPr>
          <w:rFonts w:ascii="Times New Roman" w:hAnsi="Times New Roman" w:cs="Times New Roman"/>
          <w:b/>
          <w:sz w:val="28"/>
          <w:szCs w:val="28"/>
        </w:rPr>
      </w:pPr>
      <w:r w:rsidRPr="00DE439C">
        <w:rPr>
          <w:rFonts w:ascii="Times New Roman" w:hAnsi="Times New Roman" w:cs="Times New Roman"/>
          <w:b/>
          <w:sz w:val="28"/>
          <w:szCs w:val="28"/>
        </w:rPr>
        <w:t>1.3.</w:t>
      </w:r>
      <w:r w:rsidR="00E50AFA">
        <w:rPr>
          <w:rFonts w:ascii="Times New Roman" w:hAnsi="Times New Roman" w:cs="Times New Roman"/>
          <w:b/>
          <w:sz w:val="28"/>
          <w:szCs w:val="28"/>
        </w:rPr>
        <w:t>4</w:t>
      </w:r>
      <w:r w:rsidRPr="00DE439C">
        <w:rPr>
          <w:rFonts w:ascii="Times New Roman" w:hAnsi="Times New Roman" w:cs="Times New Roman"/>
          <w:b/>
          <w:sz w:val="28"/>
          <w:szCs w:val="28"/>
        </w:rPr>
        <w:t>.</w:t>
      </w:r>
      <w:r>
        <w:rPr>
          <w:rFonts w:ascii="Times New Roman" w:hAnsi="Times New Roman" w:cs="Times New Roman"/>
          <w:b/>
          <w:sz w:val="28"/>
          <w:szCs w:val="28"/>
        </w:rPr>
        <w:t xml:space="preserve"> </w:t>
      </w:r>
      <w:r w:rsidR="005C673A" w:rsidRPr="00DE439C">
        <w:rPr>
          <w:rFonts w:ascii="Times New Roman" w:hAnsi="Times New Roman" w:cs="Times New Roman"/>
          <w:b/>
          <w:sz w:val="28"/>
          <w:szCs w:val="28"/>
        </w:rPr>
        <w:t>Situația burselo</w:t>
      </w:r>
      <w:r w:rsidR="001C1DCA" w:rsidRPr="00DE439C">
        <w:rPr>
          <w:rFonts w:ascii="Times New Roman" w:hAnsi="Times New Roman" w:cs="Times New Roman"/>
          <w:b/>
          <w:sz w:val="28"/>
          <w:szCs w:val="28"/>
        </w:rPr>
        <w:t>r</w:t>
      </w:r>
    </w:p>
    <w:p w:rsidR="00AE1B5C" w:rsidRDefault="00AE1B5C" w:rsidP="00446B9F">
      <w:pPr>
        <w:spacing w:after="0" w:line="240" w:lineRule="auto"/>
        <w:ind w:left="360"/>
        <w:jc w:val="both"/>
        <w:rPr>
          <w:rFonts w:ascii="Times New Roman" w:hAnsi="Times New Roman" w:cs="Times New Roman"/>
          <w:b/>
          <w:sz w:val="28"/>
          <w:szCs w:val="28"/>
        </w:rPr>
      </w:pPr>
    </w:p>
    <w:tbl>
      <w:tblPr>
        <w:tblStyle w:val="TableGrid"/>
        <w:tblW w:w="0" w:type="auto"/>
        <w:tblInd w:w="772" w:type="dxa"/>
        <w:tblLook w:val="04A0"/>
      </w:tblPr>
      <w:tblGrid>
        <w:gridCol w:w="3227"/>
        <w:gridCol w:w="2268"/>
      </w:tblGrid>
      <w:tr w:rsidR="00847A11" w:rsidRPr="007A5B7E" w:rsidTr="00572976">
        <w:tc>
          <w:tcPr>
            <w:tcW w:w="3227" w:type="dxa"/>
            <w:shd w:val="clear" w:color="auto" w:fill="87BAFF" w:themeFill="accent5" w:themeFillTint="66"/>
          </w:tcPr>
          <w:p w:rsidR="00847A11" w:rsidRPr="00847A11" w:rsidRDefault="00847A11" w:rsidP="008600F8">
            <w:pPr>
              <w:spacing w:line="360" w:lineRule="auto"/>
              <w:jc w:val="center"/>
              <w:rPr>
                <w:rFonts w:ascii="Times New Roman" w:hAnsi="Times New Roman"/>
                <w:noProof/>
                <w:sz w:val="24"/>
                <w:szCs w:val="24"/>
              </w:rPr>
            </w:pPr>
            <w:r w:rsidRPr="00847A11">
              <w:rPr>
                <w:rFonts w:ascii="Times New Roman" w:hAnsi="Times New Roman"/>
                <w:noProof/>
                <w:sz w:val="24"/>
                <w:szCs w:val="24"/>
              </w:rPr>
              <w:t>Tip bursă</w:t>
            </w:r>
          </w:p>
        </w:tc>
        <w:tc>
          <w:tcPr>
            <w:tcW w:w="2268" w:type="dxa"/>
            <w:shd w:val="clear" w:color="auto" w:fill="87BAFF" w:themeFill="accent5" w:themeFillTint="66"/>
          </w:tcPr>
          <w:p w:rsidR="00847A11" w:rsidRPr="00847A11" w:rsidRDefault="00847A11" w:rsidP="008600F8">
            <w:pPr>
              <w:spacing w:line="360" w:lineRule="auto"/>
              <w:jc w:val="center"/>
              <w:rPr>
                <w:rFonts w:ascii="Times New Roman" w:hAnsi="Times New Roman"/>
                <w:noProof/>
                <w:sz w:val="24"/>
                <w:szCs w:val="24"/>
              </w:rPr>
            </w:pPr>
            <w:r w:rsidRPr="00847A11">
              <w:rPr>
                <w:rFonts w:ascii="Times New Roman" w:hAnsi="Times New Roman"/>
                <w:noProof/>
                <w:sz w:val="24"/>
                <w:szCs w:val="24"/>
              </w:rPr>
              <w:t>Nr. elevi beneficiari</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de merit</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3</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de studiu</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5</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socială</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57</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Bani de liceu</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8</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profesională</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121</w:t>
            </w:r>
          </w:p>
        </w:tc>
      </w:tr>
      <w:tr w:rsidR="00847A11" w:rsidRPr="007A5B7E" w:rsidTr="00572976">
        <w:tc>
          <w:tcPr>
            <w:tcW w:w="3227" w:type="dxa"/>
            <w:shd w:val="clear" w:color="auto" w:fill="2B70FF" w:themeFill="accent6" w:themeFillTint="99"/>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Total</w:t>
            </w:r>
          </w:p>
        </w:tc>
        <w:tc>
          <w:tcPr>
            <w:tcW w:w="2268" w:type="dxa"/>
            <w:shd w:val="clear" w:color="auto" w:fill="2B70FF" w:themeFill="accent6" w:themeFillTint="99"/>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194</w:t>
            </w:r>
          </w:p>
        </w:tc>
      </w:tr>
    </w:tbl>
    <w:p w:rsidR="005C673A" w:rsidRDefault="005C673A" w:rsidP="00C335BA">
      <w:pPr>
        <w:spacing w:after="0" w:line="240" w:lineRule="auto"/>
        <w:rPr>
          <w:b/>
        </w:rPr>
      </w:pPr>
    </w:p>
    <w:p w:rsidR="00D56D1D" w:rsidRPr="00D24F7E" w:rsidRDefault="00D56D1D" w:rsidP="00D24F7E">
      <w:pPr>
        <w:spacing w:after="0" w:line="240" w:lineRule="auto"/>
        <w:jc w:val="both"/>
        <w:rPr>
          <w:rFonts w:ascii="Times New Roman" w:hAnsi="Times New Roman" w:cs="Times New Roman"/>
          <w:b/>
          <w:sz w:val="24"/>
          <w:szCs w:val="24"/>
        </w:rPr>
      </w:pPr>
    </w:p>
    <w:p w:rsidR="002A75F8" w:rsidRPr="009E4A05" w:rsidRDefault="001A0994" w:rsidP="00943DF0">
      <w:pPr>
        <w:spacing w:after="0" w:line="240" w:lineRule="auto"/>
        <w:rPr>
          <w:rFonts w:ascii="Times New Roman" w:hAnsi="Times New Roman" w:cs="Times New Roman"/>
          <w:b/>
          <w:sz w:val="28"/>
          <w:szCs w:val="28"/>
        </w:rPr>
      </w:pPr>
      <w:r w:rsidRPr="009E4A05">
        <w:rPr>
          <w:rFonts w:ascii="Times New Roman" w:hAnsi="Times New Roman" w:cs="Times New Roman"/>
          <w:b/>
          <w:sz w:val="28"/>
          <w:szCs w:val="28"/>
        </w:rPr>
        <w:t>1.3.</w:t>
      </w:r>
      <w:r w:rsidR="00446B9F">
        <w:rPr>
          <w:rFonts w:ascii="Times New Roman" w:hAnsi="Times New Roman" w:cs="Times New Roman"/>
          <w:b/>
          <w:sz w:val="28"/>
          <w:szCs w:val="28"/>
        </w:rPr>
        <w:t>5</w:t>
      </w:r>
      <w:r w:rsidRPr="009E4A05">
        <w:rPr>
          <w:rFonts w:ascii="Times New Roman" w:hAnsi="Times New Roman" w:cs="Times New Roman"/>
          <w:b/>
          <w:sz w:val="28"/>
          <w:szCs w:val="28"/>
        </w:rPr>
        <w:t>.</w:t>
      </w:r>
      <w:r w:rsidR="003423D0" w:rsidRPr="009E4A05">
        <w:rPr>
          <w:rFonts w:ascii="Times New Roman" w:hAnsi="Times New Roman" w:cs="Times New Roman"/>
          <w:b/>
          <w:sz w:val="28"/>
          <w:szCs w:val="28"/>
        </w:rPr>
        <w:t xml:space="preserve"> </w:t>
      </w:r>
      <w:r w:rsidR="00E76B4E" w:rsidRPr="009E4A05">
        <w:rPr>
          <w:rFonts w:ascii="Times New Roman" w:hAnsi="Times New Roman" w:cs="Times New Roman"/>
          <w:b/>
          <w:sz w:val="28"/>
          <w:szCs w:val="28"/>
        </w:rPr>
        <w:t xml:space="preserve">Resurse financiare </w:t>
      </w:r>
    </w:p>
    <w:p w:rsidR="00DE439C" w:rsidRPr="009E4A05" w:rsidRDefault="00DE439C" w:rsidP="001A0994">
      <w:pPr>
        <w:spacing w:after="0" w:line="240" w:lineRule="auto"/>
        <w:ind w:firstLine="720"/>
        <w:rPr>
          <w:rFonts w:ascii="Times New Roman" w:hAnsi="Times New Roman" w:cs="Times New Roman"/>
          <w:b/>
          <w:sz w:val="28"/>
          <w:szCs w:val="28"/>
        </w:rPr>
      </w:pPr>
    </w:p>
    <w:p w:rsidR="00847A11" w:rsidRPr="00847A11" w:rsidRDefault="00847A11" w:rsidP="00847A11">
      <w:pPr>
        <w:pStyle w:val="NormalWeb"/>
        <w:spacing w:before="0" w:beforeAutospacing="0" w:after="0" w:afterAutospacing="0"/>
        <w:rPr>
          <w:rFonts w:ascii="Times New Roman" w:hAnsi="Times New Roman" w:cs="Times New Roman"/>
          <w:b/>
          <w:noProof/>
          <w:sz w:val="24"/>
          <w:szCs w:val="24"/>
          <w:lang w:val="ro-RO"/>
        </w:rPr>
      </w:pPr>
      <w:r w:rsidRPr="00847A11">
        <w:rPr>
          <w:rFonts w:ascii="Times New Roman" w:hAnsi="Times New Roman" w:cs="Times New Roman"/>
          <w:b/>
          <w:noProof/>
          <w:sz w:val="24"/>
          <w:szCs w:val="24"/>
          <w:lang w:val="ro-RO"/>
        </w:rPr>
        <w:t>Buget de stat</w:t>
      </w:r>
    </w:p>
    <w:p w:rsidR="00847A11" w:rsidRPr="00847A11" w:rsidRDefault="00847A11" w:rsidP="00847A11">
      <w:pPr>
        <w:pStyle w:val="NormalWeb"/>
        <w:spacing w:before="0" w:beforeAutospacing="0" w:after="0" w:afterAutospacing="0"/>
        <w:rPr>
          <w:rFonts w:ascii="Times New Roman" w:hAnsi="Times New Roman" w:cs="Times New Roman"/>
          <w:b/>
          <w:noProof/>
          <w:sz w:val="24"/>
          <w:szCs w:val="24"/>
          <w:lang w:val="ro-RO"/>
        </w:rPr>
      </w:pPr>
    </w:p>
    <w:tbl>
      <w:tblPr>
        <w:tblStyle w:val="TableGrid"/>
        <w:tblW w:w="8489" w:type="dxa"/>
        <w:tblLook w:val="04A0"/>
      </w:tblPr>
      <w:tblGrid>
        <w:gridCol w:w="4509"/>
        <w:gridCol w:w="1912"/>
        <w:gridCol w:w="2068"/>
      </w:tblGrid>
      <w:tr w:rsidR="00847A11" w:rsidRPr="00847A11" w:rsidTr="00572976">
        <w:trPr>
          <w:trHeight w:val="691"/>
        </w:trPr>
        <w:tc>
          <w:tcPr>
            <w:tcW w:w="4509"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b/>
                <w:noProof/>
                <w:sz w:val="24"/>
                <w:szCs w:val="24"/>
              </w:rPr>
            </w:pPr>
          </w:p>
        </w:tc>
        <w:tc>
          <w:tcPr>
            <w:tcW w:w="1912"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Credite aprobate</w:t>
            </w:r>
          </w:p>
        </w:tc>
        <w:tc>
          <w:tcPr>
            <w:tcW w:w="2068"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Plăți efectuate</w:t>
            </w:r>
          </w:p>
          <w:p w:rsidR="00847A11" w:rsidRPr="00847A11" w:rsidRDefault="00847A11" w:rsidP="008600F8">
            <w:pPr>
              <w:pStyle w:val="NormalWeb"/>
              <w:spacing w:before="0" w:beforeAutospacing="0" w:after="108" w:afterAutospacing="0"/>
              <w:rPr>
                <w:rFonts w:ascii="Times New Roman" w:hAnsi="Times New Roman" w:cs="Times New Roman"/>
                <w:b/>
                <w:noProof/>
                <w:sz w:val="24"/>
                <w:szCs w:val="24"/>
              </w:rPr>
            </w:pPr>
          </w:p>
        </w:tc>
      </w:tr>
      <w:tr w:rsidR="00847A11" w:rsidRPr="00847A11" w:rsidTr="008600F8">
        <w:tc>
          <w:tcPr>
            <w:tcW w:w="4509"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Total</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3038623</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3012937,48</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Chelt.de personal</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2674117</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2674117</w:t>
            </w:r>
          </w:p>
        </w:tc>
      </w:tr>
      <w:tr w:rsidR="00847A11" w:rsidRPr="00847A11" w:rsidTr="008600F8">
        <w:trPr>
          <w:trHeight w:val="470"/>
        </w:trPr>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Cheltuieli pentru materiale și servicii</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0</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0</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Burse</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186734</w:t>
            </w:r>
          </w:p>
        </w:tc>
        <w:tc>
          <w:tcPr>
            <w:tcW w:w="2068" w:type="dxa"/>
          </w:tcPr>
          <w:p w:rsidR="00847A11" w:rsidRPr="00847A11" w:rsidRDefault="00847A11" w:rsidP="008600F8">
            <w:pPr>
              <w:jc w:val="center"/>
              <w:rPr>
                <w:rFonts w:ascii="Times New Roman" w:hAnsi="Times New Roman"/>
                <w:noProof/>
                <w:sz w:val="24"/>
                <w:szCs w:val="24"/>
              </w:rPr>
            </w:pPr>
            <w:r w:rsidRPr="00847A11">
              <w:rPr>
                <w:rFonts w:ascii="Times New Roman" w:hAnsi="Times New Roman"/>
                <w:noProof/>
                <w:sz w:val="24"/>
                <w:szCs w:val="24"/>
              </w:rPr>
              <w:t>186734</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Ajutoare sociale în natură (transport elevi)</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50367</w:t>
            </w:r>
          </w:p>
        </w:tc>
        <w:tc>
          <w:tcPr>
            <w:tcW w:w="2068" w:type="dxa"/>
          </w:tcPr>
          <w:p w:rsidR="00847A11" w:rsidRPr="00847A11" w:rsidRDefault="00847A11" w:rsidP="008600F8">
            <w:pPr>
              <w:jc w:val="center"/>
              <w:rPr>
                <w:rFonts w:ascii="Times New Roman" w:hAnsi="Times New Roman"/>
                <w:noProof/>
                <w:sz w:val="24"/>
                <w:szCs w:val="24"/>
              </w:rPr>
            </w:pPr>
            <w:r w:rsidRPr="00847A11">
              <w:rPr>
                <w:rFonts w:ascii="Times New Roman" w:hAnsi="Times New Roman"/>
                <w:noProof/>
                <w:sz w:val="24"/>
                <w:szCs w:val="24"/>
              </w:rPr>
              <w:t>34002</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Cheltuieli aferente progr. de finanțare</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127405</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118084,48</w:t>
            </w:r>
          </w:p>
        </w:tc>
      </w:tr>
    </w:tbl>
    <w:p w:rsidR="00847A11" w:rsidRPr="00847A11" w:rsidRDefault="00847A11" w:rsidP="00847A11">
      <w:pPr>
        <w:rPr>
          <w:rFonts w:ascii="Times New Roman" w:hAnsi="Times New Roman" w:cs="Times New Roman"/>
          <w:noProof/>
          <w:sz w:val="24"/>
          <w:szCs w:val="24"/>
        </w:rPr>
      </w:pPr>
    </w:p>
    <w:p w:rsidR="00847A11" w:rsidRPr="00847A11" w:rsidRDefault="00847A11" w:rsidP="00847A11">
      <w:pPr>
        <w:rPr>
          <w:rFonts w:ascii="Times New Roman" w:hAnsi="Times New Roman" w:cs="Times New Roman"/>
          <w:b/>
          <w:noProof/>
          <w:sz w:val="24"/>
          <w:szCs w:val="24"/>
        </w:rPr>
      </w:pPr>
      <w:r w:rsidRPr="00847A11">
        <w:rPr>
          <w:rFonts w:ascii="Times New Roman" w:hAnsi="Times New Roman" w:cs="Times New Roman"/>
          <w:b/>
          <w:noProof/>
          <w:sz w:val="24"/>
          <w:szCs w:val="24"/>
        </w:rPr>
        <w:t xml:space="preserve">Bugetul venituri </w:t>
      </w:r>
    </w:p>
    <w:p w:rsidR="00847A11" w:rsidRPr="00847A11" w:rsidRDefault="00847A11" w:rsidP="00847A11">
      <w:pPr>
        <w:rPr>
          <w:rFonts w:ascii="Times New Roman" w:hAnsi="Times New Roman" w:cs="Times New Roman"/>
          <w:noProof/>
          <w:sz w:val="24"/>
          <w:szCs w:val="24"/>
        </w:rPr>
      </w:pPr>
    </w:p>
    <w:tbl>
      <w:tblPr>
        <w:tblStyle w:val="TableGrid"/>
        <w:tblW w:w="6421" w:type="dxa"/>
        <w:tblLook w:val="04A0"/>
      </w:tblPr>
      <w:tblGrid>
        <w:gridCol w:w="4644"/>
        <w:gridCol w:w="1777"/>
      </w:tblGrid>
      <w:tr w:rsidR="00847A11" w:rsidRPr="00847A11" w:rsidTr="00572976">
        <w:trPr>
          <w:trHeight w:val="693"/>
        </w:trPr>
        <w:tc>
          <w:tcPr>
            <w:tcW w:w="4644"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p>
        </w:tc>
        <w:tc>
          <w:tcPr>
            <w:tcW w:w="1777"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Credite aprobate</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b/>
                <w:noProof/>
                <w:sz w:val="24"/>
                <w:szCs w:val="24"/>
              </w:rPr>
            </w:pPr>
            <w:r w:rsidRPr="00847A11">
              <w:rPr>
                <w:rFonts w:ascii="Times New Roman" w:hAnsi="Times New Roman" w:cs="Times New Roman"/>
                <w:b/>
                <w:noProof/>
                <w:sz w:val="24"/>
                <w:szCs w:val="24"/>
              </w:rPr>
              <w:t>Total</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61560,92</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Venituri din închirieri (virate la primărie)</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9804,20</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Taxe învățământ</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1600</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Alte venituri</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59960,92</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Plăți efectuate</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39855,37</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 xml:space="preserve">Excedent </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126115</w:t>
            </w:r>
          </w:p>
        </w:tc>
      </w:tr>
    </w:tbl>
    <w:p w:rsidR="00847A11" w:rsidRPr="00847A11" w:rsidRDefault="00847A11" w:rsidP="00847A11">
      <w:pPr>
        <w:jc w:val="both"/>
        <w:rPr>
          <w:rFonts w:ascii="Times New Roman" w:hAnsi="Times New Roman" w:cs="Times New Roman"/>
          <w:noProof/>
          <w:sz w:val="24"/>
          <w:szCs w:val="24"/>
        </w:rPr>
      </w:pPr>
    </w:p>
    <w:p w:rsidR="00AE1B5C" w:rsidRPr="00D24F7E" w:rsidRDefault="00AE1B5C" w:rsidP="00D24F7E">
      <w:pPr>
        <w:spacing w:after="0" w:line="240" w:lineRule="auto"/>
        <w:rPr>
          <w:rFonts w:ascii="Times New Roman" w:hAnsi="Times New Roman" w:cs="Times New Roman"/>
          <w:b/>
          <w:sz w:val="24"/>
          <w:szCs w:val="24"/>
        </w:rPr>
      </w:pPr>
    </w:p>
    <w:p w:rsidR="002A75F8" w:rsidRDefault="001A0994" w:rsidP="005F57DF">
      <w:pPr>
        <w:spacing w:after="0" w:line="240" w:lineRule="auto"/>
        <w:rPr>
          <w:rFonts w:ascii="Times New Roman" w:hAnsi="Times New Roman" w:cs="Times New Roman"/>
          <w:b/>
          <w:sz w:val="28"/>
          <w:szCs w:val="28"/>
        </w:rPr>
      </w:pPr>
      <w:r w:rsidRPr="003423D0">
        <w:rPr>
          <w:rFonts w:ascii="Times New Roman" w:hAnsi="Times New Roman" w:cs="Times New Roman"/>
          <w:b/>
          <w:sz w:val="28"/>
          <w:szCs w:val="28"/>
        </w:rPr>
        <w:t>1.3.</w:t>
      </w:r>
      <w:r w:rsidR="00446B9F">
        <w:rPr>
          <w:rFonts w:ascii="Times New Roman" w:hAnsi="Times New Roman" w:cs="Times New Roman"/>
          <w:b/>
          <w:sz w:val="28"/>
          <w:szCs w:val="28"/>
        </w:rPr>
        <w:t>6</w:t>
      </w:r>
      <w:r w:rsidRPr="003423D0">
        <w:rPr>
          <w:rFonts w:ascii="Times New Roman" w:hAnsi="Times New Roman" w:cs="Times New Roman"/>
          <w:b/>
          <w:sz w:val="28"/>
          <w:szCs w:val="28"/>
        </w:rPr>
        <w:t>.</w:t>
      </w:r>
      <w:r w:rsidR="003423D0" w:rsidRPr="003423D0">
        <w:rPr>
          <w:rFonts w:ascii="Times New Roman" w:hAnsi="Times New Roman" w:cs="Times New Roman"/>
          <w:b/>
          <w:sz w:val="28"/>
          <w:szCs w:val="28"/>
        </w:rPr>
        <w:t xml:space="preserve"> </w:t>
      </w:r>
      <w:r w:rsidR="00E76B4E" w:rsidRPr="003423D0">
        <w:rPr>
          <w:rFonts w:ascii="Times New Roman" w:hAnsi="Times New Roman" w:cs="Times New Roman"/>
          <w:b/>
          <w:sz w:val="28"/>
          <w:szCs w:val="28"/>
        </w:rPr>
        <w:t>Cabine</w:t>
      </w:r>
      <w:r w:rsidR="00097711">
        <w:rPr>
          <w:rFonts w:ascii="Times New Roman" w:hAnsi="Times New Roman" w:cs="Times New Roman"/>
          <w:b/>
          <w:sz w:val="28"/>
          <w:szCs w:val="28"/>
        </w:rPr>
        <w:t>tul de asistență psihopedagogică</w:t>
      </w:r>
    </w:p>
    <w:p w:rsidR="00446B9F" w:rsidRPr="003423D0" w:rsidRDefault="00446B9F" w:rsidP="005F57DF">
      <w:pPr>
        <w:spacing w:after="0" w:line="240" w:lineRule="auto"/>
        <w:rPr>
          <w:rFonts w:ascii="Times New Roman" w:hAnsi="Times New Roman" w:cs="Times New Roman"/>
          <w:b/>
          <w:sz w:val="28"/>
          <w:szCs w:val="28"/>
        </w:rPr>
      </w:pP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În anul școlar 2022-2023, C.A.P.P. din cadrul Colegiului Tehnic ”Mediensis” Mediaș, a desfășurat următoarele activități:</w:t>
      </w:r>
    </w:p>
    <w:p w:rsidR="00394D0D" w:rsidRPr="00394D0D" w:rsidRDefault="00394D0D" w:rsidP="00446E8D">
      <w:pPr>
        <w:numPr>
          <w:ilvl w:val="0"/>
          <w:numId w:val="42"/>
        </w:numPr>
        <w:tabs>
          <w:tab w:val="left" w:pos="420"/>
        </w:tabs>
        <w:spacing w:after="0"/>
        <w:ind w:left="420" w:hanging="420"/>
        <w:rPr>
          <w:rFonts w:ascii="Times New Roman" w:hAnsi="Times New Roman" w:cs="Times New Roman"/>
          <w:sz w:val="24"/>
          <w:szCs w:val="24"/>
        </w:rPr>
      </w:pPr>
      <w:r w:rsidRPr="00394D0D">
        <w:rPr>
          <w:rFonts w:ascii="Times New Roman" w:hAnsi="Times New Roman" w:cs="Times New Roman"/>
          <w:sz w:val="24"/>
          <w:szCs w:val="24"/>
        </w:rPr>
        <w:t>Activități de consiliere psihopedagogică individuală cu elevi, consiliere informativă cu părinți, cadre didactice</w:t>
      </w:r>
    </w:p>
    <w:p w:rsidR="00394D0D" w:rsidRPr="00394D0D" w:rsidRDefault="00394D0D" w:rsidP="00446E8D">
      <w:pPr>
        <w:numPr>
          <w:ilvl w:val="0"/>
          <w:numId w:val="42"/>
        </w:numPr>
        <w:tabs>
          <w:tab w:val="left" w:pos="420"/>
        </w:tabs>
        <w:spacing w:after="0"/>
        <w:ind w:left="420" w:hanging="420"/>
        <w:rPr>
          <w:rFonts w:ascii="Times New Roman" w:hAnsi="Times New Roman" w:cs="Times New Roman"/>
          <w:sz w:val="24"/>
          <w:szCs w:val="24"/>
        </w:rPr>
      </w:pPr>
      <w:r w:rsidRPr="00394D0D">
        <w:rPr>
          <w:rFonts w:ascii="Times New Roman" w:hAnsi="Times New Roman" w:cs="Times New Roman"/>
          <w:sz w:val="24"/>
          <w:szCs w:val="24"/>
        </w:rPr>
        <w:t>Activități de consiliere psihopedagogică de grup cu elevii</w:t>
      </w:r>
    </w:p>
    <w:p w:rsidR="00394D0D" w:rsidRPr="00394D0D" w:rsidRDefault="00394D0D" w:rsidP="00446E8D">
      <w:pPr>
        <w:numPr>
          <w:ilvl w:val="0"/>
          <w:numId w:val="42"/>
        </w:numPr>
        <w:tabs>
          <w:tab w:val="left" w:pos="420"/>
        </w:tabs>
        <w:spacing w:after="0"/>
        <w:ind w:left="420" w:hanging="420"/>
        <w:rPr>
          <w:rFonts w:ascii="Times New Roman" w:hAnsi="Times New Roman" w:cs="Times New Roman"/>
          <w:sz w:val="24"/>
          <w:szCs w:val="24"/>
        </w:rPr>
      </w:pPr>
      <w:r w:rsidRPr="00394D0D">
        <w:rPr>
          <w:rFonts w:ascii="Times New Roman" w:hAnsi="Times New Roman" w:cs="Times New Roman"/>
          <w:sz w:val="24"/>
          <w:szCs w:val="24"/>
        </w:rPr>
        <w:t>Activități de evaluare psihopedagogică a elevilor</w:t>
      </w:r>
    </w:p>
    <w:p w:rsidR="00394D0D" w:rsidRPr="00394D0D" w:rsidRDefault="00394D0D" w:rsidP="00446E8D">
      <w:pPr>
        <w:numPr>
          <w:ilvl w:val="0"/>
          <w:numId w:val="42"/>
        </w:numPr>
        <w:tabs>
          <w:tab w:val="left" w:pos="420"/>
        </w:tabs>
        <w:spacing w:after="0"/>
        <w:ind w:left="420" w:hanging="420"/>
        <w:rPr>
          <w:rFonts w:ascii="Times New Roman" w:hAnsi="Times New Roman" w:cs="Times New Roman"/>
          <w:sz w:val="24"/>
          <w:szCs w:val="24"/>
        </w:rPr>
      </w:pPr>
      <w:r w:rsidRPr="00394D0D">
        <w:rPr>
          <w:rFonts w:ascii="Times New Roman" w:hAnsi="Times New Roman" w:cs="Times New Roman"/>
          <w:sz w:val="24"/>
          <w:szCs w:val="24"/>
        </w:rPr>
        <w:t>Activități desfășurate în mediul online (materiale informative distribuite)</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Activitățile au fost desfășurate fie la C.A.PP., fie în cadrul orelor de dirigenție la clasă, fie activități din cadrul unor proiecte, desfășurate la clasă.</w:t>
      </w:r>
    </w:p>
    <w:p w:rsidR="00394D0D" w:rsidRPr="00394D0D" w:rsidRDefault="00394D0D" w:rsidP="00394D0D">
      <w:pPr>
        <w:rPr>
          <w:rFonts w:ascii="Times New Roman" w:hAnsi="Times New Roman" w:cs="Times New Roman"/>
          <w:b/>
          <w:sz w:val="24"/>
          <w:szCs w:val="24"/>
        </w:rPr>
      </w:pPr>
    </w:p>
    <w:p w:rsidR="00394D0D" w:rsidRPr="00394D0D" w:rsidRDefault="00394D0D" w:rsidP="00394D0D">
      <w:pPr>
        <w:rPr>
          <w:rFonts w:ascii="Times New Roman" w:hAnsi="Times New Roman" w:cs="Times New Roman"/>
          <w:sz w:val="24"/>
          <w:szCs w:val="24"/>
        </w:rPr>
      </w:pPr>
      <w:r w:rsidRPr="00394D0D">
        <w:rPr>
          <w:rFonts w:ascii="Times New Roman" w:hAnsi="Times New Roman" w:cs="Times New Roman"/>
          <w:b/>
          <w:i/>
          <w:sz w:val="24"/>
          <w:szCs w:val="24"/>
          <w:u w:val="single"/>
        </w:rPr>
        <w:t>Activități de grup organizate la C.A.PP</w:t>
      </w:r>
      <w:r w:rsidRPr="00394D0D">
        <w:rPr>
          <w:rFonts w:ascii="Times New Roman" w:hAnsi="Times New Roman" w:cs="Times New Roman"/>
          <w:sz w:val="24"/>
          <w:szCs w:val="24"/>
        </w:rPr>
        <w:t>:</w:t>
      </w:r>
    </w:p>
    <w:p w:rsidR="00394D0D" w:rsidRPr="00394D0D" w:rsidRDefault="00394D0D" w:rsidP="00394D0D">
      <w:pPr>
        <w:rPr>
          <w:rFonts w:ascii="Times New Roman" w:hAnsi="Times New Roman" w:cs="Times New Roman"/>
          <w:sz w:val="24"/>
          <w:szCs w:val="24"/>
        </w:rPr>
      </w:pPr>
      <w:r w:rsidRPr="00394D0D">
        <w:rPr>
          <w:rFonts w:ascii="Times New Roman" w:hAnsi="Times New Roman" w:cs="Times New Roman"/>
          <w:sz w:val="24"/>
          <w:szCs w:val="24"/>
        </w:rPr>
        <w:t>1 grup de dezvoltare personală/ grup de lucru (4 elevi) -21 ședințe de grup care au vizat activități de autocunoaștere, de dezvoltare a abilităților de comunicare și relaționare; gândirea, dezvoltarea și implementarea de acțiuni anti-bullying în cadrul CTM, peer-counseling.</w:t>
      </w:r>
    </w:p>
    <w:p w:rsidR="00394D0D" w:rsidRPr="00394D0D" w:rsidRDefault="00394D0D" w:rsidP="00394D0D">
      <w:pPr>
        <w:rPr>
          <w:rFonts w:ascii="Times New Roman" w:hAnsi="Times New Roman" w:cs="Times New Roman"/>
          <w:b/>
          <w:sz w:val="24"/>
          <w:szCs w:val="24"/>
        </w:rPr>
      </w:pPr>
      <w:r w:rsidRPr="00394D0D">
        <w:rPr>
          <w:rFonts w:ascii="Times New Roman" w:hAnsi="Times New Roman" w:cs="Times New Roman"/>
          <w:b/>
          <w:i/>
          <w:sz w:val="24"/>
          <w:szCs w:val="24"/>
          <w:u w:val="single"/>
        </w:rPr>
        <w:t>Activități de grup în cadrul orelor de dirigenție</w:t>
      </w:r>
      <w:r w:rsidRPr="00394D0D">
        <w:rPr>
          <w:rFonts w:ascii="Times New Roman" w:hAnsi="Times New Roman" w:cs="Times New Roman"/>
          <w:b/>
          <w:sz w:val="24"/>
          <w:szCs w:val="24"/>
        </w:rPr>
        <w:t>:</w:t>
      </w:r>
    </w:p>
    <w:p w:rsidR="00394D0D" w:rsidRPr="00394D0D" w:rsidRDefault="00394D0D" w:rsidP="00394D0D">
      <w:pPr>
        <w:pStyle w:val="NormalCentered"/>
        <w:numPr>
          <w:ilvl w:val="0"/>
          <w:numId w:val="49"/>
        </w:numPr>
        <w:ind w:left="1212" w:hanging="360"/>
        <w:jc w:val="left"/>
        <w:rPr>
          <w:b/>
        </w:rPr>
      </w:pPr>
      <w:r w:rsidRPr="00394D0D">
        <w:rPr>
          <w:b/>
        </w:rPr>
        <w:t>Autocunoa</w:t>
      </w:r>
      <w:r w:rsidRPr="00394D0D">
        <w:rPr>
          <w:b/>
          <w:lang w:val="ro-RO"/>
        </w:rPr>
        <w:t>ș</w:t>
      </w:r>
      <w:r w:rsidRPr="00394D0D">
        <w:rPr>
          <w:b/>
        </w:rPr>
        <w:t>tere/ interrel</w:t>
      </w:r>
      <w:r w:rsidRPr="00394D0D">
        <w:rPr>
          <w:b/>
          <w:lang w:val="ro-RO"/>
        </w:rPr>
        <w:t>aț</w:t>
      </w:r>
      <w:r w:rsidRPr="00394D0D">
        <w:rPr>
          <w:b/>
        </w:rPr>
        <w:t>ionare; promovarea activității CAPP</w:t>
      </w:r>
    </w:p>
    <w:p w:rsidR="00394D0D" w:rsidRPr="00394D0D" w:rsidRDefault="00394D0D" w:rsidP="00394D0D">
      <w:pPr>
        <w:pStyle w:val="NormalCentered"/>
        <w:jc w:val="left"/>
        <w:rPr>
          <w:lang w:val="ro-RO"/>
        </w:rPr>
      </w:pPr>
      <w:r w:rsidRPr="00394D0D">
        <w:rPr>
          <w:lang w:val="ro-RO"/>
        </w:rPr>
        <w:t xml:space="preserve">-”Cine sunt eu?” </w:t>
      </w:r>
    </w:p>
    <w:p w:rsidR="00394D0D" w:rsidRPr="00394D0D" w:rsidRDefault="00394D0D" w:rsidP="00394D0D">
      <w:pPr>
        <w:pStyle w:val="NormalCentered"/>
        <w:jc w:val="left"/>
        <w:rPr>
          <w:lang w:val="ro-RO"/>
        </w:rPr>
      </w:pPr>
      <w:r w:rsidRPr="00394D0D">
        <w:rPr>
          <w:lang w:val="ro-RO"/>
        </w:rPr>
        <w:t>-6 activități de grup desfășurate la cls.IXA,IXB,IXC,IXD.</w:t>
      </w:r>
    </w:p>
    <w:p w:rsidR="00394D0D" w:rsidRPr="00394D0D" w:rsidRDefault="00394D0D" w:rsidP="00394D0D">
      <w:pPr>
        <w:pStyle w:val="NormalCentered"/>
        <w:jc w:val="left"/>
        <w:rPr>
          <w:lang w:val="ro-RO"/>
        </w:rPr>
      </w:pP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lang w:val="fr-FR"/>
        </w:rPr>
        <w:t>2.</w:t>
      </w:r>
      <w:r w:rsidRPr="00394D0D">
        <w:rPr>
          <w:rFonts w:ascii="Times New Roman" w:hAnsi="Times New Roman" w:cs="Times New Roman"/>
          <w:b/>
          <w:sz w:val="24"/>
          <w:szCs w:val="24"/>
          <w:lang w:val="fr-FR"/>
        </w:rPr>
        <w:t>Stil de viață sănătos - activi</w:t>
      </w:r>
      <w:r w:rsidRPr="00394D0D">
        <w:rPr>
          <w:rFonts w:ascii="Times New Roman" w:hAnsi="Times New Roman" w:cs="Times New Roman"/>
          <w:b/>
          <w:sz w:val="24"/>
          <w:szCs w:val="24"/>
        </w:rPr>
        <w:t>tăți de prevenție  (consum de droguri)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”STOP consumului de droguri!”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”P.R.O.M.I.T. –Să vorbim despre dependență”</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”NU dependență!/ START independență!”</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”Drogurile-de ce?”</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lastRenderedPageBreak/>
        <w:t xml:space="preserve">    ”Drogurile-cum prevenim consumul”</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”Managementul emoțiilor în situații de examen”</w:t>
      </w:r>
    </w:p>
    <w:p w:rsidR="00394D0D" w:rsidRPr="00394D0D" w:rsidRDefault="00394D0D" w:rsidP="00446E8D">
      <w:pPr>
        <w:spacing w:after="0"/>
        <w:rPr>
          <w:rFonts w:ascii="Times New Roman" w:hAnsi="Times New Roman" w:cs="Times New Roman"/>
          <w:sz w:val="24"/>
          <w:szCs w:val="24"/>
        </w:rPr>
      </w:pPr>
    </w:p>
    <w:p w:rsidR="00394D0D" w:rsidRPr="00394D0D" w:rsidRDefault="00394D0D" w:rsidP="00446E8D">
      <w:pPr>
        <w:pStyle w:val="NormalCentered"/>
        <w:jc w:val="left"/>
        <w:rPr>
          <w:lang w:val="ro-RO"/>
        </w:rPr>
      </w:pPr>
      <w:r w:rsidRPr="00394D0D">
        <w:rPr>
          <w:lang w:val="ro-RO"/>
        </w:rPr>
        <w:t>-8</w:t>
      </w:r>
      <w:r w:rsidRPr="00394D0D">
        <w:rPr>
          <w:lang w:val="it-IT"/>
        </w:rPr>
        <w:t xml:space="preserve"> activități de grup desfășurate la cls.XIIA, IXA, IXD, XIIB, IXB.</w:t>
      </w:r>
    </w:p>
    <w:p w:rsidR="00394D0D" w:rsidRPr="00394D0D" w:rsidRDefault="00394D0D" w:rsidP="00394D0D">
      <w:pPr>
        <w:pStyle w:val="NormalCentered"/>
        <w:jc w:val="left"/>
        <w:rPr>
          <w:lang w:val="ro-RO"/>
        </w:rPr>
      </w:pPr>
    </w:p>
    <w:p w:rsidR="00394D0D" w:rsidRPr="00394D0D" w:rsidRDefault="00394D0D" w:rsidP="00394D0D">
      <w:pPr>
        <w:rPr>
          <w:rFonts w:ascii="Times New Roman" w:hAnsi="Times New Roman" w:cs="Times New Roman"/>
          <w:sz w:val="24"/>
          <w:szCs w:val="24"/>
        </w:rPr>
      </w:pPr>
      <w:r w:rsidRPr="00394D0D">
        <w:rPr>
          <w:rFonts w:ascii="Times New Roman" w:hAnsi="Times New Roman" w:cs="Times New Roman"/>
          <w:b/>
          <w:i/>
          <w:sz w:val="24"/>
          <w:szCs w:val="24"/>
          <w:u w:val="single"/>
        </w:rPr>
        <w:t>Activități desfășurate în cadrul proiectelor</w:t>
      </w:r>
      <w:r w:rsidRPr="00394D0D">
        <w:rPr>
          <w:rFonts w:ascii="Times New Roman" w:hAnsi="Times New Roman" w:cs="Times New Roman"/>
          <w:sz w:val="24"/>
          <w:szCs w:val="24"/>
        </w:rPr>
        <w:t>:</w:t>
      </w:r>
    </w:p>
    <w:p w:rsidR="00394D0D" w:rsidRPr="00394D0D" w:rsidRDefault="00394D0D" w:rsidP="00446E8D">
      <w:pPr>
        <w:pStyle w:val="NormalCentered"/>
        <w:jc w:val="left"/>
        <w:rPr>
          <w:lang w:val="ro-RO"/>
        </w:rPr>
      </w:pPr>
      <w:r w:rsidRPr="00394D0D">
        <w:rPr>
          <w:lang w:val="ro-RO"/>
        </w:rPr>
        <w:t xml:space="preserve">1. </w:t>
      </w:r>
      <w:r w:rsidRPr="00394D0D">
        <w:rPr>
          <w:b/>
          <w:lang w:eastAsia="zh-CN"/>
        </w:rPr>
        <w:t>Proiect european ”Ora de Net”</w:t>
      </w:r>
      <w:r w:rsidRPr="00394D0D">
        <w:rPr>
          <w:lang w:eastAsia="zh-CN"/>
        </w:rPr>
        <w:t xml:space="preserve">-inițiativa educațională  </w:t>
      </w:r>
      <w:r w:rsidRPr="00394D0D">
        <w:rPr>
          <w:i/>
          <w:lang w:eastAsia="zh-CN"/>
        </w:rPr>
        <w:t>Luna siguranței pe Internet- Nu lăsa povara cyberbullying-ului să te strivească!</w:t>
      </w:r>
      <w:r w:rsidRPr="00394D0D">
        <w:rPr>
          <w:lang w:val="ro-RO"/>
        </w:rPr>
        <w:t>”</w:t>
      </w:r>
    </w:p>
    <w:p w:rsidR="00394D0D" w:rsidRPr="00394D0D" w:rsidRDefault="00394D0D" w:rsidP="00446E8D">
      <w:pPr>
        <w:pStyle w:val="NormalCentered"/>
        <w:jc w:val="left"/>
        <w:rPr>
          <w:lang w:val="it-IT"/>
        </w:rPr>
      </w:pPr>
      <w:r w:rsidRPr="00394D0D">
        <w:rPr>
          <w:lang w:val="ro-RO"/>
        </w:rPr>
        <w:t>- 2 activități de grup desfășurate la cls. IXA, IXB.</w:t>
      </w:r>
    </w:p>
    <w:p w:rsidR="00394D0D" w:rsidRPr="00394D0D" w:rsidRDefault="00394D0D" w:rsidP="00446E8D">
      <w:pPr>
        <w:pStyle w:val="NormalCentered"/>
        <w:jc w:val="left"/>
        <w:rPr>
          <w:lang w:val="ro-RO"/>
        </w:rPr>
      </w:pPr>
    </w:p>
    <w:p w:rsidR="00394D0D" w:rsidRPr="00394D0D" w:rsidRDefault="00394D0D" w:rsidP="00446E8D">
      <w:pPr>
        <w:pStyle w:val="NormalCentered"/>
        <w:jc w:val="left"/>
        <w:rPr>
          <w:lang w:val="ro-RO"/>
        </w:rPr>
      </w:pPr>
      <w:r w:rsidRPr="00394D0D">
        <w:rPr>
          <w:lang w:val="ro-RO"/>
        </w:rPr>
        <w:t>2.</w:t>
      </w:r>
      <w:r w:rsidRPr="00394D0D">
        <w:rPr>
          <w:b/>
          <w:lang w:val="ro-RO"/>
        </w:rPr>
        <w:t>”Comunicând, vom reuși!”- Program educațional de prevenție a violenței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”Cuvintele pot să doară”</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”Cyberbullying”</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”STOP bullyingul!”</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”Respectul de sine/ Respectul de alții”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”Eu și noi”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–12 activități de grup desfășurate  la cls. IXA, IXB, IXC, IXD.</w:t>
      </w:r>
    </w:p>
    <w:p w:rsidR="00394D0D" w:rsidRPr="00394D0D" w:rsidRDefault="00394D0D" w:rsidP="00446E8D">
      <w:pPr>
        <w:spacing w:after="0"/>
        <w:rPr>
          <w:rFonts w:ascii="Times New Roman" w:hAnsi="Times New Roman" w:cs="Times New Roman"/>
          <w:sz w:val="24"/>
          <w:szCs w:val="24"/>
        </w:rPr>
      </w:pP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3. </w:t>
      </w:r>
      <w:r w:rsidRPr="00394D0D">
        <w:rPr>
          <w:rFonts w:ascii="Times New Roman" w:hAnsi="Times New Roman" w:cs="Times New Roman"/>
          <w:b/>
          <w:sz w:val="24"/>
          <w:szCs w:val="24"/>
        </w:rPr>
        <w:t>Proiect ”Prevenirea traficului de persoane”- Asociația eLiberare București</w:t>
      </w:r>
      <w:r w:rsidRPr="00394D0D">
        <w:rPr>
          <w:rFonts w:ascii="Times New Roman" w:hAnsi="Times New Roman" w:cs="Times New Roman"/>
          <w:sz w:val="24"/>
          <w:szCs w:val="24"/>
        </w:rPr>
        <w:t xml:space="preserve">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 activitate desfășurată la cls.IXD.</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4. </w:t>
      </w:r>
      <w:r w:rsidRPr="00394D0D">
        <w:rPr>
          <w:rFonts w:ascii="Times New Roman" w:hAnsi="Times New Roman" w:cs="Times New Roman"/>
          <w:b/>
          <w:sz w:val="24"/>
          <w:szCs w:val="24"/>
        </w:rPr>
        <w:t>”Ce profesie îmi aleg?” -Program educațional de orientare școlar-profesională</w:t>
      </w:r>
      <w:r w:rsidRPr="00394D0D">
        <w:rPr>
          <w:rFonts w:ascii="Times New Roman" w:hAnsi="Times New Roman" w:cs="Times New Roman"/>
          <w:sz w:val="24"/>
          <w:szCs w:val="24"/>
        </w:rPr>
        <w:t xml:space="preserve">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-4 activități de grup desfășurate  la</w:t>
      </w:r>
      <w:r w:rsidRPr="00394D0D">
        <w:rPr>
          <w:rFonts w:ascii="Times New Roman" w:hAnsi="Times New Roman" w:cs="Times New Roman"/>
          <w:sz w:val="24"/>
          <w:szCs w:val="24"/>
          <w:lang w:val="it-IT"/>
        </w:rPr>
        <w:t xml:space="preserve"> cls.XIIA, XIC, XIA, XID.</w:t>
      </w:r>
    </w:p>
    <w:p w:rsidR="00394D0D" w:rsidRPr="00394D0D" w:rsidRDefault="00394D0D" w:rsidP="00446E8D">
      <w:pPr>
        <w:spacing w:after="0"/>
        <w:rPr>
          <w:rFonts w:ascii="Times New Roman" w:hAnsi="Times New Roman" w:cs="Times New Roman"/>
          <w:b/>
          <w:sz w:val="24"/>
          <w:szCs w:val="24"/>
        </w:rPr>
      </w:pPr>
      <w:r w:rsidRPr="00394D0D">
        <w:rPr>
          <w:rFonts w:ascii="Times New Roman" w:hAnsi="Times New Roman" w:cs="Times New Roman"/>
          <w:sz w:val="24"/>
          <w:szCs w:val="24"/>
        </w:rPr>
        <w:t xml:space="preserve">5.  </w:t>
      </w:r>
      <w:r w:rsidRPr="00394D0D">
        <w:rPr>
          <w:rFonts w:ascii="Times New Roman" w:hAnsi="Times New Roman" w:cs="Times New Roman"/>
          <w:b/>
          <w:sz w:val="24"/>
          <w:szCs w:val="24"/>
        </w:rPr>
        <w:t xml:space="preserve">”Școala, locul unde mă simt bine!”-Program educațional de prevenire a absenteismului și abandonului școlar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4 activități de grup desfășurată la </w:t>
      </w:r>
      <w:r w:rsidRPr="00394D0D">
        <w:rPr>
          <w:rFonts w:ascii="Times New Roman" w:hAnsi="Times New Roman" w:cs="Times New Roman"/>
          <w:sz w:val="24"/>
          <w:szCs w:val="24"/>
          <w:lang w:val="it-IT"/>
        </w:rPr>
        <w:t>cls. XIB, IXB</w:t>
      </w:r>
      <w:r w:rsidRPr="00394D0D">
        <w:rPr>
          <w:rFonts w:ascii="Times New Roman" w:hAnsi="Times New Roman" w:cs="Times New Roman"/>
          <w:sz w:val="24"/>
          <w:szCs w:val="24"/>
        </w:rPr>
        <w:t>.</w:t>
      </w:r>
    </w:p>
    <w:p w:rsidR="00394D0D" w:rsidRPr="00394D0D" w:rsidRDefault="00394D0D" w:rsidP="00446E8D">
      <w:pPr>
        <w:pStyle w:val="NormalCentered"/>
        <w:jc w:val="left"/>
        <w:rPr>
          <w:b/>
        </w:rPr>
      </w:pPr>
      <w:r w:rsidRPr="00394D0D">
        <w:rPr>
          <w:lang w:val="ro-RO"/>
        </w:rPr>
        <w:t xml:space="preserve">6. </w:t>
      </w:r>
      <w:r w:rsidRPr="00394D0D">
        <w:rPr>
          <w:b/>
        </w:rPr>
        <w:t>Campania ”19 zile de activism pentru prevenirea violenței și abuzului asupra copiilor”</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”Neglijarea copilului”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     ”Prevenirea discriminării persoanelor cu probleme de sănătate”</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-2 activități de grup desfășurate la cls. IXA,XA.</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7</w:t>
      </w:r>
      <w:r w:rsidRPr="00394D0D">
        <w:rPr>
          <w:rFonts w:ascii="Times New Roman" w:hAnsi="Times New Roman" w:cs="Times New Roman"/>
          <w:b/>
          <w:sz w:val="24"/>
          <w:szCs w:val="24"/>
        </w:rPr>
        <w:t>.”ABC pentru succes” - Program educațional de orientare școlar-profesională</w:t>
      </w:r>
    </w:p>
    <w:p w:rsid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-15 activități de grup desfășurate la cls. XIA, XIIB.</w:t>
      </w:r>
    </w:p>
    <w:p w:rsidR="00446E8D" w:rsidRPr="00394D0D" w:rsidRDefault="00446E8D" w:rsidP="00446E8D">
      <w:pPr>
        <w:spacing w:after="0"/>
        <w:rPr>
          <w:rFonts w:ascii="Times New Roman" w:hAnsi="Times New Roman" w:cs="Times New Roman"/>
          <w:sz w:val="24"/>
          <w:szCs w:val="24"/>
        </w:rPr>
      </w:pP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b/>
          <w:i/>
          <w:sz w:val="24"/>
          <w:szCs w:val="24"/>
          <w:u w:val="single"/>
        </w:rPr>
        <w:t>În total pe parcursul anului școlar 2022-2023 au fost desfășurate un număr de</w:t>
      </w:r>
      <w:r w:rsidRPr="00394D0D">
        <w:rPr>
          <w:rFonts w:ascii="Times New Roman" w:hAnsi="Times New Roman" w:cs="Times New Roman"/>
          <w:sz w:val="24"/>
          <w:szCs w:val="24"/>
        </w:rPr>
        <w:t xml:space="preserve">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-168 ședințe de consiliere individuală a elevilor</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-37 elevi consiliați individual</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-56 ședințe de consiliere colectivă a elevilor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-130 elevi consiliați colectiv</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-14 ședințe de consiliere individuală a părinților</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-11 părinți consiliați individual</w:t>
      </w:r>
    </w:p>
    <w:p w:rsidR="00394D0D" w:rsidRPr="00394D0D" w:rsidRDefault="00394D0D" w:rsidP="00394D0D">
      <w:pPr>
        <w:rPr>
          <w:rFonts w:ascii="Times New Roman" w:hAnsi="Times New Roman" w:cs="Times New Roman"/>
          <w:sz w:val="24"/>
          <w:szCs w:val="24"/>
        </w:rPr>
      </w:pPr>
      <w:r w:rsidRPr="00394D0D">
        <w:rPr>
          <w:rFonts w:ascii="Times New Roman" w:hAnsi="Times New Roman" w:cs="Times New Roman"/>
          <w:sz w:val="24"/>
          <w:szCs w:val="24"/>
        </w:rPr>
        <w:t>-4 ședințe cu părinții</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lastRenderedPageBreak/>
        <w:t>-37 părinți consiliați colectiv</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-33 ședințe de consiliere individuală a cadrelor didactice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-16 cadre didactice consiliate individual</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 xml:space="preserve">-2 consilieri de grup a cadrelor didactice </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-4 cadre didactice consiliate colectiv</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 ședințe de evaluare individuală a elevilor</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 elev evaluat individual</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-8 evaluări colective a elevilor</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-110 elevi evaluați colectiv</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-11 ședințe consiliere individuală-orientare școlar-profesională</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-9 elevi consiliați individual -orientare școlar-profesională</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-18 ședințe de consiliere de grup -oreintare școlar-profesională</w:t>
      </w:r>
    </w:p>
    <w:p w:rsidR="00394D0D" w:rsidRPr="00394D0D" w:rsidRDefault="00394D0D" w:rsidP="00446E8D">
      <w:pPr>
        <w:spacing w:after="0"/>
        <w:rPr>
          <w:rFonts w:ascii="Times New Roman" w:hAnsi="Times New Roman" w:cs="Times New Roman"/>
          <w:sz w:val="24"/>
          <w:szCs w:val="24"/>
        </w:rPr>
      </w:pPr>
      <w:r w:rsidRPr="00394D0D">
        <w:rPr>
          <w:rFonts w:ascii="Times New Roman" w:hAnsi="Times New Roman" w:cs="Times New Roman"/>
          <w:sz w:val="24"/>
          <w:szCs w:val="24"/>
        </w:rPr>
        <w:t>-67 elevi consiliați colectiv -orientare școlar-profesională</w:t>
      </w:r>
    </w:p>
    <w:p w:rsidR="00394D0D" w:rsidRPr="00DD53B2" w:rsidRDefault="00394D0D" w:rsidP="00446E8D">
      <w:pPr>
        <w:spacing w:after="0" w:line="360" w:lineRule="auto"/>
        <w:jc w:val="both"/>
        <w:rPr>
          <w:noProof/>
        </w:rPr>
      </w:pPr>
      <w:r w:rsidRPr="00394D0D">
        <w:rPr>
          <w:rFonts w:ascii="Times New Roman" w:hAnsi="Times New Roman" w:cs="Times New Roman"/>
          <w:noProof/>
          <w:sz w:val="24"/>
          <w:szCs w:val="24"/>
        </w:rPr>
        <w:t xml:space="preserve">                                                                               </w:t>
      </w:r>
    </w:p>
    <w:p w:rsidR="002A75F8" w:rsidRPr="009E4A05" w:rsidRDefault="00A34A88" w:rsidP="005F57DF">
      <w:pPr>
        <w:spacing w:after="0" w:line="240" w:lineRule="auto"/>
        <w:contextualSpacing/>
        <w:rPr>
          <w:rFonts w:ascii="Times New Roman" w:hAnsi="Times New Roman" w:cs="Times New Roman"/>
          <w:b/>
          <w:sz w:val="28"/>
          <w:szCs w:val="28"/>
        </w:rPr>
      </w:pPr>
      <w:r w:rsidRPr="009E4A05">
        <w:rPr>
          <w:rFonts w:ascii="Times New Roman" w:hAnsi="Times New Roman" w:cs="Times New Roman"/>
          <w:b/>
          <w:sz w:val="28"/>
          <w:szCs w:val="28"/>
        </w:rPr>
        <w:t>1</w:t>
      </w:r>
      <w:r w:rsidR="001A0994" w:rsidRPr="009E4A05">
        <w:rPr>
          <w:rFonts w:ascii="Times New Roman" w:hAnsi="Times New Roman" w:cs="Times New Roman"/>
          <w:b/>
          <w:sz w:val="28"/>
          <w:szCs w:val="28"/>
        </w:rPr>
        <w:t>.3.</w:t>
      </w:r>
      <w:r w:rsidR="00446B9F">
        <w:rPr>
          <w:rFonts w:ascii="Times New Roman" w:hAnsi="Times New Roman" w:cs="Times New Roman"/>
          <w:b/>
          <w:sz w:val="28"/>
          <w:szCs w:val="28"/>
        </w:rPr>
        <w:t>7</w:t>
      </w:r>
      <w:r w:rsidR="001A0994" w:rsidRPr="009E4A05">
        <w:rPr>
          <w:rFonts w:ascii="Times New Roman" w:hAnsi="Times New Roman" w:cs="Times New Roman"/>
          <w:b/>
          <w:sz w:val="28"/>
          <w:szCs w:val="28"/>
        </w:rPr>
        <w:t>.</w:t>
      </w:r>
      <w:r w:rsidR="003423D0" w:rsidRPr="009E4A05">
        <w:rPr>
          <w:rFonts w:ascii="Times New Roman" w:hAnsi="Times New Roman" w:cs="Times New Roman"/>
          <w:b/>
          <w:sz w:val="28"/>
          <w:szCs w:val="28"/>
        </w:rPr>
        <w:t xml:space="preserve"> </w:t>
      </w:r>
      <w:r w:rsidR="00E76B4E" w:rsidRPr="009E4A05">
        <w:rPr>
          <w:rFonts w:ascii="Times New Roman" w:hAnsi="Times New Roman" w:cs="Times New Roman"/>
          <w:b/>
          <w:sz w:val="28"/>
          <w:szCs w:val="28"/>
        </w:rPr>
        <w:t xml:space="preserve">Parteneriate </w:t>
      </w:r>
    </w:p>
    <w:p w:rsidR="002A75F8" w:rsidRPr="00D24F7E"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 agen</w:t>
      </w:r>
      <w:r w:rsidR="00711FB9">
        <w:rPr>
          <w:rFonts w:ascii="Times New Roman" w:hAnsi="Times New Roman" w:cs="Times New Roman"/>
          <w:sz w:val="24"/>
          <w:szCs w:val="24"/>
        </w:rPr>
        <w:t>ț</w:t>
      </w:r>
      <w:r w:rsidRPr="00D24F7E">
        <w:rPr>
          <w:rFonts w:ascii="Times New Roman" w:hAnsi="Times New Roman" w:cs="Times New Roman"/>
          <w:sz w:val="24"/>
          <w:szCs w:val="24"/>
        </w:rPr>
        <w:t>i</w:t>
      </w:r>
      <w:r w:rsidR="00711FB9">
        <w:rPr>
          <w:rFonts w:ascii="Times New Roman" w:hAnsi="Times New Roman" w:cs="Times New Roman"/>
          <w:sz w:val="24"/>
          <w:szCs w:val="24"/>
        </w:rPr>
        <w:t>i</w:t>
      </w:r>
      <w:r w:rsidRPr="00D24F7E">
        <w:rPr>
          <w:rFonts w:ascii="Times New Roman" w:hAnsi="Times New Roman" w:cs="Times New Roman"/>
          <w:sz w:val="24"/>
          <w:szCs w:val="24"/>
        </w:rPr>
        <w:t xml:space="preserve"> economici unde </w:t>
      </w:r>
      <w:r w:rsidR="00711FB9">
        <w:rPr>
          <w:rFonts w:ascii="Times New Roman" w:hAnsi="Times New Roman" w:cs="Times New Roman"/>
          <w:sz w:val="24"/>
          <w:szCs w:val="24"/>
        </w:rPr>
        <w:t>îș</w:t>
      </w:r>
      <w:r w:rsidRPr="00D24F7E">
        <w:rPr>
          <w:rFonts w:ascii="Times New Roman" w:hAnsi="Times New Roman" w:cs="Times New Roman"/>
          <w:sz w:val="24"/>
          <w:szCs w:val="24"/>
        </w:rPr>
        <w:t>i desf</w:t>
      </w:r>
      <w:r w:rsidR="00711FB9">
        <w:rPr>
          <w:rFonts w:ascii="Times New Roman" w:hAnsi="Times New Roman" w:cs="Times New Roman"/>
          <w:sz w:val="24"/>
          <w:szCs w:val="24"/>
        </w:rPr>
        <w:t>ăș</w:t>
      </w:r>
      <w:r w:rsidRPr="00D24F7E">
        <w:rPr>
          <w:rFonts w:ascii="Times New Roman" w:hAnsi="Times New Roman" w:cs="Times New Roman"/>
          <w:sz w:val="24"/>
          <w:szCs w:val="24"/>
        </w:rPr>
        <w:t>oar</w:t>
      </w:r>
      <w:r w:rsidR="00711FB9">
        <w:rPr>
          <w:rFonts w:ascii="Times New Roman" w:hAnsi="Times New Roman" w:cs="Times New Roman"/>
          <w:sz w:val="24"/>
          <w:szCs w:val="24"/>
        </w:rPr>
        <w:t>ă</w:t>
      </w:r>
      <w:r w:rsidRPr="00D24F7E">
        <w:rPr>
          <w:rFonts w:ascii="Times New Roman" w:hAnsi="Times New Roman" w:cs="Times New Roman"/>
          <w:sz w:val="24"/>
          <w:szCs w:val="24"/>
        </w:rPr>
        <w:t xml:space="preserve"> elevii orele de instruire practic</w:t>
      </w:r>
      <w:r w:rsidR="00233B0C">
        <w:rPr>
          <w:rFonts w:ascii="Times New Roman" w:hAnsi="Times New Roman" w:cs="Times New Roman"/>
          <w:sz w:val="24"/>
          <w:szCs w:val="24"/>
        </w:rPr>
        <w:t>ă</w:t>
      </w:r>
      <w:r w:rsidR="0087281B">
        <w:rPr>
          <w:rFonts w:ascii="Times New Roman" w:hAnsi="Times New Roman" w:cs="Times New Roman"/>
          <w:sz w:val="24"/>
          <w:szCs w:val="24"/>
        </w:rPr>
        <w:t>: Administrația Financiară Mediaș</w:t>
      </w:r>
      <w:r w:rsidRPr="00D24F7E">
        <w:rPr>
          <w:rFonts w:ascii="Times New Roman" w:hAnsi="Times New Roman" w:cs="Times New Roman"/>
          <w:sz w:val="24"/>
          <w:szCs w:val="24"/>
        </w:rPr>
        <w:t>, S.C.</w:t>
      </w:r>
      <w:r w:rsidR="004273E9">
        <w:rPr>
          <w:rFonts w:ascii="Times New Roman" w:hAnsi="Times New Roman" w:cs="Times New Roman"/>
          <w:sz w:val="24"/>
          <w:szCs w:val="24"/>
        </w:rPr>
        <w:t xml:space="preserve"> COLUMBUS</w:t>
      </w:r>
      <w:r w:rsidRPr="00D24F7E">
        <w:rPr>
          <w:rFonts w:ascii="Times New Roman" w:hAnsi="Times New Roman" w:cs="Times New Roman"/>
          <w:sz w:val="24"/>
          <w:szCs w:val="24"/>
        </w:rPr>
        <w:t xml:space="preserve"> SRL, S.C. Pro Ady Style SRL, S.C.ALPINA SIRO SRL, S.C.Nicol SRL, SC Moknik SRL, ASO Prest Construct; S.C.Apa T</w:t>
      </w:r>
      <w:r w:rsidR="004273E9">
        <w:rPr>
          <w:rFonts w:ascii="Times New Roman" w:hAnsi="Times New Roman" w:cs="Times New Roman"/>
          <w:sz w:val="24"/>
          <w:szCs w:val="24"/>
        </w:rPr>
        <w:t>â</w:t>
      </w:r>
      <w:r w:rsidRPr="00D24F7E">
        <w:rPr>
          <w:rFonts w:ascii="Times New Roman" w:hAnsi="Times New Roman" w:cs="Times New Roman"/>
          <w:sz w:val="24"/>
          <w:szCs w:val="24"/>
        </w:rPr>
        <w:t>rnavei Mare S.A.</w:t>
      </w:r>
    </w:p>
    <w:p w:rsidR="002A75F8" w:rsidRPr="00D24F7E" w:rsidRDefault="005F565B" w:rsidP="000B73AD">
      <w:pPr>
        <w:pStyle w:val="ListParagraph1"/>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parteneriate de colaborare școala-elev-pă</w:t>
      </w:r>
      <w:r w:rsidR="00E76B4E" w:rsidRPr="00D24F7E">
        <w:rPr>
          <w:rFonts w:ascii="Times New Roman" w:hAnsi="Times New Roman" w:cs="Times New Roman"/>
          <w:sz w:val="24"/>
          <w:szCs w:val="24"/>
        </w:rPr>
        <w:t>rinte</w:t>
      </w:r>
    </w:p>
    <w:p w:rsidR="002A75F8" w:rsidRPr="00D24F7E" w:rsidRDefault="005F565B" w:rsidP="000B73AD">
      <w:pPr>
        <w:pStyle w:val="ListParagraph1"/>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parteneriate având ca obiectiv desfășurarea activităț</w:t>
      </w:r>
      <w:r w:rsidR="00E76B4E" w:rsidRPr="00D24F7E">
        <w:rPr>
          <w:rFonts w:ascii="Times New Roman" w:hAnsi="Times New Roman" w:cs="Times New Roman"/>
          <w:sz w:val="24"/>
          <w:szCs w:val="24"/>
        </w:rPr>
        <w:t>ilor extracurr</w:t>
      </w:r>
      <w:r>
        <w:rPr>
          <w:rFonts w:ascii="Times New Roman" w:hAnsi="Times New Roman" w:cs="Times New Roman"/>
          <w:sz w:val="24"/>
          <w:szCs w:val="24"/>
        </w:rPr>
        <w:t>iculare: Centru de documentare ș</w:t>
      </w:r>
      <w:r w:rsidR="00E76B4E" w:rsidRPr="00D24F7E">
        <w:rPr>
          <w:rFonts w:ascii="Times New Roman" w:hAnsi="Times New Roman" w:cs="Times New Roman"/>
          <w:sz w:val="24"/>
          <w:szCs w:val="24"/>
        </w:rPr>
        <w:t>i informare ROMGAZ, Biblioteca Municipala S.L.Roth,</w:t>
      </w:r>
      <w:r>
        <w:rPr>
          <w:rFonts w:ascii="Times New Roman" w:hAnsi="Times New Roman" w:cs="Times New Roman"/>
          <w:sz w:val="24"/>
          <w:szCs w:val="24"/>
        </w:rPr>
        <w:t xml:space="preserve"> Politia Media</w:t>
      </w:r>
      <w:r w:rsidR="004273E9">
        <w:rPr>
          <w:rFonts w:ascii="Times New Roman" w:hAnsi="Times New Roman" w:cs="Times New Roman"/>
          <w:sz w:val="24"/>
          <w:szCs w:val="24"/>
        </w:rPr>
        <w:t>ș</w:t>
      </w:r>
      <w:r>
        <w:rPr>
          <w:rFonts w:ascii="Times New Roman" w:hAnsi="Times New Roman" w:cs="Times New Roman"/>
          <w:sz w:val="24"/>
          <w:szCs w:val="24"/>
        </w:rPr>
        <w:t xml:space="preserve">, </w:t>
      </w:r>
      <w:r w:rsidR="004273E9">
        <w:rPr>
          <w:rFonts w:ascii="Times New Roman" w:hAnsi="Times New Roman" w:cs="Times New Roman"/>
          <w:sz w:val="24"/>
          <w:szCs w:val="24"/>
        </w:rPr>
        <w:t>Liceul Teoretic ”Axente Sever” Mediaș, Ș</w:t>
      </w:r>
      <w:r>
        <w:rPr>
          <w:rFonts w:ascii="Times New Roman" w:hAnsi="Times New Roman" w:cs="Times New Roman"/>
          <w:sz w:val="24"/>
          <w:szCs w:val="24"/>
        </w:rPr>
        <w:t>coala G</w:t>
      </w:r>
      <w:r w:rsidR="004273E9">
        <w:rPr>
          <w:rFonts w:ascii="Times New Roman" w:hAnsi="Times New Roman" w:cs="Times New Roman"/>
          <w:sz w:val="24"/>
          <w:szCs w:val="24"/>
        </w:rPr>
        <w:t>imnazială</w:t>
      </w:r>
      <w:r>
        <w:rPr>
          <w:rFonts w:ascii="Times New Roman" w:hAnsi="Times New Roman" w:cs="Times New Roman"/>
          <w:sz w:val="24"/>
          <w:szCs w:val="24"/>
        </w:rPr>
        <w:t xml:space="preserve"> </w:t>
      </w:r>
      <w:r w:rsidR="004273E9">
        <w:rPr>
          <w:rFonts w:ascii="Times New Roman" w:hAnsi="Times New Roman" w:cs="Times New Roman"/>
          <w:sz w:val="24"/>
          <w:szCs w:val="24"/>
        </w:rPr>
        <w:t>”</w:t>
      </w:r>
      <w:r>
        <w:rPr>
          <w:rFonts w:ascii="Times New Roman" w:hAnsi="Times New Roman" w:cs="Times New Roman"/>
          <w:sz w:val="24"/>
          <w:szCs w:val="24"/>
        </w:rPr>
        <w:t>Cire</w:t>
      </w:r>
      <w:r w:rsidR="004273E9">
        <w:rPr>
          <w:rFonts w:ascii="Times New Roman" w:hAnsi="Times New Roman" w:cs="Times New Roman"/>
          <w:sz w:val="24"/>
          <w:szCs w:val="24"/>
        </w:rPr>
        <w:t>ș</w:t>
      </w:r>
      <w:r>
        <w:rPr>
          <w:rFonts w:ascii="Times New Roman" w:hAnsi="Times New Roman" w:cs="Times New Roman"/>
          <w:sz w:val="24"/>
          <w:szCs w:val="24"/>
        </w:rPr>
        <w:t>arii</w:t>
      </w:r>
      <w:r w:rsidR="004273E9">
        <w:rPr>
          <w:rFonts w:ascii="Times New Roman" w:hAnsi="Times New Roman" w:cs="Times New Roman"/>
          <w:sz w:val="24"/>
          <w:szCs w:val="24"/>
        </w:rPr>
        <w:t>”</w:t>
      </w:r>
      <w:r>
        <w:rPr>
          <w:rFonts w:ascii="Times New Roman" w:hAnsi="Times New Roman" w:cs="Times New Roman"/>
          <w:sz w:val="24"/>
          <w:szCs w:val="24"/>
        </w:rPr>
        <w:t xml:space="preserve"> Mediaș</w:t>
      </w:r>
      <w:r w:rsidR="00E76B4E" w:rsidRPr="00D24F7E">
        <w:rPr>
          <w:rFonts w:ascii="Times New Roman" w:hAnsi="Times New Roman" w:cs="Times New Roman"/>
          <w:sz w:val="24"/>
          <w:szCs w:val="24"/>
        </w:rPr>
        <w:t>,</w:t>
      </w:r>
      <w:r w:rsidR="007B2BF4">
        <w:rPr>
          <w:rFonts w:ascii="Times New Roman" w:hAnsi="Times New Roman" w:cs="Times New Roman"/>
          <w:sz w:val="24"/>
          <w:szCs w:val="24"/>
        </w:rPr>
        <w:t xml:space="preserve"> Colegiul Tehnic Sibiu, Asociați</w:t>
      </w:r>
      <w:r w:rsidR="00E76B4E" w:rsidRPr="00D24F7E">
        <w:rPr>
          <w:rFonts w:ascii="Times New Roman" w:hAnsi="Times New Roman" w:cs="Times New Roman"/>
          <w:sz w:val="24"/>
          <w:szCs w:val="24"/>
        </w:rPr>
        <w:t>a Ed</w:t>
      </w:r>
      <w:r w:rsidR="007B2BF4">
        <w:rPr>
          <w:rFonts w:ascii="Times New Roman" w:hAnsi="Times New Roman" w:cs="Times New Roman"/>
          <w:sz w:val="24"/>
          <w:szCs w:val="24"/>
        </w:rPr>
        <w:t>ucațională</w:t>
      </w:r>
      <w:r w:rsidR="00E76B4E" w:rsidRPr="00D24F7E">
        <w:rPr>
          <w:rFonts w:ascii="Times New Roman" w:hAnsi="Times New Roman" w:cs="Times New Roman"/>
          <w:sz w:val="24"/>
          <w:szCs w:val="24"/>
        </w:rPr>
        <w:t xml:space="preserve"> Zece Plus, Universitatea A</w:t>
      </w:r>
      <w:r w:rsidR="007B2BF4">
        <w:rPr>
          <w:rFonts w:ascii="Times New Roman" w:hAnsi="Times New Roman" w:cs="Times New Roman"/>
          <w:sz w:val="24"/>
          <w:szCs w:val="24"/>
        </w:rPr>
        <w:t>lma Mater, SC ECO-SAL SA, Direcția Municipală de Cultură, Tineret și Sport din cadrul Primăriei Mediaș</w:t>
      </w:r>
      <w:r w:rsidR="00E76B4E" w:rsidRPr="00D24F7E">
        <w:rPr>
          <w:rFonts w:ascii="Times New Roman" w:hAnsi="Times New Roman" w:cs="Times New Roman"/>
          <w:sz w:val="24"/>
          <w:szCs w:val="24"/>
        </w:rPr>
        <w:t xml:space="preserve"> </w:t>
      </w:r>
    </w:p>
    <w:p w:rsidR="002A75F8" w:rsidRPr="00D24F7E"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w:t>
      </w:r>
      <w:r w:rsidR="007B2BF4">
        <w:rPr>
          <w:rFonts w:ascii="Times New Roman" w:hAnsi="Times New Roman" w:cs="Times New Roman"/>
          <w:sz w:val="24"/>
          <w:szCs w:val="24"/>
        </w:rPr>
        <w:t xml:space="preserve"> teme de voluntariat: Crucea Roșie Mediaș, Asociația Phonix Speranța, Dianthus Mediaș</w:t>
      </w:r>
    </w:p>
    <w:p w:rsidR="002A75F8" w:rsidRPr="00D24F7E"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 tematici sporti</w:t>
      </w:r>
      <w:r w:rsidR="007B2BF4">
        <w:rPr>
          <w:rFonts w:ascii="Times New Roman" w:hAnsi="Times New Roman" w:cs="Times New Roman"/>
          <w:sz w:val="24"/>
          <w:szCs w:val="24"/>
        </w:rPr>
        <w:t>ve: Clubul Sportiv Scolar Mediaș</w:t>
      </w:r>
      <w:r w:rsidRPr="00D24F7E">
        <w:rPr>
          <w:rFonts w:ascii="Times New Roman" w:hAnsi="Times New Roman" w:cs="Times New Roman"/>
          <w:sz w:val="24"/>
          <w:szCs w:val="24"/>
        </w:rPr>
        <w:t xml:space="preserve">, Clubul ALL STARS </w:t>
      </w:r>
    </w:p>
    <w:p w:rsidR="002A75F8"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w:t>
      </w:r>
      <w:r w:rsidR="00762ED9" w:rsidRPr="00D24F7E">
        <w:rPr>
          <w:rFonts w:ascii="Times New Roman" w:hAnsi="Times New Roman" w:cs="Times New Roman"/>
          <w:sz w:val="24"/>
          <w:szCs w:val="24"/>
        </w:rPr>
        <w:t>iat cu tematica Firme de exerciț</w:t>
      </w:r>
      <w:r w:rsidRPr="00D24F7E">
        <w:rPr>
          <w:rFonts w:ascii="Times New Roman" w:hAnsi="Times New Roman" w:cs="Times New Roman"/>
          <w:sz w:val="24"/>
          <w:szCs w:val="24"/>
        </w:rPr>
        <w:t>iu</w:t>
      </w:r>
      <w:r w:rsidR="007B2BF4">
        <w:rPr>
          <w:rFonts w:ascii="Times New Roman" w:hAnsi="Times New Roman" w:cs="Times New Roman"/>
          <w:sz w:val="24"/>
          <w:szCs w:val="24"/>
        </w:rPr>
        <w:t>: Colegiul Economic George Bariț</w:t>
      </w:r>
      <w:r w:rsidRPr="00D24F7E">
        <w:rPr>
          <w:rFonts w:ascii="Times New Roman" w:hAnsi="Times New Roman" w:cs="Times New Roman"/>
          <w:sz w:val="24"/>
          <w:szCs w:val="24"/>
        </w:rPr>
        <w:t xml:space="preserve">iu, Sibiu </w:t>
      </w:r>
    </w:p>
    <w:p w:rsidR="004C0968" w:rsidRPr="00D24F7E" w:rsidRDefault="004C0968" w:rsidP="004C0968">
      <w:pPr>
        <w:pStyle w:val="ListParagraph1"/>
        <w:spacing w:after="0" w:line="240" w:lineRule="auto"/>
        <w:ind w:left="0"/>
        <w:jc w:val="both"/>
        <w:rPr>
          <w:rFonts w:ascii="Times New Roman" w:hAnsi="Times New Roman" w:cs="Times New Roman"/>
          <w:sz w:val="24"/>
          <w:szCs w:val="24"/>
        </w:rPr>
      </w:pPr>
    </w:p>
    <w:p w:rsidR="002A75F8" w:rsidRPr="00D24F7E" w:rsidRDefault="002A75F8" w:rsidP="00D24F7E">
      <w:pPr>
        <w:spacing w:after="0" w:line="240" w:lineRule="auto"/>
        <w:rPr>
          <w:rFonts w:ascii="Times New Roman" w:hAnsi="Times New Roman" w:cs="Times New Roman"/>
          <w:sz w:val="24"/>
          <w:szCs w:val="24"/>
        </w:rPr>
      </w:pPr>
    </w:p>
    <w:p w:rsidR="002C35AA" w:rsidRPr="003423D0" w:rsidRDefault="00966536" w:rsidP="00CD7F30">
      <w:pPr>
        <w:spacing w:after="0" w:line="240" w:lineRule="auto"/>
        <w:jc w:val="both"/>
        <w:rPr>
          <w:rFonts w:ascii="Times New Roman" w:hAnsi="Times New Roman" w:cs="Times New Roman"/>
          <w:b/>
          <w:sz w:val="28"/>
          <w:szCs w:val="28"/>
        </w:rPr>
      </w:pPr>
      <w:r w:rsidRPr="003423D0">
        <w:rPr>
          <w:rFonts w:ascii="Times New Roman" w:hAnsi="Times New Roman" w:cs="Times New Roman"/>
          <w:b/>
          <w:sz w:val="28"/>
          <w:szCs w:val="28"/>
        </w:rPr>
        <w:t>1.3.</w:t>
      </w:r>
      <w:r w:rsidR="004C0968">
        <w:rPr>
          <w:rFonts w:ascii="Times New Roman" w:hAnsi="Times New Roman" w:cs="Times New Roman"/>
          <w:b/>
          <w:sz w:val="28"/>
          <w:szCs w:val="28"/>
        </w:rPr>
        <w:t>8</w:t>
      </w:r>
      <w:r w:rsidRPr="003423D0">
        <w:rPr>
          <w:rFonts w:ascii="Times New Roman" w:hAnsi="Times New Roman" w:cs="Times New Roman"/>
          <w:b/>
          <w:sz w:val="28"/>
          <w:szCs w:val="28"/>
        </w:rPr>
        <w:t>.</w:t>
      </w:r>
      <w:r w:rsidR="003423D0">
        <w:rPr>
          <w:rFonts w:ascii="Times New Roman" w:hAnsi="Times New Roman" w:cs="Times New Roman"/>
          <w:b/>
          <w:sz w:val="28"/>
          <w:szCs w:val="28"/>
        </w:rPr>
        <w:t xml:space="preserve"> </w:t>
      </w:r>
      <w:r w:rsidR="00E76B4E" w:rsidRPr="003423D0">
        <w:rPr>
          <w:rFonts w:ascii="Times New Roman" w:hAnsi="Times New Roman" w:cs="Times New Roman"/>
          <w:b/>
          <w:sz w:val="28"/>
          <w:szCs w:val="28"/>
        </w:rPr>
        <w:t>Activități extracurriculare</w:t>
      </w:r>
    </w:p>
    <w:p w:rsidR="008C3915" w:rsidRPr="008C3915" w:rsidRDefault="008C3915" w:rsidP="008C3915">
      <w:pPr>
        <w:suppressAutoHyphens/>
        <w:spacing w:after="0"/>
        <w:contextualSpacing/>
        <w:jc w:val="right"/>
        <w:outlineLvl w:val="3"/>
        <w:rPr>
          <w:rFonts w:ascii="Times New Roman" w:hAnsi="Times New Roman" w:cs="Times New Roman"/>
          <w:bCs/>
          <w:noProof/>
          <w:sz w:val="24"/>
          <w:szCs w:val="24"/>
        </w:rPr>
      </w:pPr>
      <w:r w:rsidRPr="008C3915">
        <w:rPr>
          <w:rFonts w:ascii="Times New Roman" w:hAnsi="Times New Roman" w:cs="Times New Roman"/>
          <w:bCs/>
          <w:noProof/>
          <w:sz w:val="24"/>
          <w:szCs w:val="24"/>
        </w:rPr>
        <w:tab/>
      </w:r>
      <w:r w:rsidRPr="008C3915">
        <w:rPr>
          <w:rFonts w:ascii="Times New Roman" w:hAnsi="Times New Roman" w:cs="Times New Roman"/>
          <w:bCs/>
          <w:noProof/>
          <w:sz w:val="24"/>
          <w:szCs w:val="24"/>
        </w:rPr>
        <w:tab/>
      </w:r>
    </w:p>
    <w:p w:rsidR="008C3915" w:rsidRPr="008C3915" w:rsidRDefault="008C3915" w:rsidP="008C3915">
      <w:pPr>
        <w:pStyle w:val="ListParagraph"/>
        <w:numPr>
          <w:ilvl w:val="0"/>
          <w:numId w:val="60"/>
        </w:numPr>
        <w:spacing w:after="0" w:line="240" w:lineRule="auto"/>
        <w:rPr>
          <w:rFonts w:ascii="Times New Roman" w:hAnsi="Times New Roman" w:cs="Times New Roman"/>
          <w:b/>
          <w:noProof/>
          <w:color w:val="000000"/>
          <w:sz w:val="24"/>
          <w:szCs w:val="24"/>
        </w:rPr>
      </w:pPr>
      <w:r w:rsidRPr="008C3915">
        <w:rPr>
          <w:rFonts w:ascii="Times New Roman" w:hAnsi="Times New Roman" w:cs="Times New Roman"/>
          <w:b/>
          <w:noProof/>
          <w:color w:val="000000"/>
          <w:sz w:val="24"/>
          <w:szCs w:val="24"/>
        </w:rPr>
        <w:t>Obiective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Asigurarea cadrului legislativ specific activității educative școlare și extrașcolare,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Abordarea complementară a dimensiunii curriculare și extracurriculare în proiectarea activității educative,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Introducerea și valorificarea elementului educativ în fiecare unitate de învățare,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Implementarea metodelor activ-participative pentru ridicarea calității rezultatelor învățării,</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Creșterea vizibilității eficienței activității educative școlare și extrașcolare prin prevenirea și reducerea fenomenelor antisociale, de abandon școlar, absenteism.</w:t>
      </w:r>
    </w:p>
    <w:p w:rsidR="008C3915" w:rsidRPr="008C3915" w:rsidRDefault="008C3915" w:rsidP="008C3915">
      <w:pPr>
        <w:pStyle w:val="ListParagraph"/>
        <w:numPr>
          <w:ilvl w:val="0"/>
          <w:numId w:val="60"/>
        </w:numPr>
        <w:tabs>
          <w:tab w:val="left" w:pos="780"/>
        </w:tabs>
        <w:spacing w:after="0" w:line="240" w:lineRule="auto"/>
        <w:jc w:val="both"/>
        <w:rPr>
          <w:rFonts w:ascii="Times New Roman" w:hAnsi="Times New Roman" w:cs="Times New Roman"/>
          <w:b/>
          <w:noProof/>
          <w:color w:val="000000"/>
          <w:sz w:val="24"/>
          <w:szCs w:val="24"/>
        </w:rPr>
      </w:pPr>
      <w:r w:rsidRPr="008C3915">
        <w:rPr>
          <w:rFonts w:ascii="Times New Roman" w:hAnsi="Times New Roman" w:cs="Times New Roman"/>
          <w:b/>
          <w:noProof/>
          <w:color w:val="000000"/>
          <w:sz w:val="24"/>
          <w:szCs w:val="24"/>
        </w:rPr>
        <w:t>Activitatea de</w:t>
      </w:r>
      <w:r w:rsidRPr="008C3915">
        <w:rPr>
          <w:rFonts w:ascii="Times New Roman" w:hAnsi="Times New Roman" w:cs="Times New Roman"/>
          <w:noProof/>
          <w:color w:val="000000"/>
          <w:sz w:val="24"/>
          <w:szCs w:val="24"/>
        </w:rPr>
        <w:t xml:space="preserve"> </w:t>
      </w:r>
      <w:r w:rsidRPr="008C3915">
        <w:rPr>
          <w:rFonts w:ascii="Times New Roman" w:hAnsi="Times New Roman" w:cs="Times New Roman"/>
          <w:b/>
          <w:noProof/>
          <w:color w:val="000000"/>
          <w:sz w:val="24"/>
          <w:szCs w:val="24"/>
        </w:rPr>
        <w:t>proiectare și planificare</w:t>
      </w:r>
    </w:p>
    <w:p w:rsidR="008C3915" w:rsidRPr="008C3915" w:rsidRDefault="008C3915" w:rsidP="008C3915">
      <w:pPr>
        <w:tabs>
          <w:tab w:val="left" w:pos="780"/>
        </w:tabs>
        <w:spacing w:after="0"/>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lastRenderedPageBreak/>
        <w:t>Activitatea</w:t>
      </w:r>
      <w:r w:rsidRPr="008C3915">
        <w:rPr>
          <w:rFonts w:ascii="Times New Roman" w:hAnsi="Times New Roman" w:cs="Times New Roman"/>
          <w:b/>
          <w:noProof/>
          <w:color w:val="000000"/>
          <w:sz w:val="24"/>
          <w:szCs w:val="24"/>
        </w:rPr>
        <w:t xml:space="preserve"> </w:t>
      </w:r>
      <w:r w:rsidRPr="008C3915">
        <w:rPr>
          <w:rFonts w:ascii="Times New Roman" w:hAnsi="Times New Roman" w:cs="Times New Roman"/>
          <w:noProof/>
          <w:color w:val="000000"/>
          <w:sz w:val="24"/>
          <w:szCs w:val="24"/>
        </w:rPr>
        <w:t>de proiectare și</w:t>
      </w:r>
      <w:r w:rsidRPr="008C3915">
        <w:rPr>
          <w:rFonts w:ascii="Times New Roman" w:hAnsi="Times New Roman" w:cs="Times New Roman"/>
          <w:b/>
          <w:noProof/>
          <w:color w:val="000000"/>
          <w:sz w:val="24"/>
          <w:szCs w:val="24"/>
        </w:rPr>
        <w:t xml:space="preserve"> </w:t>
      </w:r>
      <w:r w:rsidRPr="008C3915">
        <w:rPr>
          <w:rFonts w:ascii="Times New Roman" w:hAnsi="Times New Roman" w:cs="Times New Roman"/>
          <w:noProof/>
          <w:color w:val="000000"/>
          <w:sz w:val="24"/>
          <w:szCs w:val="24"/>
        </w:rPr>
        <w:t>planificare</w:t>
      </w:r>
      <w:r w:rsidRPr="008C3915">
        <w:rPr>
          <w:rFonts w:ascii="Times New Roman" w:hAnsi="Times New Roman" w:cs="Times New Roman"/>
          <w:b/>
          <w:noProof/>
          <w:color w:val="000000"/>
          <w:sz w:val="24"/>
          <w:szCs w:val="24"/>
        </w:rPr>
        <w:t xml:space="preserve"> s-</w:t>
      </w:r>
      <w:r w:rsidRPr="008C3915">
        <w:rPr>
          <w:rFonts w:ascii="Times New Roman" w:hAnsi="Times New Roman" w:cs="Times New Roman"/>
          <w:noProof/>
          <w:color w:val="000000"/>
          <w:sz w:val="24"/>
          <w:szCs w:val="24"/>
        </w:rPr>
        <w:t>a</w:t>
      </w:r>
      <w:r w:rsidRPr="008C3915">
        <w:rPr>
          <w:rFonts w:ascii="Times New Roman" w:hAnsi="Times New Roman" w:cs="Times New Roman"/>
          <w:b/>
          <w:noProof/>
          <w:color w:val="000000"/>
          <w:sz w:val="24"/>
          <w:szCs w:val="24"/>
        </w:rPr>
        <w:t xml:space="preserve"> </w:t>
      </w:r>
      <w:r w:rsidRPr="008C3915">
        <w:rPr>
          <w:rFonts w:ascii="Times New Roman" w:hAnsi="Times New Roman" w:cs="Times New Roman"/>
          <w:noProof/>
          <w:color w:val="000000"/>
          <w:sz w:val="24"/>
          <w:szCs w:val="24"/>
        </w:rPr>
        <w:t>concretizat în:</w:t>
      </w:r>
    </w:p>
    <w:p w:rsidR="008C3915" w:rsidRPr="008C3915" w:rsidRDefault="008C3915" w:rsidP="008C3915">
      <w:pPr>
        <w:numPr>
          <w:ilvl w:val="0"/>
          <w:numId w:val="51"/>
        </w:num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Întocmirea planului managerial al activității educative,</w:t>
      </w:r>
    </w:p>
    <w:p w:rsidR="008C3915" w:rsidRPr="008C3915" w:rsidRDefault="008C3915" w:rsidP="008C3915">
      <w:pPr>
        <w:numPr>
          <w:ilvl w:val="0"/>
          <w:numId w:val="51"/>
        </w:num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Elaborarea planului de acțiune privind implementarea strategiei dezvoltării activității educative școlare și extrașcolare în anul școlar 2020-2021,</w:t>
      </w:r>
    </w:p>
    <w:p w:rsidR="008C3915" w:rsidRPr="008C3915" w:rsidRDefault="008C3915" w:rsidP="008C3915">
      <w:pPr>
        <w:numPr>
          <w:ilvl w:val="0"/>
          <w:numId w:val="51"/>
        </w:num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Programul activităților extrașcolare și extracurriculare (activități, termene, responsabilități).</w:t>
      </w:r>
    </w:p>
    <w:p w:rsidR="008C3915" w:rsidRPr="008C3915" w:rsidRDefault="008C3915" w:rsidP="008C3915">
      <w:pPr>
        <w:pStyle w:val="ListParagraph"/>
        <w:numPr>
          <w:ilvl w:val="0"/>
          <w:numId w:val="60"/>
        </w:numPr>
        <w:tabs>
          <w:tab w:val="left" w:pos="780"/>
        </w:tabs>
        <w:spacing w:after="0" w:line="240" w:lineRule="auto"/>
        <w:jc w:val="both"/>
        <w:rPr>
          <w:rFonts w:ascii="Times New Roman" w:hAnsi="Times New Roman" w:cs="Times New Roman"/>
          <w:b/>
          <w:noProof/>
          <w:color w:val="000000"/>
          <w:sz w:val="24"/>
          <w:szCs w:val="24"/>
        </w:rPr>
      </w:pPr>
      <w:r w:rsidRPr="008C3915">
        <w:rPr>
          <w:rFonts w:ascii="Times New Roman" w:hAnsi="Times New Roman" w:cs="Times New Roman"/>
          <w:b/>
          <w:noProof/>
          <w:color w:val="000000"/>
          <w:sz w:val="24"/>
          <w:szCs w:val="24"/>
        </w:rPr>
        <w:t>Activitatea extracurriculară și extrașcolară</w:t>
      </w:r>
    </w:p>
    <w:p w:rsidR="008C3915" w:rsidRDefault="008C3915" w:rsidP="008C3915">
      <w:pPr>
        <w:tabs>
          <w:tab w:val="left" w:pos="780"/>
        </w:tabs>
        <w:spacing w:after="0"/>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b/>
        <w:t>Cadrele didactice au participat la numeroase activități cuprinse în planul de acțiune împreună cu elevii școlii, activități raportate la I.S.J.Sibiu și popularizate pe site-ul școlii, facebook, revista Mediensis, mass-media locală.</w:t>
      </w:r>
    </w:p>
    <w:p w:rsidR="00711FB9" w:rsidRPr="00711FB9" w:rsidRDefault="00711FB9" w:rsidP="008C3915">
      <w:pPr>
        <w:tabs>
          <w:tab w:val="left" w:pos="780"/>
        </w:tabs>
        <w:spacing w:after="0"/>
        <w:jc w:val="both"/>
        <w:rPr>
          <w:rFonts w:ascii="Times New Roman" w:hAnsi="Times New Roman" w:cs="Times New Roman"/>
          <w:noProof/>
          <w:color w:val="000000"/>
          <w:sz w:val="24"/>
          <w:szCs w:val="24"/>
        </w:rPr>
      </w:pPr>
    </w:p>
    <w:p w:rsidR="00711FB9" w:rsidRDefault="00711FB9" w:rsidP="00711FB9">
      <w:pPr>
        <w:jc w:val="both"/>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Septembrie:</w:t>
      </w:r>
    </w:p>
    <w:p w:rsidR="00711FB9" w:rsidRPr="00711FB9" w:rsidRDefault="00711FB9" w:rsidP="00711FB9">
      <w:pPr>
        <w:pStyle w:val="ListParagraph"/>
        <w:numPr>
          <w:ilvl w:val="0"/>
          <w:numId w:val="70"/>
        </w:numPr>
        <w:jc w:val="both"/>
        <w:rPr>
          <w:rFonts w:ascii="Times New Roman" w:hAnsi="Times New Roman" w:cs="Times New Roman"/>
          <w:b/>
          <w:bCs/>
          <w:sz w:val="24"/>
          <w:szCs w:val="24"/>
          <w:u w:val="single"/>
        </w:rPr>
      </w:pPr>
      <w:r w:rsidRPr="00711FB9">
        <w:rPr>
          <w:rFonts w:ascii="Times New Roman" w:hAnsi="Times New Roman" w:cs="Times New Roman"/>
          <w:sz w:val="24"/>
          <w:szCs w:val="24"/>
        </w:rPr>
        <w:t>Deschiderea  noului an şcolar,  cadrele didactice au întâmpinat elevii școlii.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Ziua Pompierilor, la Muzeul Gazelor Naturale </w:t>
      </w:r>
      <w:r w:rsidRPr="00711FB9">
        <w:rPr>
          <w:rFonts w:ascii="Times New Roman" w:hAnsi="Times New Roman" w:cs="Times New Roman"/>
          <w:sz w:val="24"/>
          <w:szCs w:val="24"/>
          <w:shd w:val="clear" w:color="auto" w:fill="FFFFFF"/>
        </w:rPr>
        <w:t>din municipiul Mediaș a găzduit o activitate complexă realizată în parteneriat cu Detașamentul de Pompieri Mediaș din cadrul ISU Sibiu și Asociația Lupus Fortis Mediensis la care au fost invitați elevii claselor a IX-a A și a IX-a B ai Colegiul Tehnic „Mediensis”.</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”Let’s do it, Romania!”</w:t>
      </w:r>
      <w:r w:rsidRPr="00711FB9">
        <w:rPr>
          <w:rFonts w:ascii="Times New Roman" w:hAnsi="Times New Roman" w:cs="Times New Roman"/>
          <w:sz w:val="24"/>
          <w:szCs w:val="24"/>
          <w:shd w:val="clear" w:color="auto" w:fill="FFFFFF"/>
        </w:rPr>
        <w:t xml:space="preserve"> Un grup de 25 de elevi ai Colegiului Tehnic „Mediensis” Mediaș, însoțit de doamnele profesoare Delia Boca, Daliana Lăcătușu, Diana Maxim, Gyongyi Nagy, Crina Sincu și domnul profesor Vasile Savin, au fost repartizați, alături de elevi de la alte școli medieșene, în zona pădurii Buzdului pentru a ecologiza locul.</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„Spune NU drogurilor”</w:t>
      </w:r>
      <w:r w:rsidRPr="00711FB9">
        <w:rPr>
          <w:rFonts w:ascii="Times New Roman" w:hAnsi="Times New Roman" w:cs="Times New Roman"/>
          <w:sz w:val="24"/>
          <w:szCs w:val="24"/>
          <w:shd w:val="clear" w:color="auto" w:fill="FFFFFF"/>
        </w:rPr>
        <w:t xml:space="preserve"> activitatea desfășurată în data de 27 septembrie 2022 cu elevii clasei a XII-a A, împreună cu d-na dirigintă Alina Veronica Rusu și d-na consilier școlar Ana Florina Ghioagă Paveliu.</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Ziua Recoltei –</w:t>
      </w:r>
      <w:r w:rsidRPr="00711FB9">
        <w:rPr>
          <w:rFonts w:ascii="Times New Roman" w:hAnsi="Times New Roman" w:cs="Times New Roman"/>
          <w:sz w:val="24"/>
          <w:szCs w:val="24"/>
          <w:shd w:val="clear" w:color="auto" w:fill="FFFFFF"/>
        </w:rPr>
        <w:t>În cadrul acțiunii, elevii și profesorii au contribuit cu produse specifice toamnei – compoturi, murături, zacuscă, miere, etc – care apoi au fost dăruite unor persoane nevoiașe. Activitatea a fost coordonată de doamnele profesoare Alina Veronica Rusu, Gyongyi Ildiko Nagy, Crina Sincu, Melania Oancea și Delia Boca.</w:t>
      </w:r>
      <w:r w:rsidRPr="00711FB9">
        <w:rPr>
          <w:rFonts w:ascii="Times New Roman" w:hAnsi="Times New Roman" w:cs="Times New Roman"/>
          <w:sz w:val="24"/>
          <w:szCs w:val="24"/>
        </w:rPr>
        <w:t xml:space="preserve"> </w:t>
      </w:r>
      <w:r w:rsidRPr="00711FB9">
        <w:rPr>
          <w:rFonts w:ascii="Times New Roman" w:hAnsi="Times New Roman" w:cs="Times New Roman"/>
          <w:sz w:val="24"/>
          <w:szCs w:val="24"/>
          <w:shd w:val="clear" w:color="auto" w:fill="FFFFFF"/>
        </w:rPr>
        <w:t>Activitatea artistică a Zilei Recoltei fost susținută pe scenă prin interpretarea unor cântece, de către elevii: Andreea Bădărînză și Elena Gașpar din clasa a XI-A sub îndrumarea d-nei prof. Marcela Mihai, cât și de către Florina Bucșă și Andrei Țifraș din clasa a IX-B, sub îndrumarea d-nei prof. Angela Porime</w:t>
      </w:r>
    </w:p>
    <w:p w:rsidR="00711FB9" w:rsidRPr="00711FB9" w:rsidRDefault="00711FB9" w:rsidP="00711FB9">
      <w:pPr>
        <w:pStyle w:val="NoSpacing"/>
        <w:widowControl w:val="0"/>
        <w:numPr>
          <w:ilvl w:val="0"/>
          <w:numId w:val="68"/>
        </w:numPr>
        <w:rPr>
          <w:rFonts w:ascii="Times New Roman" w:hAnsi="Times New Roman"/>
          <w:sz w:val="24"/>
          <w:szCs w:val="24"/>
        </w:rPr>
      </w:pPr>
      <w:r w:rsidRPr="00711FB9">
        <w:rPr>
          <w:rFonts w:ascii="Times New Roman" w:hAnsi="Times New Roman"/>
          <w:sz w:val="24"/>
          <w:szCs w:val="24"/>
        </w:rPr>
        <w:t xml:space="preserve">Ziua europeană a limbilor modeme. Proiectul </w:t>
      </w:r>
      <w:r w:rsidRPr="00711FB9">
        <w:rPr>
          <w:rFonts w:ascii="Times New Roman" w:hAnsi="Times New Roman"/>
          <w:sz w:val="24"/>
          <w:szCs w:val="24"/>
          <w:lang w:bidi="en-US"/>
        </w:rPr>
        <w:t xml:space="preserve">World's Largest Lesson - Prof. Angela </w:t>
      </w:r>
      <w:r w:rsidRPr="00711FB9">
        <w:rPr>
          <w:rFonts w:ascii="Times New Roman" w:hAnsi="Times New Roman"/>
          <w:sz w:val="24"/>
          <w:szCs w:val="24"/>
        </w:rPr>
        <w:t xml:space="preserve">Porime, </w:t>
      </w:r>
      <w:r w:rsidRPr="00711FB9">
        <w:rPr>
          <w:rFonts w:ascii="Times New Roman" w:hAnsi="Times New Roman"/>
          <w:sz w:val="24"/>
          <w:szCs w:val="24"/>
          <w:lang w:bidi="en-US"/>
        </w:rPr>
        <w:t xml:space="preserve">Prof. </w:t>
      </w:r>
      <w:r w:rsidRPr="00711FB9">
        <w:rPr>
          <w:rFonts w:ascii="Times New Roman" w:hAnsi="Times New Roman"/>
          <w:sz w:val="24"/>
          <w:szCs w:val="24"/>
        </w:rPr>
        <w:t>Crina Sincu</w:t>
      </w:r>
    </w:p>
    <w:p w:rsidR="00711FB9" w:rsidRPr="00711FB9" w:rsidRDefault="00711FB9" w:rsidP="00711FB9">
      <w:pPr>
        <w:shd w:val="clear" w:color="auto" w:fill="FFFFFF"/>
        <w:spacing w:before="225" w:after="150"/>
        <w:jc w:val="both"/>
        <w:outlineLvl w:val="3"/>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Octombrie</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Săptămâna Mondială a Investitorului la „Mediensis”</w:t>
      </w:r>
      <w:r w:rsidRPr="00711FB9">
        <w:rPr>
          <w:rFonts w:ascii="Times New Roman" w:hAnsi="Times New Roman" w:cs="Times New Roman"/>
          <w:sz w:val="24"/>
          <w:szCs w:val="24"/>
          <w:shd w:val="clear" w:color="auto" w:fill="FFFFFF"/>
        </w:rPr>
        <w:t xml:space="preserve"> În perioada 3-9 octombrie 2022 se celebrează World Investors Week (Săptămâna Mondială a Investitorului), având ca scop conștientizarea populației mondiale cu privire la piața financiară. O activitate interactivă online </w:t>
      </w:r>
      <w:r w:rsidRPr="00711FB9">
        <w:rPr>
          <w:rFonts w:ascii="Times New Roman" w:hAnsi="Times New Roman" w:cs="Times New Roman"/>
          <w:sz w:val="24"/>
          <w:szCs w:val="24"/>
          <w:shd w:val="clear" w:color="auto" w:fill="FFFFFF"/>
        </w:rPr>
        <w:lastRenderedPageBreak/>
        <w:t>la care au participat elevii clasei a X-a A, alături de dna prof.Tănase Corina.  Astfel, elevii au avut oportunitatea de a se familiariza cu diferite instrumente financiare și noțiuni de economisire.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World Space Week </w:t>
      </w:r>
      <w:r w:rsidRPr="00711FB9">
        <w:rPr>
          <w:rFonts w:ascii="Times New Roman" w:hAnsi="Times New Roman" w:cs="Times New Roman"/>
          <w:sz w:val="24"/>
          <w:szCs w:val="24"/>
          <w:shd w:val="clear" w:color="auto" w:fill="FFFFFF"/>
        </w:rPr>
        <w:t>În fiecare an, în perioada 4-10 octombrie, se desfășoară în întreaga lume, Săptămâna Mondială a Spațiului Cosmic. Ediția din 2022 a World Space Week are la bază tema “Space and Sustainability”, o temă care este dedicată explorării spațiului și a resurselor sale, într-un mod eficient dar sustenabil. Au participat direct la această activitate elevii din</w:t>
      </w:r>
      <w:r w:rsidRPr="00711FB9">
        <w:rPr>
          <w:rFonts w:ascii="Times New Roman" w:hAnsi="Times New Roman" w:cs="Times New Roman"/>
          <w:color w:val="333333"/>
          <w:sz w:val="24"/>
          <w:szCs w:val="24"/>
          <w:shd w:val="clear" w:color="auto" w:fill="FFFFFF"/>
        </w:rPr>
        <w:t xml:space="preserve"> </w:t>
      </w:r>
      <w:r w:rsidRPr="00711FB9">
        <w:rPr>
          <w:rFonts w:ascii="Times New Roman" w:hAnsi="Times New Roman" w:cs="Times New Roman"/>
          <w:sz w:val="24"/>
          <w:szCs w:val="24"/>
          <w:shd w:val="clear" w:color="auto" w:fill="FFFFFF"/>
        </w:rPr>
        <w:t>clasele a XII-a A și a IX-a B. Elevii au fost coordonați de prof. Ana Bocioancă. prof. Delia Cacovean și prof. Delia Crișan.</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„Închisoarea nu este doar între gratii“ - </w:t>
      </w:r>
      <w:r w:rsidRPr="00711FB9">
        <w:rPr>
          <w:rFonts w:ascii="Times New Roman" w:hAnsi="Times New Roman" w:cs="Times New Roman"/>
          <w:sz w:val="24"/>
          <w:szCs w:val="24"/>
          <w:shd w:val="clear" w:color="auto" w:fill="FFFFFF"/>
        </w:rPr>
        <w:t>În data de 12 octombrie 2022, am invitat-o pe doamna Mariș Cosmina Maria, reprezentant al Agenției Naționale Împotriva Traficului de Persoane, centrul regional Alba-Iulia care, în cadrul campaniei „Închisoarea nu este doar între gratii“, a prezentat elevilor claselor a IX-a informații legate de rolul ANÎTP, modalitățile de recrutare, cazuistică și măsuri de prevenire a traficului de persoane/minori. Prof. consilier educativ Rusu Alina</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Toamna aurie - </w:t>
      </w:r>
      <w:r w:rsidRPr="00711FB9">
        <w:rPr>
          <w:rFonts w:ascii="Times New Roman" w:hAnsi="Times New Roman" w:cs="Times New Roman"/>
          <w:sz w:val="24"/>
          <w:szCs w:val="24"/>
          <w:shd w:val="clear" w:color="auto" w:fill="FFFFFF"/>
        </w:rPr>
        <w:t> Elevii claselor cu profilul de estetică: a X-a C, a XI-a D și a XI-a B îndrumați de profesorii Gyongyi Nagy și Delia Boca au fost încântați să dezvolte aceste idei creative, stimulându-le totodată simțul artistic si punându-le imaginația la încercare.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Ziua Armatei Române - </w:t>
      </w:r>
      <w:r w:rsidRPr="00711FB9">
        <w:rPr>
          <w:rFonts w:ascii="Times New Roman" w:hAnsi="Times New Roman" w:cs="Times New Roman"/>
          <w:sz w:val="24"/>
          <w:szCs w:val="24"/>
          <w:shd w:val="clear" w:color="auto" w:fill="FFFFFF"/>
        </w:rPr>
        <w:t>una dintre cele mai importante sărbători naționale, în care poporul român își omagiază armata, faptele ei de arme din trecutul mai depărtat și mai apropiat, pe toți cei care astăzi, în haină militară, sunt permanent la datorie.</w:t>
      </w:r>
      <w:r w:rsidRPr="00711FB9">
        <w:rPr>
          <w:rFonts w:ascii="Times New Roman" w:hAnsi="Times New Roman" w:cs="Times New Roman"/>
          <w:sz w:val="24"/>
          <w:szCs w:val="24"/>
        </w:rPr>
        <w:br/>
      </w:r>
      <w:r w:rsidRPr="00711FB9">
        <w:rPr>
          <w:rFonts w:ascii="Times New Roman" w:hAnsi="Times New Roman" w:cs="Times New Roman"/>
          <w:sz w:val="24"/>
          <w:szCs w:val="24"/>
          <w:shd w:val="clear" w:color="auto" w:fill="FFFFFF"/>
        </w:rPr>
        <w:t>Astfel elevii clasei a XII-a A și XII-a B însoțiți de prof. Alina Rusu și prof. Vasile Savin au fost prezenți în Piața Corneliu Coposu unde au asistat la o parada militara desfășurată de Unitatea Militară 01810 Mediaș și Academia Forțelor Terestre „Nicolae Bălcescu” din Sibiu.</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Săptămâna dedicată Sărbătorii de Halloween 2022</w:t>
      </w:r>
      <w:r w:rsidRPr="00711FB9">
        <w:rPr>
          <w:rFonts w:ascii="Times New Roman" w:hAnsi="Times New Roman" w:cs="Times New Roman"/>
          <w:sz w:val="24"/>
          <w:szCs w:val="24"/>
          <w:shd w:val="clear" w:color="auto" w:fill="FFFFFF"/>
        </w:rPr>
        <w:t>Sărbătoarea de Halloween devenită deja o tradiție pentru elevii claselor cu profil de Estetică înseamnă coafuri, machiaje și modele pe unghii spectaculoase și desene cu măști înspăimântătoare. În cadrul orelor de practică elevii coordonați de prof. Gyongyi Nagy în colaborare cu prof. Delia Boca, au avut din nou ocazia să își pună creativitatea și imaginația</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lang w:bidi="ro-RO"/>
        </w:rPr>
        <w:t xml:space="preserve">Prevenirea traficului de persoane (Asociația eLiberare) </w:t>
      </w:r>
      <w:r w:rsidRPr="00711FB9">
        <w:rPr>
          <w:rFonts w:ascii="Times New Roman" w:hAnsi="Times New Roman" w:cs="Times New Roman"/>
          <w:sz w:val="24"/>
          <w:szCs w:val="24"/>
          <w:shd w:val="clear" w:color="auto" w:fill="FFFFFF"/>
        </w:rPr>
        <w:t>Activitățile au fost coordonate de următoarele cadre didactice: Delia Crișan (XD), Marcela Mihai (XA), Diana Maxim (XIB), Daliana Lăcătușu (XIIA), Delia Cacovean (XB), Ana Bocioancă (IXA), Corina Tănasă (XC) și consilierul școlii, Ana Florina Ghiroagă Paveliu (IXB, IXC, XD).</w:t>
      </w:r>
    </w:p>
    <w:p w:rsidR="00711FB9" w:rsidRPr="00711FB9" w:rsidRDefault="00711FB9" w:rsidP="00711FB9">
      <w:pPr>
        <w:pStyle w:val="Other0"/>
        <w:numPr>
          <w:ilvl w:val="0"/>
          <w:numId w:val="68"/>
        </w:numPr>
        <w:shd w:val="clear" w:color="auto" w:fill="auto"/>
        <w:jc w:val="both"/>
        <w:rPr>
          <w:rFonts w:ascii="Times New Roman" w:hAnsi="Times New Roman" w:cs="Times New Roman"/>
          <w:color w:val="auto"/>
          <w:sz w:val="24"/>
          <w:szCs w:val="24"/>
        </w:rPr>
      </w:pPr>
      <w:r w:rsidRPr="00711FB9">
        <w:rPr>
          <w:rFonts w:ascii="Times New Roman" w:hAnsi="Times New Roman" w:cs="Times New Roman"/>
          <w:color w:val="auto"/>
          <w:sz w:val="24"/>
          <w:szCs w:val="24"/>
          <w:lang w:val="ro-RO" w:eastAsia="ro-RO" w:bidi="ro-RO"/>
        </w:rPr>
        <w:t>Calendar Mediensis</w:t>
      </w:r>
      <w:r w:rsidRPr="00711FB9">
        <w:rPr>
          <w:rFonts w:ascii="Times New Roman" w:hAnsi="Times New Roman" w:cs="Times New Roman"/>
          <w:color w:val="auto"/>
          <w:sz w:val="24"/>
          <w:szCs w:val="24"/>
          <w:lang w:eastAsia="ro-RO" w:bidi="ro-RO"/>
        </w:rPr>
        <w:t xml:space="preserve"> - </w:t>
      </w:r>
      <w:r w:rsidRPr="00711FB9">
        <w:rPr>
          <w:rFonts w:ascii="Times New Roman" w:hAnsi="Times New Roman" w:cs="Times New Roman"/>
          <w:color w:val="auto"/>
          <w:sz w:val="24"/>
          <w:szCs w:val="24"/>
          <w:lang w:val="ro-RO" w:eastAsia="ro-RO" w:bidi="ro-RO"/>
        </w:rPr>
        <w:t>Conceperea unui calendar cu coafuri și make-up</w:t>
      </w:r>
      <w:r w:rsidRPr="00711FB9">
        <w:rPr>
          <w:rFonts w:ascii="Times New Roman" w:hAnsi="Times New Roman" w:cs="Times New Roman"/>
          <w:color w:val="auto"/>
          <w:sz w:val="24"/>
          <w:szCs w:val="24"/>
          <w:lang w:eastAsia="ro-RO" w:bidi="ro-RO"/>
        </w:rPr>
        <w:t xml:space="preserve">- </w:t>
      </w:r>
      <w:r w:rsidRPr="00711FB9">
        <w:rPr>
          <w:rFonts w:ascii="Times New Roman" w:hAnsi="Times New Roman" w:cs="Times New Roman"/>
          <w:color w:val="auto"/>
          <w:sz w:val="24"/>
          <w:szCs w:val="24"/>
          <w:lang w:bidi="en-US"/>
        </w:rPr>
        <w:t xml:space="preserve">Prof. </w:t>
      </w:r>
      <w:r w:rsidRPr="00711FB9">
        <w:rPr>
          <w:rFonts w:ascii="Times New Roman" w:hAnsi="Times New Roman" w:cs="Times New Roman"/>
          <w:color w:val="auto"/>
          <w:sz w:val="24"/>
          <w:szCs w:val="24"/>
          <w:lang w:val="ro-RO" w:eastAsia="ro-RO" w:bidi="ro-RO"/>
        </w:rPr>
        <w:t>Alina Rusu</w:t>
      </w:r>
      <w:r w:rsidRPr="00711FB9">
        <w:rPr>
          <w:rFonts w:ascii="Times New Roman" w:hAnsi="Times New Roman" w:cs="Times New Roman"/>
          <w:color w:val="auto"/>
          <w:sz w:val="24"/>
          <w:szCs w:val="24"/>
          <w:lang w:bidi="en-US"/>
        </w:rPr>
        <w:t xml:space="preserve">Prof. </w:t>
      </w:r>
      <w:r w:rsidRPr="00711FB9">
        <w:rPr>
          <w:rFonts w:ascii="Times New Roman" w:hAnsi="Times New Roman" w:cs="Times New Roman"/>
          <w:color w:val="auto"/>
          <w:sz w:val="24"/>
          <w:szCs w:val="24"/>
          <w:lang w:val="ro-RO" w:eastAsia="ro-RO" w:bidi="ro-RO"/>
        </w:rPr>
        <w:t xml:space="preserve">Gyongyi Nagy    </w:t>
      </w:r>
      <w:r w:rsidRPr="00711FB9">
        <w:rPr>
          <w:rFonts w:ascii="Times New Roman" w:hAnsi="Times New Roman" w:cs="Times New Roman"/>
          <w:color w:val="auto"/>
          <w:sz w:val="24"/>
          <w:szCs w:val="24"/>
          <w:lang w:bidi="en-US"/>
        </w:rPr>
        <w:t>Prof. Boca Delia</w:t>
      </w:r>
    </w:p>
    <w:p w:rsidR="00711FB9" w:rsidRPr="00711FB9" w:rsidRDefault="00711FB9" w:rsidP="00711FB9">
      <w:pPr>
        <w:jc w:val="both"/>
        <w:rPr>
          <w:rFonts w:ascii="Times New Roman" w:hAnsi="Times New Roman" w:cs="Times New Roman"/>
          <w:sz w:val="24"/>
          <w:szCs w:val="24"/>
        </w:rPr>
      </w:pPr>
    </w:p>
    <w:p w:rsidR="00711FB9" w:rsidRPr="00711FB9" w:rsidRDefault="00711FB9" w:rsidP="00711FB9">
      <w:pPr>
        <w:jc w:val="both"/>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Noiembrie: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Cursul „Competențe antreprenoriale </w:t>
      </w:r>
      <w:r w:rsidRPr="00711FB9">
        <w:rPr>
          <w:rFonts w:ascii="Times New Roman" w:hAnsi="Times New Roman" w:cs="Times New Roman"/>
          <w:sz w:val="24"/>
          <w:szCs w:val="24"/>
          <w:shd w:val="clear" w:color="auto" w:fill="FFFFFF"/>
        </w:rPr>
        <w:t xml:space="preserve">În cadrul programului Acces – Acțiuni pentru Comunitate de Combatere a Excluziunii Sociale – și în colaborare cu Direcția de Asistență Socială Mediaș, un grup de elevi din clasele a XI-a A, a XI-a D, a XII-a A și a XII-a B din cadrul </w:t>
      </w:r>
      <w:r w:rsidRPr="00711FB9">
        <w:rPr>
          <w:rFonts w:ascii="Times New Roman" w:hAnsi="Times New Roman" w:cs="Times New Roman"/>
          <w:sz w:val="24"/>
          <w:szCs w:val="24"/>
          <w:shd w:val="clear" w:color="auto" w:fill="FFFFFF"/>
        </w:rPr>
        <w:lastRenderedPageBreak/>
        <w:t>școlii noastre a urmat în perioada 26 octombrie – 4 noiembrie 2022 cursul „Competențe antreprenoriale”. Prof. Diana Maxim</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“Fii avocat în școala ta” - </w:t>
      </w:r>
      <w:r w:rsidRPr="00711FB9">
        <w:rPr>
          <w:rFonts w:ascii="Times New Roman" w:hAnsi="Times New Roman" w:cs="Times New Roman"/>
          <w:sz w:val="24"/>
          <w:szCs w:val="24"/>
          <w:shd w:val="clear" w:color="auto" w:fill="FFFFFF"/>
        </w:rPr>
        <w:t>În cadrul Colegiului Tehnic „Mediensis” s-a desfășurat – pe parcursul mai multor întâlniri – campania de responsabilitate</w:t>
      </w:r>
      <w:r w:rsidRPr="00711FB9">
        <w:rPr>
          <w:rFonts w:ascii="Times New Roman" w:hAnsi="Times New Roman" w:cs="Times New Roman"/>
          <w:color w:val="333333"/>
          <w:sz w:val="24"/>
          <w:szCs w:val="24"/>
          <w:shd w:val="clear" w:color="auto" w:fill="FFFFFF"/>
        </w:rPr>
        <w:t xml:space="preserve"> socială propusă de Uniunea </w:t>
      </w:r>
      <w:r w:rsidRPr="00711FB9">
        <w:rPr>
          <w:rFonts w:ascii="Times New Roman" w:hAnsi="Times New Roman" w:cs="Times New Roman"/>
          <w:sz w:val="24"/>
          <w:szCs w:val="24"/>
          <w:shd w:val="clear" w:color="auto" w:fill="FFFFFF"/>
        </w:rPr>
        <w:t>Națională a Barourilor din România – „FII AVOCAT ÎN ȘCOALA TA!” din cadrul colegiului nostru au participat elevii claselor a XI-a B, a XI-a D și a XII-a A, alături de profesorii diriginți Delia Cacovean, Delia Crișan și Alina Veronica Rusu. Reprezentanta UNBR – dna avocat Claudia Goage – a prezentat mai multe teme de interes legate de infracțiuni în care elevii – minori sau nu – ar putea ajunge să fie implicați – cu sau fără știință – dar cu consecințe cel puțin neplăcute pentru viitorul lor</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Style w:val="Emphasis"/>
          <w:rFonts w:ascii="Times New Roman" w:hAnsi="Times New Roman" w:cs="Times New Roman"/>
          <w:i w:val="0"/>
          <w:iCs w:val="0"/>
          <w:sz w:val="24"/>
          <w:szCs w:val="24"/>
        </w:rPr>
      </w:pPr>
      <w:r w:rsidRPr="00711FB9">
        <w:rPr>
          <w:rFonts w:ascii="Times New Roman" w:hAnsi="Times New Roman" w:cs="Times New Roman"/>
          <w:sz w:val="24"/>
          <w:szCs w:val="24"/>
        </w:rPr>
        <w:t xml:space="preserve">Girls Go Circular - </w:t>
      </w:r>
      <w:r w:rsidRPr="00711FB9">
        <w:rPr>
          <w:rFonts w:ascii="Times New Roman" w:hAnsi="Times New Roman" w:cs="Times New Roman"/>
          <w:sz w:val="24"/>
          <w:szCs w:val="24"/>
          <w:shd w:val="clear" w:color="auto" w:fill="FFFFFF"/>
        </w:rPr>
        <w:t>În perioada octombrie – noiembrie 2022, elevii clasei a IX-a B, tehnician în activități economice-intensiv engleză, au participat la proiectul ”Girls Go Circular”, un proiect educațional finanțat de Uniunea Europeană. Acest proiect este adresat tinerilor cu vârsta cuprinsă între 14 și 18 ani și este derulat de JuniorAchievement.</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Proiectul național „Campania de 19 Zile de prevenire a abuzurilor și violențelor asupra copiilor și tinerilor” – 1-19 noiembrie 2022  </w:t>
      </w:r>
      <w:r w:rsidRPr="00711FB9">
        <w:rPr>
          <w:rFonts w:ascii="Times New Roman" w:hAnsi="Times New Roman" w:cs="Times New Roman"/>
          <w:sz w:val="24"/>
          <w:szCs w:val="24"/>
          <w:shd w:val="clear" w:color="auto" w:fill="FFFFFF"/>
        </w:rPr>
        <w:t>Proiectul național de conștientizare și participare a tinerilor la prevenirea tuturor formelor de violență exercitate asupra lor în familie, școală, comunitate intitulat „Campania de 19 zile de prevenire a abuzurilor și violențelor asupra copiilor și tinerilor” s-a desfășurat în perioada 1-19 noiembrie 2022, fiind organizat de Federația Internațională a Comunităților Educative, secțiunea România (FICE) și susținut de Ministerul Educației Naționale. Echipa de implementare a proiectului în cadrul școlii noastre a realizat următoarele activități: prof. Daliana Lăcătușu, clasa a IX-a A – Prevenirea neglijării, prof. Angela Porime, clasa a IX-a B – Prevenirea agresiunii, prof. Melania Oancea, clasa a IX-a B – Prevenirea pornografiei infantile, prof. Ana-Cristina Bocioancă, clasa a IX-a D, Prevenirea dependenței de substanțe, prof. Crina Sincu, clasa a X-a A – Prevenirea discriminarii pe baza condițiilor de sănătate, prof. Corina Tănasă, clasa a X-a A – Prevenirea abuzului sexual asupra copiilor, prof. Alexandra Șerban, clasa a X-a B – Prevenirea răpirii copiilor, prof. Delia Boca, clasa a X-a C – Prevenirea malnutriției, prof. Marcela Mihai, clasa a XI-a A – Prevenirea dependenței de substanțe, prof. Delia Cacovean, clasa a XI-a A – Prevenirea practicilor dăunatoare, prof. Anca Konya, clasa a XI-a C – Prevenirea pericolelor TIC, prof. Delia Crișan, clasa a XI-a D – Malnutriția, prof. Alina Rusu, clasa a XII-a A – Prevenirea pedepselor corporale, prof. Diana Maxim, clasa a XII-a A – Prevenirea traficului de copii.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Ia startul în antreprenoriat! </w:t>
      </w:r>
      <w:r w:rsidRPr="00711FB9">
        <w:rPr>
          <w:rFonts w:ascii="Times New Roman" w:hAnsi="Times New Roman" w:cs="Times New Roman"/>
          <w:sz w:val="24"/>
          <w:szCs w:val="24"/>
          <w:shd w:val="clear" w:color="auto" w:fill="FFFFFF"/>
        </w:rPr>
        <w:t>ediția a VI-a a concursului școlar județean „Ia startul în antreprenoriat!”, care ocupă poziția nr.13 în Calendarul Activităților Educative Județene în anul școlar 2022-2023. Prof. Corina Tanase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Zilele Prevenirii Dezastrelor!</w:t>
      </w:r>
      <w:r w:rsidRPr="00711FB9">
        <w:rPr>
          <w:rFonts w:ascii="Times New Roman" w:hAnsi="Times New Roman" w:cs="Times New Roman"/>
          <w:sz w:val="24"/>
          <w:szCs w:val="24"/>
          <w:shd w:val="clear" w:color="auto" w:fill="FFFFFF"/>
        </w:rPr>
        <w:t xml:space="preserve"> În cadrul proiectului „Zilele Prevenirii Dezastrelor”, au fost prezentate elevilor din clasele a IX-a A, a X-a A și a X-a B de la Colegiul Tehnic „Mediensis” Mediaș, însoțiți de prof. Vasile Savin, Anca Konya și Delia Crișan, informații legate de modul de reacție în diferite situații potențial periculoase în care aceștia ar putea fi puși în viața de zi cu zi. </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Planul de Acțiuni pentru un Oraș Verde </w:t>
      </w:r>
      <w:r w:rsidRPr="00711FB9">
        <w:rPr>
          <w:rFonts w:ascii="Times New Roman" w:hAnsi="Times New Roman" w:cs="Times New Roman"/>
          <w:sz w:val="24"/>
          <w:szCs w:val="24"/>
          <w:shd w:val="clear" w:color="auto" w:fill="FFFFFF"/>
        </w:rPr>
        <w:t xml:space="preserve">Liceenii din cadrul Consiliului Elevilor din liceul nostru au participat joi 24 noiembrie, la sediul Bibliotecii Municipale „Şt. L. Roth” pentru a fi </w:t>
      </w:r>
      <w:r w:rsidRPr="00711FB9">
        <w:rPr>
          <w:rFonts w:ascii="Times New Roman" w:hAnsi="Times New Roman" w:cs="Times New Roman"/>
          <w:sz w:val="24"/>
          <w:szCs w:val="24"/>
          <w:shd w:val="clear" w:color="auto" w:fill="FFFFFF"/>
        </w:rPr>
        <w:lastRenderedPageBreak/>
        <w:t>consultați în privința dezvoltării urbane a municipiului nostru. Aceștia au participat la prezentarea Planului de Acțiuni pentru un Oraș Verde și au completat chestionare în acest sens. La întâlnire a participat viceprimarul municipiului Mediaș, dl. Dan Sima. Prof. consilier educativ Rusu Alina</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„Be Cool – Gândește înainte” </w:t>
      </w:r>
      <w:r w:rsidRPr="00711FB9">
        <w:rPr>
          <w:rFonts w:ascii="Times New Roman" w:hAnsi="Times New Roman" w:cs="Times New Roman"/>
          <w:sz w:val="24"/>
          <w:szCs w:val="24"/>
          <w:shd w:val="clear" w:color="auto" w:fill="FFFFFF"/>
        </w:rPr>
        <w:t>„Be Cool – Gândește înainte” este un proiect dedicat elevilor din clasele a XI-a și a XII-a și are ca scop responsabilizarea în trafic a tinerilor liceeni.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Sesiunea Națională de Comunicări Științifice – 26 noiembrie 2022 -</w:t>
      </w:r>
      <w:r w:rsidRPr="00711FB9">
        <w:rPr>
          <w:rFonts w:ascii="Times New Roman" w:hAnsi="Times New Roman" w:cs="Times New Roman"/>
          <w:sz w:val="24"/>
          <w:szCs w:val="24"/>
          <w:shd w:val="clear" w:color="auto" w:fill="FFFFFF"/>
        </w:rPr>
        <w:t>Colegiul Tehnic „Mediensis” Mediaş, prin Catedra de Istorie și Științe Socio-Umane, în colaborare cu Direcția Cultură, Învățământ, Sănătate, Sport, Turism, Relații Publice și Relația cu ONG din cadrul Primăriei Municipiului Mediaș, a organizat Sesiunea Națională de Comunicări Științifice, sâmbătă, 26 noiembrie 2022, începând cu ora 9, la sediul Colegiului Tehnic „Mediensis” Mediaș.</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Glasul pământului în opera lui Liviu Rebreanu- </w:t>
      </w:r>
      <w:r w:rsidRPr="00711FB9">
        <w:rPr>
          <w:rFonts w:ascii="Times New Roman" w:hAnsi="Times New Roman" w:cs="Times New Roman"/>
          <w:sz w:val="24"/>
          <w:szCs w:val="24"/>
          <w:shd w:val="clear" w:color="auto" w:fill="FFFFFF"/>
        </w:rPr>
        <w:t>Din dorința de a omagia figura marelui prozator ardelean Liviu Rebreanu, în data de 28 noiembrie 2022, elevii clasei a X-a C au susținut o activitate literară sub motto-ul </w:t>
      </w:r>
      <w:r w:rsidRPr="00711FB9">
        <w:rPr>
          <w:rFonts w:ascii="Times New Roman" w:hAnsi="Times New Roman" w:cs="Times New Roman"/>
          <w:i/>
          <w:iCs/>
          <w:sz w:val="24"/>
          <w:szCs w:val="24"/>
          <w:shd w:val="clear" w:color="auto" w:fill="FFFFFF"/>
        </w:rPr>
        <w:t>„Glasul pământului în opera lui Liviu Rebreanu”</w:t>
      </w:r>
      <w:r w:rsidRPr="00711FB9">
        <w:rPr>
          <w:rFonts w:ascii="Times New Roman" w:hAnsi="Times New Roman" w:cs="Times New Roman"/>
          <w:sz w:val="24"/>
          <w:szCs w:val="24"/>
          <w:shd w:val="clear" w:color="auto" w:fill="FFFFFF"/>
        </w:rPr>
        <w:t>, îndrumați de doamna prof. Daliana Lăcătușu, în colaborare cu biblioteca școlii.</w:t>
      </w:r>
    </w:p>
    <w:p w:rsidR="00711FB9" w:rsidRPr="00711FB9" w:rsidRDefault="00711FB9" w:rsidP="00711FB9">
      <w:pPr>
        <w:pStyle w:val="NoSpacing"/>
        <w:widowControl w:val="0"/>
        <w:numPr>
          <w:ilvl w:val="0"/>
          <w:numId w:val="68"/>
        </w:numPr>
        <w:rPr>
          <w:rFonts w:ascii="Times New Roman" w:hAnsi="Times New Roman"/>
          <w:sz w:val="24"/>
          <w:szCs w:val="24"/>
        </w:rPr>
      </w:pPr>
      <w:r w:rsidRPr="00711FB9">
        <w:rPr>
          <w:rFonts w:ascii="Times New Roman" w:hAnsi="Times New Roman"/>
          <w:sz w:val="24"/>
          <w:szCs w:val="24"/>
        </w:rPr>
        <w:t xml:space="preserve">Săptămâna educației globale ,,It’ s </w:t>
      </w:r>
      <w:r w:rsidRPr="00711FB9">
        <w:rPr>
          <w:rFonts w:ascii="Times New Roman" w:hAnsi="Times New Roman"/>
          <w:sz w:val="24"/>
          <w:szCs w:val="24"/>
          <w:lang w:bidi="en-US"/>
        </w:rPr>
        <w:t xml:space="preserve">our world” - </w:t>
      </w:r>
      <w:r w:rsidRPr="00711FB9">
        <w:rPr>
          <w:rFonts w:ascii="Times New Roman" w:hAnsi="Times New Roman"/>
          <w:sz w:val="24"/>
          <w:szCs w:val="24"/>
        </w:rPr>
        <w:t xml:space="preserve">Consilier educativ, diriginți, </w:t>
      </w:r>
      <w:r w:rsidRPr="00711FB9">
        <w:rPr>
          <w:rFonts w:ascii="Times New Roman" w:hAnsi="Times New Roman"/>
          <w:sz w:val="24"/>
          <w:szCs w:val="24"/>
          <w:lang w:bidi="en-US"/>
        </w:rPr>
        <w:t xml:space="preserve">cadre </w:t>
      </w:r>
      <w:r w:rsidRPr="00711FB9">
        <w:rPr>
          <w:rFonts w:ascii="Times New Roman" w:hAnsi="Times New Roman"/>
          <w:sz w:val="24"/>
          <w:szCs w:val="24"/>
        </w:rPr>
        <w:t>didactice</w:t>
      </w:r>
    </w:p>
    <w:p w:rsidR="00711FB9" w:rsidRPr="00711FB9" w:rsidRDefault="00711FB9" w:rsidP="00711FB9">
      <w:pPr>
        <w:pStyle w:val="NoSpacing"/>
        <w:widowControl w:val="0"/>
        <w:numPr>
          <w:ilvl w:val="0"/>
          <w:numId w:val="68"/>
        </w:numPr>
        <w:rPr>
          <w:rFonts w:ascii="Times New Roman" w:hAnsi="Times New Roman"/>
          <w:sz w:val="24"/>
          <w:szCs w:val="24"/>
        </w:rPr>
      </w:pPr>
      <w:r w:rsidRPr="00711FB9">
        <w:rPr>
          <w:rFonts w:ascii="Times New Roman" w:hAnsi="Times New Roman"/>
          <w:sz w:val="24"/>
          <w:szCs w:val="24"/>
        </w:rPr>
        <w:t xml:space="preserve">“E-Pals Global </w:t>
      </w:r>
      <w:r w:rsidRPr="00711FB9">
        <w:rPr>
          <w:rFonts w:ascii="Times New Roman" w:hAnsi="Times New Roman"/>
          <w:sz w:val="24"/>
          <w:szCs w:val="24"/>
          <w:lang w:bidi="en-US"/>
        </w:rPr>
        <w:t xml:space="preserve">Community” Prof. Angela </w:t>
      </w:r>
      <w:r w:rsidRPr="00711FB9">
        <w:rPr>
          <w:rFonts w:ascii="Times New Roman" w:hAnsi="Times New Roman"/>
          <w:sz w:val="24"/>
          <w:szCs w:val="24"/>
        </w:rPr>
        <w:t>Porime</w:t>
      </w:r>
    </w:p>
    <w:p w:rsidR="00711FB9" w:rsidRPr="00711FB9" w:rsidRDefault="00711FB9" w:rsidP="00711FB9">
      <w:pPr>
        <w:pStyle w:val="Other0"/>
        <w:numPr>
          <w:ilvl w:val="0"/>
          <w:numId w:val="68"/>
        </w:numPr>
        <w:shd w:val="clear" w:color="auto" w:fill="auto"/>
        <w:spacing w:line="257" w:lineRule="auto"/>
        <w:rPr>
          <w:rFonts w:ascii="Times New Roman" w:hAnsi="Times New Roman" w:cs="Times New Roman"/>
          <w:color w:val="auto"/>
          <w:sz w:val="24"/>
          <w:szCs w:val="24"/>
        </w:rPr>
      </w:pPr>
      <w:r w:rsidRPr="00711FB9">
        <w:rPr>
          <w:rFonts w:ascii="Times New Roman" w:hAnsi="Times New Roman" w:cs="Times New Roman"/>
          <w:color w:val="auto"/>
          <w:sz w:val="24"/>
          <w:szCs w:val="24"/>
        </w:rPr>
        <w:t>Program de voluntariat -Ora de net-</w:t>
      </w:r>
      <w:r w:rsidRPr="00711FB9">
        <w:rPr>
          <w:rFonts w:ascii="Times New Roman" w:hAnsi="Times New Roman" w:cs="Times New Roman"/>
          <w:color w:val="auto"/>
          <w:sz w:val="24"/>
          <w:szCs w:val="24"/>
          <w:lang w:bidi="en-US"/>
        </w:rPr>
        <w:t xml:space="preserve"> Prof. Delia </w:t>
      </w:r>
      <w:r w:rsidRPr="00711FB9">
        <w:rPr>
          <w:rFonts w:ascii="Times New Roman" w:hAnsi="Times New Roman" w:cs="Times New Roman"/>
          <w:color w:val="auto"/>
          <w:sz w:val="24"/>
          <w:szCs w:val="24"/>
        </w:rPr>
        <w:t xml:space="preserve">Crișan, </w:t>
      </w:r>
      <w:r w:rsidRPr="00711FB9">
        <w:rPr>
          <w:rFonts w:ascii="Times New Roman" w:hAnsi="Times New Roman" w:cs="Times New Roman"/>
          <w:color w:val="auto"/>
          <w:sz w:val="24"/>
          <w:szCs w:val="24"/>
          <w:lang w:bidi="en-US"/>
        </w:rPr>
        <w:t xml:space="preserve">Prof. Corina </w:t>
      </w:r>
      <w:r w:rsidRPr="00711FB9">
        <w:rPr>
          <w:rFonts w:ascii="Times New Roman" w:hAnsi="Times New Roman" w:cs="Times New Roman"/>
          <w:color w:val="auto"/>
          <w:sz w:val="24"/>
          <w:szCs w:val="24"/>
        </w:rPr>
        <w:t xml:space="preserve">Tănasă, Consilier școlar  </w:t>
      </w:r>
      <w:r w:rsidRPr="00711FB9">
        <w:rPr>
          <w:rFonts w:ascii="Times New Roman" w:hAnsi="Times New Roman" w:cs="Times New Roman"/>
          <w:color w:val="auto"/>
          <w:sz w:val="24"/>
          <w:szCs w:val="24"/>
          <w:lang w:bidi="en-US"/>
        </w:rPr>
        <w:t xml:space="preserve">Ana Florina </w:t>
      </w:r>
      <w:r w:rsidRPr="00711FB9">
        <w:rPr>
          <w:rFonts w:ascii="Times New Roman" w:hAnsi="Times New Roman" w:cs="Times New Roman"/>
          <w:color w:val="auto"/>
          <w:sz w:val="24"/>
          <w:szCs w:val="24"/>
        </w:rPr>
        <w:t xml:space="preserve">Ghiroagă </w:t>
      </w:r>
      <w:r w:rsidRPr="00711FB9">
        <w:rPr>
          <w:rFonts w:ascii="Times New Roman" w:hAnsi="Times New Roman" w:cs="Times New Roman"/>
          <w:color w:val="auto"/>
          <w:sz w:val="24"/>
          <w:szCs w:val="24"/>
          <w:lang w:bidi="en-US"/>
        </w:rPr>
        <w:t>Paveliu</w:t>
      </w:r>
    </w:p>
    <w:p w:rsidR="00711FB9" w:rsidRPr="00711FB9" w:rsidRDefault="00711FB9" w:rsidP="00711FB9">
      <w:pPr>
        <w:pStyle w:val="Other0"/>
        <w:shd w:val="clear" w:color="auto" w:fill="auto"/>
        <w:spacing w:line="257" w:lineRule="auto"/>
        <w:rPr>
          <w:rFonts w:ascii="Times New Roman" w:hAnsi="Times New Roman" w:cs="Times New Roman"/>
          <w:color w:val="auto"/>
          <w:sz w:val="24"/>
          <w:szCs w:val="24"/>
        </w:rPr>
      </w:pPr>
    </w:p>
    <w:p w:rsidR="00711FB9" w:rsidRPr="00711FB9" w:rsidRDefault="00711FB9" w:rsidP="00711FB9">
      <w:pPr>
        <w:ind w:left="737"/>
        <w:jc w:val="both"/>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 xml:space="preserve">Decembrie </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1 Decembrie, în machiaj - </w:t>
      </w:r>
      <w:r w:rsidRPr="00711FB9">
        <w:rPr>
          <w:rFonts w:ascii="Times New Roman" w:hAnsi="Times New Roman" w:cs="Times New Roman"/>
          <w:sz w:val="24"/>
          <w:szCs w:val="24"/>
          <w:shd w:val="clear" w:color="auto" w:fill="FFFFFF"/>
        </w:rPr>
        <w:t>în cadrul orelor de practică împreună cu elevii clasei a X-a C. Aceștia au avut de realizat coafuri și machiaje cu tematica „Sărbătoarea de 1 Decembrie”. Prof. Nagy Ildyko</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Campania de responsabilitate socială a UNBR -</w:t>
      </w:r>
      <w:r w:rsidRPr="00711FB9">
        <w:rPr>
          <w:rFonts w:ascii="Times New Roman" w:hAnsi="Times New Roman" w:cs="Times New Roman"/>
          <w:sz w:val="24"/>
          <w:szCs w:val="24"/>
          <w:shd w:val="clear" w:color="auto" w:fill="FFFFFF"/>
        </w:rPr>
        <w:t>În lunile noiembrie și decembrie s-au desfășurat două întâlniri cu doamna Oana Kovaci în cadrul campaniei de responsabilitate socială propusă de Uniunea Națională a Barourilor din România.</w:t>
      </w:r>
      <w:r w:rsidRPr="00711FB9">
        <w:rPr>
          <w:rFonts w:ascii="Times New Roman" w:hAnsi="Times New Roman" w:cs="Times New Roman"/>
          <w:sz w:val="24"/>
          <w:szCs w:val="24"/>
        </w:rPr>
        <w:br/>
      </w:r>
      <w:r w:rsidRPr="00711FB9">
        <w:rPr>
          <w:rFonts w:ascii="Times New Roman" w:hAnsi="Times New Roman" w:cs="Times New Roman"/>
          <w:sz w:val="24"/>
          <w:szCs w:val="24"/>
          <w:shd w:val="clear" w:color="auto" w:fill="FFFFFF"/>
        </w:rPr>
        <w:t>Elevilor claselor a IX-a A și a XII-a B, împreună cu dirigentele Daliana Lăcătușu și Diana, li s-au prezentat noțiuni generale legate de avocatură: studii superioare necesare pentru a putea profesa, posibile funcții ocupate în urma absolvirii Facultății de Drept.</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Expoziția de pictură Centenarul încoronării- </w:t>
      </w:r>
      <w:r w:rsidRPr="00711FB9">
        <w:rPr>
          <w:rFonts w:ascii="Times New Roman" w:hAnsi="Times New Roman" w:cs="Times New Roman"/>
          <w:sz w:val="24"/>
          <w:szCs w:val="24"/>
          <w:shd w:val="clear" w:color="auto" w:fill="FFFFFF"/>
        </w:rPr>
        <w:t>Elevii clasei a Xl-a A, însoțiți de d-na dirigintă Marcela Mihai, au participat în 14 decembrie 2022, la Muzeul Gazelor Mediaș la vizionarea expoziției de pictură Centenarul încoronării, dar și la expoziția de obiecte decorative de Crăciun.</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“Hour of Code” – la Colegiul Tehnic „Mediensis” Mediaș -</w:t>
      </w:r>
      <w:r w:rsidRPr="00711FB9">
        <w:rPr>
          <w:rFonts w:ascii="Times New Roman" w:hAnsi="Times New Roman" w:cs="Times New Roman"/>
          <w:sz w:val="24"/>
          <w:szCs w:val="24"/>
          <w:shd w:val="clear" w:color="auto" w:fill="FFFFFF"/>
        </w:rPr>
        <w:t xml:space="preserve">Ora de programare – este o mișcare globală care a implicat elevi din peste 180 de țări, inclusiv din România. Anul acesta, elevii claselor a XII-a A, a IX-a C și a IX-a D au avut ocazia, pentru câteva ore, să ia contact cu </w:t>
      </w:r>
      <w:r w:rsidRPr="00711FB9">
        <w:rPr>
          <w:rFonts w:ascii="Times New Roman" w:hAnsi="Times New Roman" w:cs="Times New Roman"/>
          <w:sz w:val="24"/>
          <w:szCs w:val="24"/>
          <w:shd w:val="clear" w:color="auto" w:fill="FFFFFF"/>
        </w:rPr>
        <w:lastRenderedPageBreak/>
        <w:t>programarea prin intermediul materialelor puse la dispoziție de site-ul </w:t>
      </w:r>
      <w:hyperlink r:id="rId14" w:tgtFrame="_blank" w:history="1">
        <w:r w:rsidRPr="00711FB9">
          <w:rPr>
            <w:rFonts w:ascii="Times New Roman" w:hAnsi="Times New Roman" w:cs="Times New Roman"/>
            <w:sz w:val="24"/>
            <w:szCs w:val="24"/>
            <w:shd w:val="clear" w:color="auto" w:fill="FFFFFF"/>
          </w:rPr>
          <w:t>https://hourofcode.com/ro/learn</w:t>
        </w:r>
      </w:hyperlink>
      <w:r w:rsidRPr="00711FB9">
        <w:rPr>
          <w:rFonts w:ascii="Times New Roman" w:hAnsi="Times New Roman" w:cs="Times New Roman"/>
          <w:sz w:val="24"/>
          <w:szCs w:val="24"/>
          <w:shd w:val="clear" w:color="auto" w:fill="FFFFFF"/>
        </w:rPr>
        <w:t>. Prof. Delia Crisan</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Acțiunea de voluntariat „Dăruind, vei dobândi!” </w:t>
      </w:r>
      <w:r w:rsidRPr="00711FB9">
        <w:rPr>
          <w:rFonts w:ascii="Times New Roman" w:hAnsi="Times New Roman" w:cs="Times New Roman"/>
          <w:sz w:val="24"/>
          <w:szCs w:val="24"/>
          <w:shd w:val="clear" w:color="auto" w:fill="FFFFFF"/>
        </w:rPr>
        <w:t>În data de 14 decembrie 2022, elevii clasei a IX-a B, însoțiți de profesor Melania Oancea au dorit să manifeste o fărâmă din generozitatea sufletului față de persoanele cu dizabilități de la Centrul de Integrare prin Terapie Ocupațională, Mediaș.</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Serbarea de Crăciun – la Colegiul Tehnic „Mediensis” Mediaș organizată de dna Prof. Oancea Melania şi dl Prof. Savin Vasile împreună cu elevii şcolii noastre.</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Ziua internațională a voluntariatului- Activități desfășurate în colaborare cu Centrul de Voluntariat Mediaș</w:t>
      </w:r>
    </w:p>
    <w:p w:rsidR="00711FB9" w:rsidRPr="00711FB9" w:rsidRDefault="00711FB9" w:rsidP="00711FB9">
      <w:pPr>
        <w:jc w:val="both"/>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Ianuarie:</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 xml:space="preserve">„Eminescu, omul deplin al culturii române” </w:t>
      </w:r>
      <w:r w:rsidRPr="00711FB9">
        <w:rPr>
          <w:rFonts w:ascii="Times New Roman" w:hAnsi="Times New Roman" w:cs="Times New Roman"/>
          <w:sz w:val="24"/>
          <w:szCs w:val="24"/>
          <w:shd w:val="clear" w:color="auto" w:fill="FFFFFF"/>
        </w:rPr>
        <w:t>16 ianuarie 2023, s-a derulat o activitate literară susținută de elevii clasei a XII-a A, îndrumați de d-na profesoară Daliana Lăcătușu, în colaborare cu biblioteca școlii, reprezentată de dna Violeta Tibori.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„Pe urmele lui Eminescu”</w:t>
      </w:r>
      <w:r w:rsidRPr="00711FB9">
        <w:rPr>
          <w:rFonts w:ascii="Times New Roman" w:hAnsi="Times New Roman" w:cs="Times New Roman"/>
          <w:sz w:val="24"/>
          <w:szCs w:val="24"/>
          <w:shd w:val="clear" w:color="auto" w:fill="FFFFFF"/>
        </w:rPr>
        <w:t xml:space="preserve"> Elevii clasei a Xl-a A, îndrumați de prof. Marcela Mihai, au desfășurat o activitate aniversară dedicată lui Mihai Eminescu. În această activitate au fost implicați toți elevii, unii au prezentat aspecte ale vieții culturale și gazetărești ale lui Eminescu, simbol al spiritualității românești, alții au recitat versuri din creația poetică eminesciană.</w:t>
      </w:r>
    </w:p>
    <w:p w:rsidR="00711FB9" w:rsidRPr="00711FB9" w:rsidRDefault="00711FB9" w:rsidP="00711FB9">
      <w:pPr>
        <w:pStyle w:val="Other0"/>
        <w:shd w:val="clear" w:color="auto" w:fill="auto"/>
        <w:jc w:val="both"/>
        <w:rPr>
          <w:rFonts w:ascii="Times New Roman" w:hAnsi="Times New Roman" w:cs="Times New Roman"/>
          <w:b/>
          <w:bCs/>
          <w:color w:val="auto"/>
          <w:sz w:val="24"/>
          <w:szCs w:val="24"/>
          <w:u w:val="single"/>
        </w:rPr>
      </w:pPr>
      <w:r w:rsidRPr="00711FB9">
        <w:rPr>
          <w:rFonts w:ascii="Times New Roman" w:hAnsi="Times New Roman" w:cs="Times New Roman"/>
          <w:b/>
          <w:bCs/>
          <w:color w:val="auto"/>
          <w:sz w:val="24"/>
          <w:szCs w:val="24"/>
          <w:u w:val="single"/>
        </w:rPr>
        <w:t>Februarie</w:t>
      </w:r>
    </w:p>
    <w:p w:rsidR="00711FB9" w:rsidRPr="00711FB9" w:rsidRDefault="00711FB9" w:rsidP="00711FB9">
      <w:pPr>
        <w:pStyle w:val="Other0"/>
        <w:shd w:val="clear" w:color="auto" w:fill="auto"/>
        <w:jc w:val="both"/>
        <w:rPr>
          <w:rFonts w:ascii="Times New Roman" w:hAnsi="Times New Roman" w:cs="Times New Roman"/>
          <w:b/>
          <w:bCs/>
          <w:color w:val="auto"/>
          <w:sz w:val="24"/>
          <w:szCs w:val="24"/>
          <w:u w:val="single"/>
        </w:rPr>
      </w:pP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 xml:space="preserve">„Ziua lecturii” la Colegiul Tehnic Mediensis Mediaș </w:t>
      </w:r>
      <w:r w:rsidRPr="00711FB9">
        <w:rPr>
          <w:rFonts w:ascii="Times New Roman" w:hAnsi="Times New Roman" w:cs="Times New Roman"/>
          <w:sz w:val="24"/>
          <w:szCs w:val="24"/>
          <w:shd w:val="clear" w:color="auto" w:fill="FFFFFF"/>
        </w:rPr>
        <w:t>Elevii claselor a IX-a B, a XI-a A și a XII-a B, împreună cu doamna profesoară Marcela Mihai au participat la o întâlnire, în cadrul școlii, cu scriitorul Nicolae Suciu.Prof. Mihai Marcela </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 xml:space="preserve">Cutiuța lui Cupidon - </w:t>
      </w:r>
      <w:r w:rsidRPr="00711FB9">
        <w:rPr>
          <w:rFonts w:ascii="Times New Roman" w:hAnsi="Times New Roman" w:cs="Times New Roman"/>
          <w:sz w:val="24"/>
          <w:szCs w:val="24"/>
          <w:shd w:val="clear" w:color="auto" w:fill="FFFFFF"/>
        </w:rPr>
        <w:t>Activitatea se desfășoară sub îndrumarea doamnei consilier școlar Ana Florina Ghiroag- Paveliu.</w:t>
      </w:r>
      <w:r w:rsidRPr="00711FB9">
        <w:rPr>
          <w:rFonts w:ascii="Times New Roman" w:hAnsi="Times New Roman" w:cs="Times New Roman"/>
          <w:sz w:val="24"/>
          <w:szCs w:val="24"/>
        </w:rPr>
        <w:t xml:space="preserve"> </w:t>
      </w:r>
      <w:r w:rsidRPr="00711FB9">
        <w:rPr>
          <w:rFonts w:ascii="Times New Roman" w:hAnsi="Times New Roman" w:cs="Times New Roman"/>
          <w:sz w:val="24"/>
          <w:szCs w:val="24"/>
          <w:shd w:val="clear" w:color="auto" w:fill="FFFFFF"/>
        </w:rPr>
        <w:t>Mesagerii lui Cupidon au fost în acest an elevele din clasa a IX-a C.</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„Nu lăsa povara cyberbullying-ului să te strivească!”</w:t>
      </w:r>
      <w:r w:rsidRPr="00711FB9">
        <w:rPr>
          <w:rFonts w:ascii="Times New Roman" w:hAnsi="Times New Roman" w:cs="Times New Roman"/>
          <w:sz w:val="24"/>
          <w:szCs w:val="24"/>
          <w:shd w:val="clear" w:color="auto" w:fill="FFFFFF"/>
        </w:rPr>
        <w:t xml:space="preserve"> În cursul zilei de 28 februarie 2023, cadrele didactice Ana-Florina Ghiroagă Paveliu și Delia Crișan au susținut împreună cu elevii claselor a IX-a A și a IX-a B, două activități în cadrul inițiativei educaționale </w:t>
      </w:r>
      <w:r w:rsidRPr="00711FB9">
        <w:rPr>
          <w:rFonts w:ascii="Times New Roman" w:hAnsi="Times New Roman" w:cs="Times New Roman"/>
          <w:i/>
          <w:iCs/>
          <w:sz w:val="24"/>
          <w:szCs w:val="24"/>
          <w:shd w:val="clear" w:color="auto" w:fill="FFFFFF"/>
        </w:rPr>
        <w:t>„Luna siguranței pe Internet – Nu lăsa povara cyberbullying-ului să te strivească!”</w:t>
      </w:r>
      <w:r w:rsidRPr="00711FB9">
        <w:rPr>
          <w:rFonts w:ascii="Times New Roman" w:hAnsi="Times New Roman" w:cs="Times New Roman"/>
          <w:sz w:val="24"/>
          <w:szCs w:val="24"/>
          <w:shd w:val="clear" w:color="auto" w:fill="FFFFFF"/>
        </w:rPr>
        <w:t>, coordonate la nivel național de Organizația Salvați Copiii.</w:t>
      </w:r>
    </w:p>
    <w:p w:rsidR="00711FB9" w:rsidRPr="00711FB9" w:rsidRDefault="00711FB9" w:rsidP="00711FB9">
      <w:pPr>
        <w:pStyle w:val="Other0"/>
        <w:numPr>
          <w:ilvl w:val="0"/>
          <w:numId w:val="68"/>
        </w:numPr>
        <w:shd w:val="clear" w:color="auto" w:fill="auto"/>
        <w:rPr>
          <w:rFonts w:ascii="Times New Roman" w:hAnsi="Times New Roman" w:cs="Times New Roman"/>
          <w:color w:val="auto"/>
          <w:sz w:val="24"/>
          <w:szCs w:val="24"/>
        </w:rPr>
      </w:pPr>
      <w:r w:rsidRPr="00711FB9">
        <w:rPr>
          <w:rFonts w:ascii="Times New Roman" w:hAnsi="Times New Roman" w:cs="Times New Roman"/>
          <w:color w:val="auto"/>
          <w:sz w:val="24"/>
          <w:szCs w:val="24"/>
        </w:rPr>
        <w:t>Programul național ”Din Grijă pentru Copii” - educație psihologica- Diriginții</w:t>
      </w:r>
    </w:p>
    <w:p w:rsidR="00711FB9" w:rsidRPr="00711FB9" w:rsidRDefault="00711FB9" w:rsidP="00711FB9">
      <w:pPr>
        <w:pStyle w:val="Other0"/>
        <w:shd w:val="clear" w:color="auto" w:fill="auto"/>
        <w:spacing w:line="259" w:lineRule="auto"/>
        <w:rPr>
          <w:rFonts w:ascii="Times New Roman" w:hAnsi="Times New Roman" w:cs="Times New Roman"/>
          <w:color w:val="auto"/>
          <w:sz w:val="24"/>
          <w:szCs w:val="24"/>
        </w:rPr>
      </w:pPr>
      <w:r w:rsidRPr="00711FB9">
        <w:rPr>
          <w:rFonts w:ascii="Times New Roman" w:hAnsi="Times New Roman" w:cs="Times New Roman"/>
          <w:color w:val="auto"/>
          <w:sz w:val="24"/>
          <w:szCs w:val="24"/>
        </w:rPr>
        <w:t>Consilier școlar , Ana Florina Ghiroagă</w:t>
      </w:r>
    </w:p>
    <w:p w:rsidR="00711FB9" w:rsidRPr="00711FB9" w:rsidRDefault="00711FB9" w:rsidP="00711FB9">
      <w:pPr>
        <w:pStyle w:val="Other0"/>
        <w:shd w:val="clear" w:color="auto" w:fill="auto"/>
        <w:jc w:val="both"/>
        <w:rPr>
          <w:rFonts w:ascii="Times New Roman" w:hAnsi="Times New Roman" w:cs="Times New Roman"/>
          <w:sz w:val="24"/>
          <w:szCs w:val="24"/>
          <w:lang w:val="ro-RO" w:eastAsia="ro-RO" w:bidi="ro-RO"/>
        </w:rPr>
      </w:pPr>
    </w:p>
    <w:p w:rsidR="00711FB9" w:rsidRPr="00711FB9" w:rsidRDefault="00711FB9" w:rsidP="00711FB9">
      <w:pPr>
        <w:pStyle w:val="Other0"/>
        <w:shd w:val="clear" w:color="auto" w:fill="auto"/>
        <w:jc w:val="both"/>
        <w:rPr>
          <w:rFonts w:ascii="Times New Roman" w:hAnsi="Times New Roman" w:cs="Times New Roman"/>
          <w:b/>
          <w:bCs/>
          <w:color w:val="auto"/>
          <w:sz w:val="24"/>
          <w:szCs w:val="24"/>
          <w:u w:val="single"/>
          <w:lang w:val="ro-RO" w:eastAsia="ro-RO" w:bidi="ro-RO"/>
        </w:rPr>
      </w:pPr>
      <w:r w:rsidRPr="00711FB9">
        <w:rPr>
          <w:rFonts w:ascii="Times New Roman" w:hAnsi="Times New Roman" w:cs="Times New Roman"/>
          <w:b/>
          <w:bCs/>
          <w:color w:val="auto"/>
          <w:sz w:val="24"/>
          <w:szCs w:val="24"/>
          <w:u w:val="single"/>
          <w:lang w:val="ro-RO" w:eastAsia="ro-RO" w:bidi="ro-RO"/>
        </w:rPr>
        <w:t>Martie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Concurs pe meserii – faza județeană -</w:t>
      </w:r>
      <w:r w:rsidRPr="00711FB9">
        <w:rPr>
          <w:rFonts w:ascii="Times New Roman" w:hAnsi="Times New Roman" w:cs="Times New Roman"/>
          <w:sz w:val="24"/>
          <w:szCs w:val="24"/>
          <w:shd w:val="clear" w:color="auto" w:fill="FFFFFF"/>
        </w:rPr>
        <w:t xml:space="preserve">Perechile Andreea Mădălina Baciu – stilist/ Claudia Ciobanu – model și Casandra Nicula – stilist/ Maria Teodora Secelean – model – au obținut </w:t>
      </w:r>
      <w:r w:rsidRPr="00711FB9">
        <w:rPr>
          <w:rFonts w:ascii="Times New Roman" w:hAnsi="Times New Roman" w:cs="Times New Roman"/>
          <w:sz w:val="24"/>
          <w:szCs w:val="24"/>
          <w:shd w:val="clear" w:color="auto" w:fill="FFFFFF"/>
        </w:rPr>
        <w:lastRenderedPageBreak/>
        <w:t>primele două poziții în cadrul Concursului pe meserii pentru învățământul profesional și dual, domeniul „Estetica și igiena corpului omenesc”, calificarea ”Frizer-Coafor-Manichiurist-Pedichiurist” – etapa județeană – prof. coordonatori Gyongyi Ildiko Nagy și Delia Boca.</w:t>
      </w:r>
      <w:r w:rsidRPr="00711FB9">
        <w:rPr>
          <w:rFonts w:ascii="Times New Roman" w:hAnsi="Times New Roman" w:cs="Times New Roman"/>
          <w:sz w:val="24"/>
          <w:szCs w:val="24"/>
        </w:rPr>
        <w:t xml:space="preserve"> </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Educarea emoțiilor - </w:t>
      </w:r>
      <w:r w:rsidRPr="00711FB9">
        <w:rPr>
          <w:rFonts w:ascii="Times New Roman" w:hAnsi="Times New Roman" w:cs="Times New Roman"/>
          <w:sz w:val="24"/>
          <w:szCs w:val="24"/>
          <w:shd w:val="clear" w:color="auto" w:fill="FFFFFF"/>
        </w:rPr>
        <w:t>Marți, 21 martie 2023, elevii clasei a XII-a B au ascultat, au discutat și au tras concluzii împreună cu doamna consilier școlar Ana Florina Ghiroagă Paveliu despre cum să-și gestioneze emoțiile în situațiile de cumpănă ale vieții!Prof.DianaMaxim</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„Educație pentru viața” V</w:t>
      </w:r>
      <w:r w:rsidRPr="00711FB9">
        <w:rPr>
          <w:rFonts w:ascii="Times New Roman" w:hAnsi="Times New Roman" w:cs="Times New Roman"/>
          <w:sz w:val="24"/>
          <w:szCs w:val="24"/>
          <w:shd w:val="clear" w:color="auto" w:fill="FFFFFF"/>
        </w:rPr>
        <w:t>ineri, 24 martie, în mijlocul elevilor de clasa a XII a B, s-a aflat părintele Flaviu Fleșer care la rugămintea doamnei diriginte Diana Maxim le-a vorbit tinerilor despre încercările vieții și depășirea situațiilor critice prin implicare, conștiinciozitate și nerenunțare.</w:t>
      </w:r>
      <w:r w:rsidRPr="00711FB9">
        <w:rPr>
          <w:rFonts w:ascii="Times New Roman" w:hAnsi="Times New Roman" w:cs="Times New Roman"/>
          <w:sz w:val="24"/>
          <w:szCs w:val="24"/>
        </w:rPr>
        <w:t xml:space="preserve">” </w:t>
      </w:r>
    </w:p>
    <w:p w:rsidR="00711FB9" w:rsidRPr="00711FB9" w:rsidRDefault="00711FB9" w:rsidP="00711FB9">
      <w:pPr>
        <w:pStyle w:val="Other0"/>
        <w:numPr>
          <w:ilvl w:val="0"/>
          <w:numId w:val="68"/>
        </w:numPr>
        <w:shd w:val="clear" w:color="auto" w:fill="auto"/>
        <w:jc w:val="both"/>
        <w:rPr>
          <w:rFonts w:ascii="Times New Roman" w:hAnsi="Times New Roman" w:cs="Times New Roman"/>
          <w:color w:val="auto"/>
          <w:sz w:val="24"/>
          <w:szCs w:val="24"/>
        </w:rPr>
      </w:pPr>
      <w:r w:rsidRPr="00711FB9">
        <w:rPr>
          <w:rFonts w:ascii="Times New Roman" w:hAnsi="Times New Roman" w:cs="Times New Roman"/>
          <w:color w:val="auto"/>
          <w:sz w:val="24"/>
          <w:szCs w:val="24"/>
        </w:rPr>
        <w:t>Ziua Internațională a femeii - Consilierul educativ, Diriginții</w:t>
      </w:r>
    </w:p>
    <w:p w:rsidR="00711FB9" w:rsidRPr="00711FB9" w:rsidRDefault="00711FB9" w:rsidP="00711FB9">
      <w:pPr>
        <w:pStyle w:val="Other0"/>
        <w:numPr>
          <w:ilvl w:val="0"/>
          <w:numId w:val="68"/>
        </w:numPr>
        <w:shd w:val="clear" w:color="auto" w:fill="auto"/>
        <w:jc w:val="both"/>
        <w:rPr>
          <w:rFonts w:ascii="Times New Roman" w:hAnsi="Times New Roman" w:cs="Times New Roman"/>
          <w:color w:val="auto"/>
          <w:sz w:val="24"/>
          <w:szCs w:val="24"/>
        </w:rPr>
      </w:pPr>
      <w:r w:rsidRPr="00711FB9">
        <w:rPr>
          <w:rFonts w:ascii="Times New Roman" w:hAnsi="Times New Roman" w:cs="Times New Roman"/>
          <w:color w:val="auto"/>
          <w:sz w:val="24"/>
          <w:szCs w:val="24"/>
        </w:rPr>
        <w:t>Ziua Internațională a Francofoniei</w:t>
      </w:r>
      <w:r w:rsidRPr="00711FB9">
        <w:rPr>
          <w:rFonts w:ascii="Times New Roman" w:hAnsi="Times New Roman" w:cs="Times New Roman"/>
          <w:color w:val="auto"/>
          <w:sz w:val="24"/>
          <w:szCs w:val="24"/>
          <w:lang w:bidi="en-US"/>
        </w:rPr>
        <w:t xml:space="preserve"> Prof. Crina Sincu</w:t>
      </w:r>
    </w:p>
    <w:p w:rsidR="00711FB9" w:rsidRPr="00711FB9" w:rsidRDefault="00711FB9" w:rsidP="00711FB9">
      <w:pPr>
        <w:shd w:val="clear" w:color="auto" w:fill="FFFFFF"/>
        <w:spacing w:before="225" w:after="150"/>
        <w:jc w:val="both"/>
        <w:outlineLvl w:val="3"/>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Aprilie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Medicii sibieni – sesiune de informare la Colegiul Tehnic „Mediensis” </w:t>
      </w:r>
      <w:r w:rsidRPr="00711FB9">
        <w:rPr>
          <w:rFonts w:ascii="Times New Roman" w:hAnsi="Times New Roman" w:cs="Times New Roman"/>
          <w:sz w:val="24"/>
          <w:szCs w:val="24"/>
          <w:shd w:val="clear" w:color="auto" w:fill="FFFFFF"/>
        </w:rPr>
        <w:t>Marți, 4 aprilie 2023, o echipă formată din medici rezidenți și specialiști în comunicare de la Spitalul Clinic Județean de Urgență Sibiu a susținut o sesiune de informare pentru elevele Colegiului Tehnic „Mediensis” Prof. Ana Cristina Bocioancă</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„Sănătate pentru toți”</w:t>
      </w:r>
      <w:r w:rsidRPr="00711FB9">
        <w:rPr>
          <w:rFonts w:ascii="Times New Roman" w:hAnsi="Times New Roman" w:cs="Times New Roman"/>
          <w:sz w:val="24"/>
          <w:szCs w:val="24"/>
          <w:shd w:val="clear" w:color="auto" w:fill="FFFFFF"/>
        </w:rPr>
        <w:t xml:space="preserve"> În colaborare cu Muzeul Gazelor Naturale Mediaș și cu a doamnei psiholog Steluța Todea, elevii școlii noastre au aflat informații noi cu privire la importanța sănătății proprii și importanta sănătății colective. Tema abordată a fost „Educație pentru sănătate, educație pentru viață!” Prof. Alina Rusu</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Conferința „Da vieții, fără droguri” </w:t>
      </w:r>
      <w:r w:rsidRPr="00711FB9">
        <w:rPr>
          <w:rFonts w:ascii="Times New Roman" w:hAnsi="Times New Roman" w:cs="Times New Roman"/>
          <w:sz w:val="24"/>
          <w:szCs w:val="24"/>
          <w:shd w:val="clear" w:color="auto" w:fill="FFFFFF"/>
        </w:rPr>
        <w:t>Autoritatea Teritorială de Ordine Publică a Județului Sibiu și Inspectoratul Județean de Poliție au organizat în data de 21 aprilie 2023 la sala Traube Mediaș, conferința cu titlul „Your Extraordinary Success without Drugs – Da vieții, fără droguri”. A fost o activitate de informare, sensibilizare și conștientizare privind problematica drogurilor, adresată atât elevilor cât și părinților, cadrelor didactice și consilierilor școlari.</w:t>
      </w:r>
      <w:r w:rsidRPr="00711FB9">
        <w:rPr>
          <w:rFonts w:ascii="Times New Roman" w:hAnsi="Times New Roman" w:cs="Times New Roman"/>
          <w:sz w:val="24"/>
          <w:szCs w:val="24"/>
        </w:rPr>
        <w:br/>
      </w:r>
      <w:r w:rsidRPr="00711FB9">
        <w:rPr>
          <w:rFonts w:ascii="Times New Roman" w:hAnsi="Times New Roman" w:cs="Times New Roman"/>
          <w:sz w:val="24"/>
          <w:szCs w:val="24"/>
          <w:shd w:val="clear" w:color="auto" w:fill="FFFFFF"/>
        </w:rPr>
        <w:t>Partenerii acestui eveniment au fost: Inspectoratul Școlar Județean Sibiu, Centrul Județean de Resurse și de Asistență Educațională Sibiu, Agenția Națională Antidrog – Centrul de Prevenire și Consiliere Antidrog Sibiu, Serviciul de Combatere a Criminalității Organizate Sibiu, Serviciul de Probațiune Sibiu, Spitalul de Urgență Sibiu, Asociația Voci pentru Democrație și Justiție.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„Ziua Educației Financiare”</w:t>
      </w:r>
      <w:r w:rsidRPr="00711FB9">
        <w:rPr>
          <w:rFonts w:ascii="Times New Roman" w:hAnsi="Times New Roman" w:cs="Times New Roman"/>
          <w:sz w:val="24"/>
          <w:szCs w:val="24"/>
          <w:shd w:val="clear" w:color="auto" w:fill="FFFFFF"/>
        </w:rPr>
        <w:t xml:space="preserve"> Ziua de 11 aprilie a fost declarată din acest an „Ziua Educației Financiare” în România, semn că nevoia de educație financiară este recunoscută acum în mod oficial. Cu acest prilej, în școala noastră, în perioada 3-11 aprilie, s-au desfășurat ore interactive la clasele a X-a C și a XI-a A, sub îndrumarea doamnelor profesor Corina Tănase și Alina Rusu, dedicate Săptămânii educației financiare. Elevii au avut ocazia să urmărească filmulețe cu tematică financiară, să participe la prezentări PowerPoint și la dezbateri pe teme financiare.</w:t>
      </w:r>
    </w:p>
    <w:p w:rsidR="00711FB9" w:rsidRPr="00711FB9" w:rsidRDefault="00711FB9" w:rsidP="00711FB9">
      <w:pPr>
        <w:pStyle w:val="Other0"/>
        <w:numPr>
          <w:ilvl w:val="0"/>
          <w:numId w:val="68"/>
        </w:numPr>
        <w:shd w:val="clear" w:color="auto" w:fill="auto"/>
        <w:jc w:val="both"/>
        <w:rPr>
          <w:rFonts w:ascii="Times New Roman" w:hAnsi="Times New Roman" w:cs="Times New Roman"/>
          <w:color w:val="auto"/>
          <w:sz w:val="24"/>
          <w:szCs w:val="24"/>
        </w:rPr>
      </w:pPr>
      <w:r w:rsidRPr="00711FB9">
        <w:rPr>
          <w:rFonts w:ascii="Times New Roman" w:hAnsi="Times New Roman" w:cs="Times New Roman"/>
          <w:color w:val="auto"/>
          <w:sz w:val="24"/>
          <w:szCs w:val="24"/>
        </w:rPr>
        <w:t xml:space="preserve">Ziua Pământului – Earth Day 2023 </w:t>
      </w:r>
      <w:r w:rsidRPr="00711FB9">
        <w:rPr>
          <w:rFonts w:ascii="Times New Roman" w:hAnsi="Times New Roman" w:cs="Times New Roman"/>
          <w:color w:val="auto"/>
          <w:sz w:val="24"/>
          <w:szCs w:val="24"/>
          <w:lang w:bidi="en-US"/>
        </w:rPr>
        <w:t xml:space="preserve">Prof. </w:t>
      </w:r>
      <w:r w:rsidRPr="00711FB9">
        <w:rPr>
          <w:rFonts w:ascii="Times New Roman" w:hAnsi="Times New Roman" w:cs="Times New Roman"/>
          <w:color w:val="auto"/>
          <w:sz w:val="24"/>
          <w:szCs w:val="24"/>
        </w:rPr>
        <w:t>Ana Bocioancă, Prof. Delia Crișan</w:t>
      </w:r>
      <w:r w:rsidRPr="00711FB9">
        <w:rPr>
          <w:rFonts w:ascii="Times New Roman" w:hAnsi="Times New Roman" w:cs="Times New Roman"/>
          <w:color w:val="auto"/>
          <w:sz w:val="24"/>
          <w:szCs w:val="24"/>
          <w:shd w:val="clear" w:color="auto" w:fill="FFFFFF"/>
        </w:rPr>
        <w:t xml:space="preserve">Vineri, 21 aprilie 2023, la Colegiul Tehnic „Mediensis” s-a desfășurat un eveniment dedicat schimbărilor </w:t>
      </w:r>
      <w:r w:rsidRPr="00711FB9">
        <w:rPr>
          <w:rFonts w:ascii="Times New Roman" w:hAnsi="Times New Roman" w:cs="Times New Roman"/>
          <w:color w:val="auto"/>
          <w:sz w:val="24"/>
          <w:szCs w:val="24"/>
          <w:shd w:val="clear" w:color="auto" w:fill="FFFFFF"/>
        </w:rPr>
        <w:lastRenderedPageBreak/>
        <w:t>climatice și importanței naturii pentru comunitate</w:t>
      </w:r>
    </w:p>
    <w:p w:rsidR="00711FB9" w:rsidRPr="003C1403" w:rsidRDefault="00711FB9" w:rsidP="00711FB9">
      <w:pPr>
        <w:pStyle w:val="Heading4"/>
        <w:keepNext w:val="0"/>
        <w:keepLines w:val="0"/>
        <w:numPr>
          <w:ilvl w:val="3"/>
          <w:numId w:val="68"/>
        </w:numPr>
        <w:shd w:val="clear" w:color="auto" w:fill="FFFFFF"/>
        <w:suppressAutoHyphens/>
        <w:spacing w:before="225" w:after="150"/>
        <w:rPr>
          <w:rFonts w:ascii="Times New Roman" w:hAnsi="Times New Roman"/>
          <w:b w:val="0"/>
          <w:bCs w:val="0"/>
          <w:i w:val="0"/>
          <w:iCs w:val="0"/>
          <w:color w:val="auto"/>
          <w:szCs w:val="24"/>
        </w:rPr>
      </w:pPr>
      <w:r w:rsidRPr="003C1403">
        <w:rPr>
          <w:rFonts w:ascii="Times New Roman" w:hAnsi="Times New Roman"/>
          <w:b w:val="0"/>
          <w:bCs w:val="0"/>
          <w:i w:val="0"/>
          <w:iCs w:val="0"/>
          <w:color w:val="auto"/>
          <w:szCs w:val="24"/>
        </w:rPr>
        <w:t>Concurs Boița 2023</w:t>
      </w:r>
      <w:r w:rsidRPr="003C1403">
        <w:rPr>
          <w:rFonts w:ascii="Times New Roman" w:hAnsi="Times New Roman"/>
          <w:bCs w:val="0"/>
          <w:i w:val="0"/>
          <w:iCs w:val="0"/>
          <w:color w:val="auto"/>
          <w:szCs w:val="24"/>
        </w:rPr>
        <w:t xml:space="preserve">-  </w:t>
      </w:r>
      <w:r w:rsidRPr="003C1403">
        <w:rPr>
          <w:rFonts w:ascii="Times New Roman" w:hAnsi="Times New Roman"/>
          <w:b w:val="0"/>
          <w:bCs w:val="0"/>
          <w:i w:val="0"/>
          <w:iCs w:val="0"/>
          <w:color w:val="auto"/>
          <w:szCs w:val="24"/>
        </w:rPr>
        <w:t>In</w:t>
      </w:r>
      <w:r w:rsidRPr="003C1403">
        <w:rPr>
          <w:rFonts w:ascii="Times New Roman" w:hAnsi="Times New Roman"/>
          <w:bCs w:val="0"/>
          <w:i w:val="0"/>
          <w:iCs w:val="0"/>
          <w:color w:val="auto"/>
          <w:szCs w:val="24"/>
        </w:rPr>
        <w:t xml:space="preserve"> </w:t>
      </w:r>
      <w:r w:rsidRPr="003C1403">
        <w:rPr>
          <w:rFonts w:ascii="Times New Roman" w:hAnsi="Times New Roman"/>
          <w:b w:val="0"/>
          <w:i w:val="0"/>
          <w:iCs w:val="0"/>
          <w:color w:val="auto"/>
          <w:szCs w:val="24"/>
          <w:shd w:val="clear" w:color="auto" w:fill="FFFFFF"/>
        </w:rPr>
        <w:t>23 aprilie 2023, eleva Andreea Bădărânză din clasa a Xl-a A, însoțită de d-na dirigintă Marcela Mihai, a participat la festivalul de folclor interjudețean „Mândre plaiuri boicene”, din Boița, județul Sibiu și a câștigat locul I la secțiunea solist vocal. Felicitări talentatei noastre eleve și așteptăm cu nerăbdare să participe și la ediția următoare a acestui festival consacrat, ajuns la a XV-a ediție.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Simpozionul regional al elevilor „Colaborare la nivel european în domeniul serviciilor”</w:t>
      </w:r>
      <w:r w:rsidRPr="00711FB9">
        <w:rPr>
          <w:rFonts w:ascii="Times New Roman" w:hAnsi="Times New Roman" w:cs="Times New Roman"/>
          <w:sz w:val="24"/>
          <w:szCs w:val="24"/>
          <w:shd w:val="clear" w:color="auto" w:fill="FFFFFF"/>
        </w:rPr>
        <w:t xml:space="preserve"> Anul acesta elevul Țifraș Andrei Ionuț, din clasa a IX-a B a efectuat o astfel de incursiune în universul economic, dând naștere articolului „SC Agape SRL – Prima mea firmă”.Prof. Melania Oancea</w:t>
      </w:r>
    </w:p>
    <w:p w:rsidR="00711FB9" w:rsidRPr="00711FB9" w:rsidRDefault="00711FB9" w:rsidP="00711FB9">
      <w:pPr>
        <w:numPr>
          <w:ilvl w:val="0"/>
          <w:numId w:val="68"/>
        </w:numPr>
        <w:shd w:val="clear" w:color="auto" w:fill="FFFFFF"/>
        <w:tabs>
          <w:tab w:val="clear" w:pos="0"/>
        </w:tabs>
        <w:spacing w:before="225" w:after="150" w:line="240" w:lineRule="auto"/>
        <w:outlineLvl w:val="3"/>
        <w:rPr>
          <w:rFonts w:ascii="Times New Roman" w:hAnsi="Times New Roman" w:cs="Times New Roman"/>
          <w:sz w:val="24"/>
          <w:szCs w:val="24"/>
        </w:rPr>
      </w:pPr>
      <w:r w:rsidRPr="00711FB9">
        <w:rPr>
          <w:rFonts w:ascii="Times New Roman" w:hAnsi="Times New Roman" w:cs="Times New Roman"/>
          <w:sz w:val="24"/>
          <w:szCs w:val="24"/>
        </w:rPr>
        <w:t xml:space="preserve">Călătorie în lumea cărților </w:t>
      </w:r>
      <w:r w:rsidRPr="00711FB9">
        <w:rPr>
          <w:rFonts w:ascii="Times New Roman" w:hAnsi="Times New Roman" w:cs="Times New Roman"/>
          <w:sz w:val="24"/>
          <w:szCs w:val="24"/>
          <w:shd w:val="clear" w:color="auto" w:fill="FFFFFF"/>
        </w:rPr>
        <w:t>pe data de 24 aprilie, elevii clasei a IX-a A au sărbătorit Ziua Mondială a Cărții și a Bibliotecii. Activitatea literară s-a desfășurat sub îndrumarea d-nei profesoare Daliana Lăcătușu, în colaborare cu d-na bibliotecară Violeta Tibori.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Program educațional de prevenire a traficului de personae. </w:t>
      </w:r>
      <w:r w:rsidRPr="00711FB9">
        <w:rPr>
          <w:rFonts w:ascii="Times New Roman" w:hAnsi="Times New Roman" w:cs="Times New Roman"/>
          <w:sz w:val="24"/>
          <w:szCs w:val="24"/>
          <w:shd w:val="clear" w:color="auto" w:fill="FFFFFF"/>
        </w:rPr>
        <w:t> În data de 25 aprilie 2023 elevii clasei a IX-a B, sub coordonarea profesor Melania Oancea, au încercat să pătrundă mai adânc în misterele acestui domeniu, să descopere amenințările care provin din mediul online asupra siguranței adolescenților, strategiile adoptate de traficanții de persoane și riscurile la care se expun tinerii accesând diferite pagini de Internet sau intrând în discuții cu persoane necunoscute.</w:t>
      </w:r>
      <w:r w:rsidRPr="00711FB9">
        <w:rPr>
          <w:rFonts w:ascii="Times New Roman" w:hAnsi="Times New Roman" w:cs="Times New Roman"/>
          <w:sz w:val="24"/>
          <w:szCs w:val="24"/>
        </w:rPr>
        <w:t xml:space="preserve">   </w:t>
      </w:r>
    </w:p>
    <w:p w:rsidR="00711FB9" w:rsidRPr="003C1403" w:rsidRDefault="00711FB9" w:rsidP="00711FB9">
      <w:pPr>
        <w:pStyle w:val="Heading4"/>
        <w:keepNext w:val="0"/>
        <w:keepLines w:val="0"/>
        <w:numPr>
          <w:ilvl w:val="3"/>
          <w:numId w:val="68"/>
        </w:numPr>
        <w:shd w:val="clear" w:color="auto" w:fill="FFFFFF"/>
        <w:suppressAutoHyphens/>
        <w:spacing w:before="225" w:after="150"/>
        <w:rPr>
          <w:rFonts w:ascii="Times New Roman" w:hAnsi="Times New Roman"/>
          <w:b w:val="0"/>
          <w:i w:val="0"/>
          <w:iCs w:val="0"/>
          <w:color w:val="auto"/>
          <w:szCs w:val="24"/>
          <w:shd w:val="clear" w:color="auto" w:fill="FFFFFF"/>
        </w:rPr>
      </w:pPr>
      <w:r w:rsidRPr="003C1403">
        <w:rPr>
          <w:rFonts w:ascii="Times New Roman" w:hAnsi="Times New Roman"/>
          <w:b w:val="0"/>
          <w:i w:val="0"/>
          <w:iCs w:val="0"/>
          <w:color w:val="auto"/>
          <w:szCs w:val="24"/>
        </w:rPr>
        <w:t xml:space="preserve"> </w:t>
      </w:r>
      <w:r w:rsidRPr="003C1403">
        <w:rPr>
          <w:rFonts w:ascii="Times New Roman" w:hAnsi="Times New Roman"/>
          <w:b w:val="0"/>
          <w:bCs w:val="0"/>
          <w:i w:val="0"/>
          <w:iCs w:val="0"/>
          <w:color w:val="auto"/>
          <w:szCs w:val="24"/>
        </w:rPr>
        <w:t xml:space="preserve">Festivalul Regional „Adriana Popa” – 29 aprilie 2023 </w:t>
      </w:r>
      <w:r w:rsidRPr="003C1403">
        <w:rPr>
          <w:rFonts w:ascii="Times New Roman" w:hAnsi="Times New Roman"/>
          <w:b w:val="0"/>
          <w:i w:val="0"/>
          <w:iCs w:val="0"/>
          <w:color w:val="auto"/>
          <w:szCs w:val="24"/>
          <w:shd w:val="clear" w:color="auto" w:fill="FFFFFF"/>
        </w:rPr>
        <w:t>Colegiul Tehnic „Mediensis” a participat și la a VI-a ediţie a Festivalului Regional „Adriana Popa”, organizată de Colegiul Tehnic „Cibinium” Sibiu, manifestare destinată elevilor din liceele tehnologice. Secțiune la care am participat și la această ediție cu o echipă formată din două eleve: Livia Moldovan – stilist și Mădălina Man – model, ambele în clasa XI-a B, coordonate de prof. Gyongyi Nagy. Au fost 4 echipe participante din: Sibiu, Mediaș, Vâlcea și Brasov.</w:t>
      </w:r>
    </w:p>
    <w:p w:rsidR="00711FB9" w:rsidRPr="00711FB9" w:rsidRDefault="00711FB9" w:rsidP="00711FB9">
      <w:pPr>
        <w:shd w:val="clear" w:color="auto" w:fill="FFFFFF"/>
        <w:spacing w:before="225" w:after="150"/>
        <w:jc w:val="both"/>
        <w:outlineLvl w:val="3"/>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Mai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Sesiunea Națională de Comunicări Științifice – mai 2023 </w:t>
      </w:r>
      <w:r w:rsidRPr="00711FB9">
        <w:rPr>
          <w:rFonts w:ascii="Times New Roman" w:hAnsi="Times New Roman" w:cs="Times New Roman"/>
          <w:sz w:val="24"/>
          <w:szCs w:val="24"/>
          <w:shd w:val="clear" w:color="auto" w:fill="FFFFFF"/>
        </w:rPr>
        <w:t>Colegiul Tehnic „Mediensis” Mediaş, prin Catedra de Istorie și Științe Socio-Umane, în colaborare cu Direcția Cultură, Învățământ, Sănătate, Sport, Turism, Relații Publice și Relația cu ONG din cadrul Primăriei Municipiului Mediaș, a organizat Sesiunea Națională de Comunicări Științifice, sâmbătă, 6 mai 2023, începând cu ora 9, la sediul Colegiului Tehnic „Mediensis” Mediaș.</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Tărgul județean al firmelor de exercițiu „Creativitate, inovație și performanță în firma de exercițiu”, Sibiu - </w:t>
      </w:r>
      <w:r w:rsidRPr="00711FB9">
        <w:rPr>
          <w:rFonts w:ascii="Times New Roman" w:hAnsi="Times New Roman" w:cs="Times New Roman"/>
          <w:sz w:val="24"/>
          <w:szCs w:val="24"/>
          <w:shd w:val="clear" w:color="auto" w:fill="FFFFFF"/>
        </w:rPr>
        <w:t>desfășurat în data de 10 mai 2023 elevii Delia Oana Anițoiu, Alexandra Georgiana Lup, Denisa Alina Man, Timea Halasz și Andrei Ionuț Țifraș și-au etalat creativitatea, spiritul inovativ, talentul și abilitățile antreprenoriale deosebite. Astfel au reușit să obțină două premii notabile la secțiunea „Cel mai bun slogan și siglă”: Premiul I firma de exercițiu „Casa talanților” și mențiune firma de exercițiu „Mediensis style”.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lastRenderedPageBreak/>
        <w:t xml:space="preserve">Expoziție de măști - </w:t>
      </w:r>
      <w:r w:rsidRPr="00711FB9">
        <w:rPr>
          <w:rFonts w:ascii="Times New Roman" w:hAnsi="Times New Roman" w:cs="Times New Roman"/>
          <w:sz w:val="24"/>
          <w:szCs w:val="24"/>
          <w:shd w:val="clear" w:color="auto" w:fill="FFFFFF"/>
        </w:rPr>
        <w:t>În 10 mai, elevii clasei a Xl-a A, împreună cu doamna dirigintă Marcela Mihai au desfășurat o activitate extracurriculară, constând în vizionarea, la Muzeul Gazelor Naturale Mediaș, a unei expoziții de tablouri și măști africane</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shd w:val="clear" w:color="auto" w:fill="FFFFFF"/>
        </w:rPr>
        <w:t>În data de 11 mai 2023, elevii clasei a X-a A – profil Economic, însoțiți de doamna diriginta Crina Sincu, au vizitat expoziția intitulată „Masca africană” – o colecție de obiecte originale, selectate cu grijă de-a lungul carierei de către domnul profesor Dorin Dordea în numeroasele sale incursiuni pe continentul african și expuse la Muzeul Gazelor Naturale spre deliciul tuturor celor pasionați de artă și cultură africană.</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Sesiune de informare pentru viitorii absolvenți </w:t>
      </w:r>
      <w:r w:rsidRPr="00711FB9">
        <w:rPr>
          <w:rFonts w:ascii="Times New Roman" w:hAnsi="Times New Roman" w:cs="Times New Roman"/>
          <w:sz w:val="24"/>
          <w:szCs w:val="24"/>
          <w:shd w:val="clear" w:color="auto" w:fill="FFFFFF"/>
        </w:rPr>
        <w:t>Reprezentanții Universității Tehnice din Cluj-Napoca – Facultatea de Inginerie Electrică, specializarea Inginerie economică în domeniul electric, electronic și energetic, au prezentat ,  in 12 mai 2023, elevilor din clasele a XI-a A, a XII-a A și a XII-a B diferite informații cu privire la avantajele de care pot beneficia viitorii absolvenți de liceu care vor deveni studenți ai domeniului Inginerie și management.</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Festivitate de absolvire </w:t>
      </w:r>
      <w:r w:rsidRPr="00711FB9">
        <w:rPr>
          <w:rFonts w:ascii="Times New Roman" w:hAnsi="Times New Roman" w:cs="Times New Roman"/>
          <w:sz w:val="24"/>
          <w:szCs w:val="24"/>
          <w:shd w:val="clear" w:color="auto" w:fill="FFFFFF"/>
        </w:rPr>
        <w:t>Pentru prima dată s-a desfășurat o festivitate dedicată elevilor absolvenți ai învățământului profesional</w:t>
      </w:r>
    </w:p>
    <w:p w:rsidR="00711FB9" w:rsidRPr="00711FB9" w:rsidRDefault="003C1403"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Pr>
          <w:rFonts w:ascii="Times New Roman" w:hAnsi="Times New Roman" w:cs="Times New Roman"/>
          <w:sz w:val="24"/>
          <w:szCs w:val="24"/>
        </w:rPr>
        <w:t>Festivitatea de absolvire pentru elevii</w:t>
      </w:r>
      <w:r w:rsidR="00711FB9" w:rsidRPr="00711FB9">
        <w:rPr>
          <w:rFonts w:ascii="Times New Roman" w:hAnsi="Times New Roman" w:cs="Times New Roman"/>
          <w:sz w:val="24"/>
          <w:szCs w:val="24"/>
        </w:rPr>
        <w:t xml:space="preserve"> claselor a XII-a – 30 mai 2023</w:t>
      </w:r>
    </w:p>
    <w:p w:rsidR="00711FB9" w:rsidRPr="00711FB9" w:rsidRDefault="00711FB9" w:rsidP="00711FB9">
      <w:pPr>
        <w:shd w:val="clear" w:color="auto" w:fill="FFFFFF"/>
        <w:spacing w:before="225" w:after="150"/>
        <w:jc w:val="both"/>
        <w:outlineLvl w:val="3"/>
        <w:rPr>
          <w:rFonts w:ascii="Times New Roman" w:hAnsi="Times New Roman" w:cs="Times New Roman"/>
          <w:b/>
          <w:bCs/>
          <w:sz w:val="24"/>
          <w:szCs w:val="24"/>
          <w:u w:val="single"/>
        </w:rPr>
      </w:pPr>
      <w:r w:rsidRPr="00711FB9">
        <w:rPr>
          <w:rFonts w:ascii="Times New Roman" w:hAnsi="Times New Roman" w:cs="Times New Roman"/>
          <w:b/>
          <w:bCs/>
          <w:sz w:val="24"/>
          <w:szCs w:val="24"/>
          <w:u w:val="single"/>
        </w:rPr>
        <w:t>Iunie</w:t>
      </w:r>
    </w:p>
    <w:p w:rsidR="00711FB9" w:rsidRPr="00711FB9" w:rsidRDefault="00711FB9" w:rsidP="00711FB9">
      <w:pPr>
        <w:pStyle w:val="z-TopofForm"/>
        <w:jc w:val="left"/>
        <w:rPr>
          <w:rFonts w:ascii="Times New Roman" w:hAnsi="Times New Roman" w:cs="Times New Roman"/>
          <w:sz w:val="24"/>
          <w:szCs w:val="24"/>
        </w:rPr>
      </w:pPr>
      <w:r w:rsidRPr="00711FB9">
        <w:rPr>
          <w:rFonts w:ascii="Times New Roman" w:hAnsi="Times New Roman" w:cs="Times New Roman"/>
          <w:sz w:val="24"/>
          <w:szCs w:val="24"/>
        </w:rPr>
        <w:t>Top of Form</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w:t>
      </w:r>
      <w:r w:rsidRPr="00711FB9">
        <w:rPr>
          <w:rFonts w:ascii="Times New Roman" w:hAnsi="Times New Roman" w:cs="Times New Roman"/>
          <w:sz w:val="24"/>
          <w:szCs w:val="24"/>
          <w:shd w:val="clear" w:color="auto" w:fill="FFFFFF"/>
        </w:rPr>
        <w:t xml:space="preserve"> Fundația „Open Fields” din Cluj-Napoca a desfășurat de-a lungul anului școlar mai multe activități în cadrul Colegiului Tehnic „Mediensis” Mediaș. Aceste activități, parte a </w:t>
      </w:r>
      <w:r w:rsidRPr="00711FB9">
        <w:rPr>
          <w:rFonts w:ascii="Times New Roman" w:hAnsi="Times New Roman" w:cs="Times New Roman"/>
          <w:i/>
          <w:iCs/>
          <w:sz w:val="24"/>
          <w:szCs w:val="24"/>
          <w:shd w:val="clear" w:color="auto" w:fill="FFFFFF"/>
        </w:rPr>
        <w:t>Proiectului „Prin educație spre locuri de muncă decente”</w:t>
      </w:r>
      <w:r w:rsidRPr="00711FB9">
        <w:rPr>
          <w:rFonts w:ascii="Times New Roman" w:hAnsi="Times New Roman" w:cs="Times New Roman"/>
          <w:sz w:val="24"/>
          <w:szCs w:val="24"/>
          <w:shd w:val="clear" w:color="auto" w:fill="FFFFFF"/>
        </w:rPr>
        <w:t>, au fost direcționate spre elevii claselor a XI-a învățământ profesional și au implicat activități de orientare spre ocuparea unui loc de muncă. Tot în cadrul acestui proiect, profesorii diriginți ai claselor a XI-a învățământ profesional – prof. Anca Konya și prof. Delia Crișan – au participat și la un atelier de perfecționare profesională</w:t>
      </w:r>
      <w:r w:rsidRPr="00711FB9">
        <w:rPr>
          <w:rFonts w:ascii="Times New Roman" w:hAnsi="Times New Roman" w:cs="Times New Roman"/>
          <w:i/>
          <w:iCs/>
          <w:sz w:val="24"/>
          <w:szCs w:val="24"/>
          <w:shd w:val="clear" w:color="auto" w:fill="FFFFFF"/>
        </w:rPr>
        <w:t> „Tehnici apreciative în incluziunea persoanelor vulnerabile”</w:t>
      </w:r>
      <w:r w:rsidRPr="00711FB9">
        <w:rPr>
          <w:rFonts w:ascii="Times New Roman" w:hAnsi="Times New Roman" w:cs="Times New Roman"/>
          <w:sz w:val="24"/>
          <w:szCs w:val="24"/>
          <w:shd w:val="clear" w:color="auto" w:fill="FFFFFF"/>
        </w:rPr>
        <w:t> la care au luat parte cadre didactice din alte școli din județ dar și reprezentanți ai unor agenți economici sau organizații.</w:t>
      </w:r>
    </w:p>
    <w:p w:rsidR="00711FB9" w:rsidRPr="00711FB9" w:rsidRDefault="00711FB9" w:rsidP="00711FB9">
      <w:pPr>
        <w:numPr>
          <w:ilvl w:val="0"/>
          <w:numId w:val="68"/>
        </w:numPr>
        <w:shd w:val="clear" w:color="auto" w:fill="FFFFFF"/>
        <w:tabs>
          <w:tab w:val="clear" w:pos="0"/>
        </w:tabs>
        <w:spacing w:before="225" w:after="150" w:line="240" w:lineRule="auto"/>
        <w:jc w:val="both"/>
        <w:outlineLvl w:val="3"/>
        <w:rPr>
          <w:rFonts w:ascii="Times New Roman" w:hAnsi="Times New Roman" w:cs="Times New Roman"/>
          <w:sz w:val="24"/>
          <w:szCs w:val="24"/>
        </w:rPr>
      </w:pPr>
      <w:r w:rsidRPr="00711FB9">
        <w:rPr>
          <w:rFonts w:ascii="Times New Roman" w:hAnsi="Times New Roman" w:cs="Times New Roman"/>
          <w:sz w:val="24"/>
          <w:szCs w:val="24"/>
        </w:rPr>
        <w:t xml:space="preserve">Proiect Erasmus KA122-VET la Colegiul Tehnic „Mediensis” Mediaș </w:t>
      </w:r>
      <w:r w:rsidRPr="00711FB9">
        <w:rPr>
          <w:rFonts w:ascii="Times New Roman" w:hAnsi="Times New Roman" w:cs="Times New Roman"/>
          <w:sz w:val="24"/>
          <w:szCs w:val="24"/>
          <w:shd w:val="clear" w:color="auto" w:fill="FFFFFF"/>
        </w:rPr>
        <w:t>Proiectul Erasmus KA122-VET – „Oportunități pentru o viitoare carieră de succes pentru elevii VET prin stagii de practică la operatori economici din Europa” – depus în primăvara acestui an, s-a numărat printre proiectele aprobate pentru finanțare și se va desfășura pe parcursul anului școlar următor.</w:t>
      </w:r>
      <w:r w:rsidRPr="00711FB9">
        <w:rPr>
          <w:rFonts w:ascii="Times New Roman" w:hAnsi="Times New Roman" w:cs="Times New Roman"/>
          <w:sz w:val="24"/>
          <w:szCs w:val="24"/>
        </w:rPr>
        <w:br/>
      </w:r>
      <w:r w:rsidRPr="00711FB9">
        <w:rPr>
          <w:rFonts w:ascii="Times New Roman" w:hAnsi="Times New Roman" w:cs="Times New Roman"/>
          <w:sz w:val="24"/>
          <w:szCs w:val="24"/>
          <w:shd w:val="clear" w:color="auto" w:fill="FFFFFF"/>
        </w:rPr>
        <w:t>Activitatile propuse în cadrul proiectului includ mobilitatea a două grupuri de elevi – un grup din clasele a X-a și a XI-a liceu (specializarea „Tehnician în activități economice”), respectiv a unui grup din clasele a X-a și a XI-a școală profesională (specializarea „Frizer-coafor-manichiurist-pedichiurist”) – la companii din Grecia.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IV. RAPORTARI</w:t>
      </w:r>
    </w:p>
    <w:p w:rsidR="00CD0B54" w:rsidRPr="00CD0B54" w:rsidRDefault="00CD0B54" w:rsidP="00CD0B54">
      <w:pPr>
        <w:jc w:val="both"/>
        <w:rPr>
          <w:rFonts w:ascii="Times New Roman" w:hAnsi="Times New Roman" w:cs="Times New Roman"/>
          <w:sz w:val="24"/>
          <w:szCs w:val="24"/>
        </w:rPr>
      </w:pPr>
      <w:r w:rsidRPr="00CD0B54">
        <w:rPr>
          <w:rFonts w:ascii="Times New Roman" w:hAnsi="Times New Roman" w:cs="Times New Roman"/>
          <w:sz w:val="24"/>
          <w:szCs w:val="24"/>
        </w:rPr>
        <w:t xml:space="preserve">Activitățile desfășurate au fost popularizate pe site-ul scolii. Au fost raportate situația absențelor, a violenței în școală și orice alte informări au fost solicitate. Documentele primite pe e-mail </w:t>
      </w:r>
      <w:r w:rsidRPr="00CD0B54">
        <w:rPr>
          <w:rFonts w:ascii="Times New Roman" w:hAnsi="Times New Roman" w:cs="Times New Roman"/>
          <w:sz w:val="24"/>
          <w:szCs w:val="24"/>
        </w:rPr>
        <w:lastRenderedPageBreak/>
        <w:t xml:space="preserve">legate de concursuri sau alte programe/proiecte au fost trimise pe grupul profesorilor: </w:t>
      </w:r>
      <w:hyperlink r:id="rId15" w:history="1">
        <w:r w:rsidRPr="00CD0B54">
          <w:rPr>
            <w:rStyle w:val="Hyperlink"/>
            <w:rFonts w:ascii="Times New Roman" w:hAnsi="Times New Roman" w:cs="Times New Roman"/>
            <w:color w:val="auto"/>
            <w:sz w:val="24"/>
            <w:szCs w:val="24"/>
          </w:rPr>
          <w:t>technical_college_mediensis@yahoogroups.com</w:t>
        </w:r>
      </w:hyperlink>
      <w:r w:rsidRPr="00CD0B54">
        <w:rPr>
          <w:rFonts w:ascii="Times New Roman" w:hAnsi="Times New Roman" w:cs="Times New Roman"/>
          <w:sz w:val="24"/>
          <w:szCs w:val="24"/>
        </w:rPr>
        <w:t xml:space="preserv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V. ANALIZA SWOT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PUNCTE TARI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existenţa unei viziuni ordonatoare, unitare asupra activităţiilor educative şcolare şi extraşcolare, comunicată de către inspectorul şcolar educativ la începutul acestui an şcolar, în cadrul consfătuirii judeţene a coordonatorilor educativi în ședință online;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realizarea la timp a documentelor specifice activităţii de planificare a activităţii educative. Programul activităţilor educative extraşcolare şi extracurriculare, graficul desfăşurării acestor activităţi;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s-au identificat priorităţile activităţii educative, în funcţie de specificul şcolii;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perfecţionarea constantă a întregului personal;</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experienţă în domeniul activităţii educative şcolare şi extraşcolare;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personal didactic calificat, cu competenţe necesare evaluării şi valorificării valenţelor educative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diversitatea programului de activităţi educative la nivelul unităţii de învăţământ.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 xml:space="preserve">PUNCTE SLABE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slaba implicare a părinţiilor în activităţile şcolii, dezinteresul multora dintre ei faţă de soarta, anturajul şi preocupările copiilor 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existenţa absenteismul şcolar în condiţiile în care actuala legislaţie nu oferă cele mai eficiente pârghii pentru prevenirea şi combaterea acestui fenomen;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implicarea mai mult a unor cadre didactice și mai puțin a altora în desfășurarea activităților din cadrul școlii;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implicarea mai mult a elevilor din Mediaș în activități, deoarece elevii navetiști depind de mijloacele de transport pentru a ajunge acasă;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OPORTUNITĂŢI: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organizarea unor activităţi extraşcolare care pot duce la realizarea unor legături interumane strânse;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diversificarea activităților care să trezească interesul elevilor.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AMENINŢĂRI: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 existenţa unui număr foarte mare de tentaţii datorate mediului urban;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 contextul pandemic actual limitează organizarea unor activităţi extraşcolare;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 influenţa „grupului” de elevi.</w:t>
      </w:r>
    </w:p>
    <w:p w:rsidR="008C3915" w:rsidRPr="008C3915" w:rsidRDefault="008C3915" w:rsidP="008C3915">
      <w:pPr>
        <w:spacing w:after="0"/>
        <w:ind w:firstLine="720"/>
        <w:jc w:val="both"/>
        <w:rPr>
          <w:rFonts w:ascii="Times New Roman" w:hAnsi="Times New Roman" w:cs="Times New Roman"/>
          <w:sz w:val="24"/>
          <w:szCs w:val="24"/>
        </w:rPr>
      </w:pPr>
    </w:p>
    <w:p w:rsidR="004A2BBA" w:rsidRPr="00F0662C" w:rsidRDefault="004A2BBA" w:rsidP="00DB1963">
      <w:pPr>
        <w:spacing w:after="0" w:line="240" w:lineRule="auto"/>
        <w:jc w:val="both"/>
        <w:rPr>
          <w:rFonts w:ascii="Times New Roman" w:eastAsia="Times New Roman" w:hAnsi="Times New Roman" w:cs="Times New Roman"/>
          <w:color w:val="000000" w:themeColor="text1"/>
          <w:sz w:val="24"/>
          <w:szCs w:val="24"/>
        </w:rPr>
      </w:pPr>
    </w:p>
    <w:p w:rsidR="002A75F8" w:rsidRPr="004C0968" w:rsidRDefault="006759A8" w:rsidP="00D5645C">
      <w:pPr>
        <w:pStyle w:val="ListParagraph"/>
        <w:numPr>
          <w:ilvl w:val="2"/>
          <w:numId w:val="61"/>
        </w:numPr>
        <w:spacing w:after="0" w:line="240" w:lineRule="auto"/>
        <w:rPr>
          <w:rFonts w:ascii="Times New Roman" w:hAnsi="Times New Roman" w:cs="Times New Roman"/>
          <w:b/>
          <w:sz w:val="28"/>
          <w:szCs w:val="28"/>
        </w:rPr>
      </w:pPr>
      <w:r w:rsidRPr="004C0968">
        <w:rPr>
          <w:rFonts w:ascii="Times New Roman" w:hAnsi="Times New Roman" w:cs="Times New Roman"/>
          <w:b/>
          <w:sz w:val="28"/>
          <w:szCs w:val="28"/>
        </w:rPr>
        <w:t>Proiecte ș</w:t>
      </w:r>
      <w:r w:rsidR="00E76B4E" w:rsidRPr="004C0968">
        <w:rPr>
          <w:rFonts w:ascii="Times New Roman" w:hAnsi="Times New Roman" w:cs="Times New Roman"/>
          <w:b/>
          <w:sz w:val="28"/>
          <w:szCs w:val="28"/>
        </w:rPr>
        <w:t>i programe</w:t>
      </w:r>
    </w:p>
    <w:p w:rsidR="00156B9C" w:rsidRDefault="00156B9C" w:rsidP="00966536">
      <w:pPr>
        <w:spacing w:after="0" w:line="240" w:lineRule="auto"/>
        <w:ind w:firstLine="720"/>
        <w:rPr>
          <w:rFonts w:ascii="Times New Roman" w:hAnsi="Times New Roman" w:cs="Times New Roman"/>
          <w:b/>
          <w:sz w:val="24"/>
          <w:szCs w:val="24"/>
        </w:rPr>
      </w:pPr>
    </w:p>
    <w:p w:rsidR="00E56FBF" w:rsidRPr="00B32A51" w:rsidRDefault="00E56FBF"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lang w:val="es-ES"/>
        </w:rPr>
        <w:t>Ia startul în antreprenoriat-proiect județean</w:t>
      </w:r>
    </w:p>
    <w:p w:rsidR="00CD0B54" w:rsidRPr="00B32A51" w:rsidRDefault="00CD0B54" w:rsidP="00B32A51">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rPr>
        <w:t>Săptămâna Mondială a Investitorului la „Mediensis”</w:t>
      </w:r>
      <w:r w:rsidRPr="00B32A51">
        <w:rPr>
          <w:rFonts w:ascii="Times New Roman" w:hAnsi="Times New Roman" w:cs="Times New Roman"/>
          <w:sz w:val="24"/>
          <w:szCs w:val="24"/>
          <w:shd w:val="clear" w:color="auto" w:fill="FFFFFF"/>
        </w:rPr>
        <w:t xml:space="preserve"> </w:t>
      </w:r>
    </w:p>
    <w:p w:rsidR="008408EB" w:rsidRPr="00B32A51" w:rsidRDefault="008408EB"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shd w:val="clear" w:color="auto" w:fill="FFFFFF"/>
        </w:rPr>
        <w:t>Săptămâna Mondială a Spațiului Cosmic. Ediția din 2022</w:t>
      </w:r>
      <w:r w:rsidR="00B32A51">
        <w:rPr>
          <w:rFonts w:ascii="Times New Roman" w:hAnsi="Times New Roman" w:cs="Times New Roman"/>
          <w:sz w:val="24"/>
          <w:szCs w:val="24"/>
          <w:shd w:val="clear" w:color="auto" w:fill="FFFFFF"/>
        </w:rPr>
        <w:t>-</w:t>
      </w:r>
      <w:r w:rsidRPr="00B32A51">
        <w:rPr>
          <w:rFonts w:ascii="Times New Roman" w:hAnsi="Times New Roman" w:cs="Times New Roman"/>
          <w:sz w:val="24"/>
          <w:szCs w:val="24"/>
          <w:shd w:val="clear" w:color="auto" w:fill="FFFFFF"/>
        </w:rPr>
        <w:t>a World Space Week</w:t>
      </w:r>
    </w:p>
    <w:p w:rsidR="00156B9C" w:rsidRPr="00B32A51" w:rsidRDefault="008408EB"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shd w:val="clear" w:color="auto" w:fill="FFFFFF"/>
        </w:rPr>
        <w:lastRenderedPageBreak/>
        <w:t>„Închisoarea nu este doar între gratii“ - prevenire a traficului de persoane/minori - reprezentanți al Agenției Naționale Împotriva Traficului de Persoane, centrul regional Alba-Iulia</w:t>
      </w:r>
    </w:p>
    <w:p w:rsidR="008408EB" w:rsidRPr="00B32A51" w:rsidRDefault="008408EB"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lang w:bidi="ro-RO"/>
        </w:rPr>
        <w:t xml:space="preserve">Prevenirea traficului de persoane (Asociația eLiberare) </w:t>
      </w:r>
    </w:p>
    <w:p w:rsidR="008408EB" w:rsidRPr="00B32A51" w:rsidRDefault="008408EB"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rPr>
        <w:t xml:space="preserve">„Competențe antreprenoriale </w:t>
      </w:r>
      <w:r w:rsidRPr="00B32A51">
        <w:rPr>
          <w:rFonts w:ascii="Times New Roman" w:hAnsi="Times New Roman" w:cs="Times New Roman"/>
          <w:sz w:val="24"/>
          <w:szCs w:val="24"/>
          <w:shd w:val="clear" w:color="auto" w:fill="FFFFFF"/>
        </w:rPr>
        <w:t>în cadrul programului Acces – Acțiuni pentru Comunitate de Combatere a Excluziunii Sociale – în colaborare cu Direcția de Asistență Socială Mediaș</w:t>
      </w:r>
    </w:p>
    <w:p w:rsidR="008408EB" w:rsidRPr="00B32A51" w:rsidRDefault="008408EB"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rPr>
        <w:t>“Fii avocat în școala ta”</w:t>
      </w:r>
      <w:r w:rsidRPr="00B32A51">
        <w:rPr>
          <w:rFonts w:ascii="Times New Roman" w:hAnsi="Times New Roman" w:cs="Times New Roman"/>
          <w:sz w:val="24"/>
          <w:szCs w:val="24"/>
          <w:shd w:val="clear" w:color="auto" w:fill="FFFFFF"/>
        </w:rPr>
        <w:t xml:space="preserve"> - campania de responsabilitate</w:t>
      </w:r>
      <w:r w:rsidRPr="00B32A51">
        <w:rPr>
          <w:rFonts w:ascii="Times New Roman" w:hAnsi="Times New Roman" w:cs="Times New Roman"/>
          <w:color w:val="333333"/>
          <w:sz w:val="24"/>
          <w:szCs w:val="24"/>
          <w:shd w:val="clear" w:color="auto" w:fill="FFFFFF"/>
        </w:rPr>
        <w:t xml:space="preserve"> socială propusă de Uniunea </w:t>
      </w:r>
      <w:r w:rsidRPr="00B32A51">
        <w:rPr>
          <w:rFonts w:ascii="Times New Roman" w:hAnsi="Times New Roman" w:cs="Times New Roman"/>
          <w:sz w:val="24"/>
          <w:szCs w:val="24"/>
          <w:shd w:val="clear" w:color="auto" w:fill="FFFFFF"/>
        </w:rPr>
        <w:t>Națională a Barourilor din România</w:t>
      </w:r>
    </w:p>
    <w:p w:rsidR="00BD68CA" w:rsidRPr="00B32A51" w:rsidRDefault="00BD68CA"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rPr>
        <w:t xml:space="preserve">Girls Go Circular - </w:t>
      </w:r>
      <w:r w:rsidRPr="00B32A51">
        <w:rPr>
          <w:rFonts w:ascii="Times New Roman" w:hAnsi="Times New Roman" w:cs="Times New Roman"/>
          <w:sz w:val="24"/>
          <w:szCs w:val="24"/>
          <w:shd w:val="clear" w:color="auto" w:fill="FFFFFF"/>
        </w:rPr>
        <w:t>proiect educațional finanțat de Uniunea Europeană, adresat tinerilor cu vârsta cuprinsă între 14 și 18 ani și este derulat de JuniorAchievement</w:t>
      </w:r>
    </w:p>
    <w:p w:rsidR="00BD68CA" w:rsidRPr="00B32A51" w:rsidRDefault="00BD68CA" w:rsidP="00D5645C">
      <w:pPr>
        <w:pStyle w:val="ListParagraph"/>
        <w:numPr>
          <w:ilvl w:val="0"/>
          <w:numId w:val="43"/>
        </w:numPr>
        <w:jc w:val="both"/>
        <w:rPr>
          <w:rFonts w:ascii="Times New Roman" w:hAnsi="Times New Roman" w:cs="Times New Roman"/>
          <w:sz w:val="24"/>
          <w:szCs w:val="24"/>
        </w:rPr>
      </w:pPr>
      <w:r w:rsidRPr="00B32A51">
        <w:rPr>
          <w:rFonts w:ascii="Times New Roman" w:hAnsi="Times New Roman" w:cs="Times New Roman"/>
          <w:sz w:val="24"/>
          <w:szCs w:val="24"/>
        </w:rPr>
        <w:t>Proiectul național „Campania de 19 Zile de prevenire a abuzurilor și violențelor asupra copiilor și tinerilor”</w:t>
      </w:r>
    </w:p>
    <w:p w:rsidR="00BD68CA" w:rsidRPr="00B32A51" w:rsidRDefault="00B32A51" w:rsidP="00BD68CA">
      <w:pPr>
        <w:pStyle w:val="ListParagraph"/>
        <w:numPr>
          <w:ilvl w:val="0"/>
          <w:numId w:val="43"/>
        </w:numPr>
        <w:spacing w:after="0"/>
        <w:ind w:left="714" w:hanging="357"/>
        <w:jc w:val="both"/>
        <w:rPr>
          <w:rFonts w:ascii="Times New Roman" w:hAnsi="Times New Roman" w:cs="Times New Roman"/>
          <w:sz w:val="24"/>
          <w:szCs w:val="24"/>
        </w:rPr>
      </w:pPr>
      <w:r>
        <w:rPr>
          <w:rFonts w:ascii="Times New Roman" w:hAnsi="Times New Roman" w:cs="Times New Roman"/>
          <w:sz w:val="24"/>
          <w:szCs w:val="24"/>
          <w:shd w:val="clear" w:color="auto" w:fill="FFFFFF"/>
        </w:rPr>
        <w:t>P</w:t>
      </w:r>
      <w:r w:rsidR="00BD68CA" w:rsidRPr="00B32A51">
        <w:rPr>
          <w:rFonts w:ascii="Times New Roman" w:hAnsi="Times New Roman" w:cs="Times New Roman"/>
          <w:sz w:val="24"/>
          <w:szCs w:val="24"/>
          <w:shd w:val="clear" w:color="auto" w:fill="FFFFFF"/>
        </w:rPr>
        <w:t>roiectul „Zilele Prevenirii Dezastrelor”</w:t>
      </w:r>
    </w:p>
    <w:p w:rsidR="00BD68CA" w:rsidRPr="00B32A51" w:rsidRDefault="00BD68CA" w:rsidP="00BD68CA">
      <w:pPr>
        <w:numPr>
          <w:ilvl w:val="0"/>
          <w:numId w:val="43"/>
        </w:numPr>
        <w:shd w:val="clear" w:color="auto" w:fill="FFFFFF"/>
        <w:spacing w:after="0" w:line="240" w:lineRule="auto"/>
        <w:jc w:val="both"/>
        <w:outlineLvl w:val="3"/>
        <w:rPr>
          <w:rFonts w:ascii="Times New Roman" w:hAnsi="Times New Roman" w:cs="Times New Roman"/>
          <w:sz w:val="24"/>
          <w:szCs w:val="24"/>
        </w:rPr>
      </w:pPr>
      <w:r w:rsidRPr="00B32A51">
        <w:rPr>
          <w:rFonts w:ascii="Times New Roman" w:hAnsi="Times New Roman" w:cs="Times New Roman"/>
          <w:sz w:val="24"/>
          <w:szCs w:val="24"/>
        </w:rPr>
        <w:t xml:space="preserve">„Be Cool – Gândește înainte” </w:t>
      </w:r>
      <w:r w:rsidRPr="00B32A51">
        <w:rPr>
          <w:rFonts w:ascii="Times New Roman" w:hAnsi="Times New Roman" w:cs="Times New Roman"/>
          <w:sz w:val="24"/>
          <w:szCs w:val="24"/>
          <w:shd w:val="clear" w:color="auto" w:fill="FFFFFF"/>
        </w:rPr>
        <w:t>- proiect dedicat elevilor din clasele a XI-a și a XII-a și are ca scop responsabilizarea în trafic a tinerilor liceeni</w:t>
      </w:r>
    </w:p>
    <w:p w:rsidR="00BD68CA" w:rsidRPr="00B32A51" w:rsidRDefault="00BD68CA" w:rsidP="00BD68CA">
      <w:pPr>
        <w:pStyle w:val="ListParagraph"/>
        <w:numPr>
          <w:ilvl w:val="0"/>
          <w:numId w:val="43"/>
        </w:numPr>
        <w:spacing w:after="0"/>
        <w:jc w:val="both"/>
        <w:rPr>
          <w:rFonts w:ascii="Times New Roman" w:hAnsi="Times New Roman" w:cs="Times New Roman"/>
          <w:sz w:val="24"/>
          <w:szCs w:val="24"/>
        </w:rPr>
      </w:pPr>
      <w:r w:rsidRPr="00B32A51">
        <w:rPr>
          <w:rFonts w:ascii="Times New Roman" w:hAnsi="Times New Roman" w:cs="Times New Roman"/>
          <w:sz w:val="24"/>
          <w:szCs w:val="24"/>
        </w:rPr>
        <w:t xml:space="preserve">Săptămâna educației globale ,,It’ s </w:t>
      </w:r>
      <w:r w:rsidRPr="00B32A51">
        <w:rPr>
          <w:rFonts w:ascii="Times New Roman" w:hAnsi="Times New Roman" w:cs="Times New Roman"/>
          <w:sz w:val="24"/>
          <w:szCs w:val="24"/>
          <w:lang w:bidi="en-US"/>
        </w:rPr>
        <w:t>our world”</w:t>
      </w:r>
    </w:p>
    <w:p w:rsidR="00BD68CA" w:rsidRPr="00B32A51" w:rsidRDefault="00BD68CA" w:rsidP="00BD68CA">
      <w:pPr>
        <w:pStyle w:val="ListParagraph"/>
        <w:numPr>
          <w:ilvl w:val="0"/>
          <w:numId w:val="43"/>
        </w:numPr>
        <w:spacing w:after="0"/>
        <w:jc w:val="both"/>
        <w:rPr>
          <w:rFonts w:ascii="Times New Roman" w:hAnsi="Times New Roman" w:cs="Times New Roman"/>
          <w:sz w:val="24"/>
          <w:szCs w:val="24"/>
        </w:rPr>
      </w:pPr>
      <w:r w:rsidRPr="00B32A51">
        <w:rPr>
          <w:rFonts w:ascii="Times New Roman" w:hAnsi="Times New Roman" w:cs="Times New Roman"/>
          <w:sz w:val="24"/>
          <w:szCs w:val="24"/>
        </w:rPr>
        <w:t>Program de voluntariat -Ora de net</w:t>
      </w:r>
    </w:p>
    <w:p w:rsidR="00BD68CA" w:rsidRPr="00B32A51" w:rsidRDefault="00BD68CA" w:rsidP="00BD68CA">
      <w:pPr>
        <w:pStyle w:val="ListParagraph"/>
        <w:numPr>
          <w:ilvl w:val="0"/>
          <w:numId w:val="43"/>
        </w:numPr>
        <w:spacing w:after="0"/>
        <w:jc w:val="both"/>
        <w:rPr>
          <w:rFonts w:ascii="Times New Roman" w:hAnsi="Times New Roman" w:cs="Times New Roman"/>
          <w:sz w:val="24"/>
          <w:szCs w:val="24"/>
        </w:rPr>
      </w:pPr>
      <w:r w:rsidRPr="00B32A51">
        <w:rPr>
          <w:rFonts w:ascii="Times New Roman" w:hAnsi="Times New Roman" w:cs="Times New Roman"/>
          <w:sz w:val="24"/>
          <w:szCs w:val="24"/>
        </w:rPr>
        <w:t xml:space="preserve">“Hour of Code” – </w:t>
      </w:r>
      <w:r w:rsidRPr="00B32A51">
        <w:rPr>
          <w:rFonts w:ascii="Times New Roman" w:hAnsi="Times New Roman" w:cs="Times New Roman"/>
          <w:sz w:val="24"/>
          <w:szCs w:val="24"/>
          <w:shd w:val="clear" w:color="auto" w:fill="FFFFFF"/>
        </w:rPr>
        <w:t>Ora de programare</w:t>
      </w:r>
    </w:p>
    <w:p w:rsidR="00BD68CA" w:rsidRPr="00B32A51" w:rsidRDefault="00B32A51" w:rsidP="00BD68CA">
      <w:pPr>
        <w:pStyle w:val="ListParagraph"/>
        <w:numPr>
          <w:ilvl w:val="0"/>
          <w:numId w:val="43"/>
        </w:numPr>
        <w:spacing w:after="0"/>
        <w:jc w:val="both"/>
        <w:rPr>
          <w:rFonts w:ascii="Times New Roman" w:hAnsi="Times New Roman" w:cs="Times New Roman"/>
          <w:sz w:val="24"/>
          <w:szCs w:val="24"/>
        </w:rPr>
      </w:pPr>
      <w:r w:rsidRPr="00B32A51">
        <w:rPr>
          <w:rFonts w:ascii="Times New Roman" w:hAnsi="Times New Roman" w:cs="Times New Roman"/>
          <w:sz w:val="24"/>
          <w:szCs w:val="24"/>
          <w:lang w:val="es-ES"/>
        </w:rPr>
        <w:t>Proiect umanitar</w:t>
      </w:r>
      <w:r w:rsidRPr="00B32A51">
        <w:rPr>
          <w:rFonts w:ascii="Times New Roman" w:hAnsi="Times New Roman" w:cs="Times New Roman"/>
          <w:sz w:val="24"/>
          <w:szCs w:val="24"/>
        </w:rPr>
        <w:t xml:space="preserve"> „Dăruind, vei dobândi!”</w:t>
      </w:r>
    </w:p>
    <w:p w:rsidR="00156B9C"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„Ziua lecturii”</w:t>
      </w:r>
    </w:p>
    <w:p w:rsidR="00B32A51" w:rsidRPr="00B32A51" w:rsidRDefault="00B32A51" w:rsidP="00B32A51">
      <w:pPr>
        <w:numPr>
          <w:ilvl w:val="0"/>
          <w:numId w:val="43"/>
        </w:numPr>
        <w:shd w:val="clear" w:color="auto" w:fill="FFFFFF"/>
        <w:spacing w:after="0" w:line="240" w:lineRule="auto"/>
        <w:ind w:left="714" w:hanging="357"/>
        <w:jc w:val="both"/>
        <w:outlineLvl w:val="3"/>
        <w:rPr>
          <w:rFonts w:ascii="Times New Roman" w:hAnsi="Times New Roman" w:cs="Times New Roman"/>
          <w:sz w:val="24"/>
          <w:szCs w:val="24"/>
        </w:rPr>
      </w:pPr>
      <w:r w:rsidRPr="00B32A51">
        <w:rPr>
          <w:rFonts w:ascii="Times New Roman" w:hAnsi="Times New Roman" w:cs="Times New Roman"/>
          <w:sz w:val="24"/>
          <w:szCs w:val="24"/>
          <w:shd w:val="clear" w:color="auto" w:fill="FFFFFF"/>
        </w:rPr>
        <w:t>„Luna siguranței pe Internet – Nu lăsa povara cyberbullying-ului să te strivească!”, coordonate la nivel național de Organizația Salvați Copiii.</w:t>
      </w:r>
    </w:p>
    <w:p w:rsidR="00B32A51"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„Sănătate pentru toți”</w:t>
      </w:r>
    </w:p>
    <w:p w:rsidR="00B32A51"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shd w:val="clear" w:color="auto" w:fill="FFFFFF"/>
        </w:rPr>
        <w:t>„Your Extraordinary Success without Drugs – Da vieții, fără droguri”</w:t>
      </w:r>
    </w:p>
    <w:p w:rsidR="00B32A51"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„Ziua Educației Financiare”</w:t>
      </w:r>
    </w:p>
    <w:p w:rsidR="00B32A51"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Ziua Pământului – Earth Day 2023</w:t>
      </w:r>
    </w:p>
    <w:p w:rsidR="00B32A51"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shd w:val="clear" w:color="auto" w:fill="FFFFFF"/>
        </w:rPr>
        <w:t>Proiectului „Prin educație spre locuri de muncă decente”</w:t>
      </w:r>
    </w:p>
    <w:p w:rsidR="00B32A51" w:rsidRPr="00B32A51" w:rsidRDefault="00B32A51" w:rsidP="00B32A51">
      <w:pPr>
        <w:pStyle w:val="ListParagraph"/>
        <w:numPr>
          <w:ilvl w:val="0"/>
          <w:numId w:val="43"/>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 xml:space="preserve">Proiect Erasmus KA122-VET la Colegiul Tehnic „Mediensis” Mediaș </w:t>
      </w:r>
      <w:r w:rsidRPr="00B32A51">
        <w:rPr>
          <w:rFonts w:ascii="Times New Roman" w:hAnsi="Times New Roman" w:cs="Times New Roman"/>
          <w:sz w:val="24"/>
          <w:szCs w:val="24"/>
          <w:shd w:val="clear" w:color="auto" w:fill="FFFFFF"/>
        </w:rPr>
        <w:t>Proiectul Erasmus KA122-VET – „Oportunități pentru o viitoare carieră de succes pentru elevii VET prin stagii de practică la operatori economici din Europa”</w:t>
      </w:r>
    </w:p>
    <w:p w:rsidR="00CD0B54" w:rsidRPr="00B32A51" w:rsidRDefault="00CD0B54" w:rsidP="00B32A51">
      <w:pPr>
        <w:pStyle w:val="ListParagraph"/>
        <w:numPr>
          <w:ilvl w:val="0"/>
          <w:numId w:val="43"/>
        </w:numPr>
        <w:spacing w:after="0" w:line="240" w:lineRule="auto"/>
        <w:ind w:left="714" w:hanging="357"/>
        <w:rPr>
          <w:rFonts w:ascii="Times New Roman" w:eastAsia="Times New Roman" w:hAnsi="Times New Roman" w:cs="Times New Roman"/>
          <w:sz w:val="24"/>
          <w:szCs w:val="24"/>
          <w:lang w:val="pt-BR"/>
        </w:rPr>
      </w:pPr>
      <w:r w:rsidRPr="00B32A51">
        <w:rPr>
          <w:rFonts w:ascii="Times New Roman" w:hAnsi="Times New Roman" w:cs="Times New Roman"/>
          <w:sz w:val="24"/>
          <w:szCs w:val="24"/>
        </w:rPr>
        <w:t xml:space="preserve">Ziua europeană a limbilor modeme. Proiectul </w:t>
      </w:r>
      <w:r w:rsidRPr="00B32A51">
        <w:rPr>
          <w:rFonts w:ascii="Times New Roman" w:hAnsi="Times New Roman" w:cs="Times New Roman"/>
          <w:sz w:val="24"/>
          <w:szCs w:val="24"/>
          <w:lang w:bidi="en-US"/>
        </w:rPr>
        <w:t>World's Largest Lesson</w:t>
      </w:r>
    </w:p>
    <w:p w:rsidR="00CD0B54" w:rsidRPr="00B32A51" w:rsidRDefault="00CD0B54" w:rsidP="00D5645C">
      <w:pPr>
        <w:pStyle w:val="ListParagraph"/>
        <w:numPr>
          <w:ilvl w:val="0"/>
          <w:numId w:val="43"/>
        </w:numPr>
        <w:spacing w:after="0" w:line="240" w:lineRule="auto"/>
        <w:rPr>
          <w:rFonts w:ascii="Times New Roman" w:eastAsia="Times New Roman" w:hAnsi="Times New Roman" w:cs="Times New Roman"/>
          <w:sz w:val="24"/>
          <w:szCs w:val="24"/>
          <w:lang w:val="pt-BR"/>
        </w:rPr>
      </w:pPr>
      <w:r w:rsidRPr="00B32A51">
        <w:rPr>
          <w:rFonts w:ascii="Times New Roman" w:hAnsi="Times New Roman" w:cs="Times New Roman"/>
          <w:sz w:val="24"/>
          <w:szCs w:val="24"/>
        </w:rPr>
        <w:t>”Let’s do it, Romania!”</w:t>
      </w:r>
      <w:r w:rsidRPr="00B32A51">
        <w:rPr>
          <w:rFonts w:ascii="Times New Roman" w:hAnsi="Times New Roman" w:cs="Times New Roman"/>
          <w:sz w:val="24"/>
          <w:szCs w:val="24"/>
          <w:shd w:val="clear" w:color="auto" w:fill="FFFFFF"/>
        </w:rPr>
        <w:t xml:space="preserve"> </w:t>
      </w:r>
    </w:p>
    <w:p w:rsidR="00156B9C" w:rsidRPr="00B32A51" w:rsidRDefault="00156B9C" w:rsidP="00D5645C">
      <w:pPr>
        <w:pStyle w:val="ListParagraph"/>
        <w:numPr>
          <w:ilvl w:val="0"/>
          <w:numId w:val="43"/>
        </w:numPr>
        <w:spacing w:after="0" w:line="240" w:lineRule="auto"/>
        <w:rPr>
          <w:rFonts w:ascii="Times New Roman" w:eastAsia="Times New Roman" w:hAnsi="Times New Roman" w:cs="Times New Roman"/>
          <w:sz w:val="24"/>
          <w:szCs w:val="24"/>
          <w:lang w:val="pt-BR"/>
        </w:rPr>
      </w:pPr>
      <w:r w:rsidRPr="00B32A51">
        <w:rPr>
          <w:rFonts w:ascii="Times New Roman" w:hAnsi="Times New Roman" w:cs="Times New Roman"/>
          <w:sz w:val="24"/>
          <w:szCs w:val="24"/>
        </w:rPr>
        <w:t>Participare proiect</w:t>
      </w:r>
      <w:r w:rsidR="00B32A51">
        <w:rPr>
          <w:rFonts w:ascii="Times New Roman" w:hAnsi="Times New Roman" w:cs="Times New Roman"/>
          <w:sz w:val="24"/>
          <w:szCs w:val="24"/>
        </w:rPr>
        <w:t>e</w:t>
      </w:r>
      <w:r w:rsidRPr="00B32A51">
        <w:rPr>
          <w:rFonts w:ascii="Times New Roman" w:hAnsi="Times New Roman" w:cs="Times New Roman"/>
          <w:sz w:val="24"/>
          <w:szCs w:val="24"/>
        </w:rPr>
        <w:t xml:space="preserve"> e-Twining</w:t>
      </w:r>
    </w:p>
    <w:p w:rsidR="00156B9C" w:rsidRPr="00B32A51" w:rsidRDefault="00156B9C" w:rsidP="00D5645C">
      <w:pPr>
        <w:pStyle w:val="ListParagraph"/>
        <w:numPr>
          <w:ilvl w:val="0"/>
          <w:numId w:val="43"/>
        </w:numPr>
        <w:spacing w:after="0" w:line="240" w:lineRule="auto"/>
        <w:rPr>
          <w:rFonts w:ascii="Times New Roman" w:eastAsia="Times New Roman" w:hAnsi="Times New Roman" w:cs="Times New Roman"/>
          <w:sz w:val="24"/>
          <w:szCs w:val="24"/>
          <w:lang w:val="pt-BR"/>
        </w:rPr>
      </w:pPr>
      <w:r w:rsidRPr="00B32A51">
        <w:rPr>
          <w:rFonts w:ascii="Times New Roman" w:hAnsi="Times New Roman" w:cs="Times New Roman"/>
          <w:sz w:val="24"/>
          <w:szCs w:val="24"/>
        </w:rPr>
        <w:t>Sesiunea de comunicări știintifice</w:t>
      </w:r>
    </w:p>
    <w:p w:rsidR="003D71B3" w:rsidRPr="00B32A51" w:rsidRDefault="003D71B3" w:rsidP="00D5645C">
      <w:pPr>
        <w:pStyle w:val="ListParagraph1"/>
        <w:numPr>
          <w:ilvl w:val="0"/>
          <w:numId w:val="43"/>
        </w:numPr>
        <w:spacing w:after="0" w:line="240" w:lineRule="auto"/>
        <w:jc w:val="both"/>
        <w:rPr>
          <w:rFonts w:ascii="Times New Roman" w:hAnsi="Times New Roman" w:cs="Times New Roman"/>
          <w:sz w:val="24"/>
          <w:szCs w:val="24"/>
        </w:rPr>
      </w:pPr>
      <w:r w:rsidRPr="00B32A51">
        <w:rPr>
          <w:rFonts w:ascii="Times New Roman" w:hAnsi="Times New Roman" w:cs="Times New Roman"/>
          <w:sz w:val="24"/>
          <w:szCs w:val="24"/>
        </w:rPr>
        <w:t>Shoe box-voluntariat</w:t>
      </w:r>
    </w:p>
    <w:p w:rsidR="002A75F8" w:rsidRDefault="002A75F8" w:rsidP="00D24F7E">
      <w:pPr>
        <w:pStyle w:val="ListParagraph1"/>
        <w:spacing w:after="0" w:line="240" w:lineRule="auto"/>
        <w:ind w:left="0"/>
        <w:jc w:val="both"/>
        <w:rPr>
          <w:rFonts w:ascii="Times New Roman" w:hAnsi="Times New Roman" w:cs="Times New Roman"/>
          <w:sz w:val="24"/>
          <w:szCs w:val="24"/>
        </w:rPr>
      </w:pPr>
    </w:p>
    <w:p w:rsidR="00AD6FA8" w:rsidRPr="00D24F7E" w:rsidRDefault="00AD6FA8" w:rsidP="00D24F7E">
      <w:pPr>
        <w:pStyle w:val="ListParagraph1"/>
        <w:spacing w:after="0" w:line="240" w:lineRule="auto"/>
        <w:ind w:left="0"/>
        <w:jc w:val="both"/>
        <w:rPr>
          <w:rFonts w:ascii="Times New Roman" w:hAnsi="Times New Roman" w:cs="Times New Roman"/>
          <w:sz w:val="24"/>
          <w:szCs w:val="24"/>
        </w:rPr>
      </w:pPr>
    </w:p>
    <w:p w:rsidR="002A75F8" w:rsidRPr="004C0968" w:rsidRDefault="006759A8" w:rsidP="00D5645C">
      <w:pPr>
        <w:pStyle w:val="ListParagraph"/>
        <w:numPr>
          <w:ilvl w:val="2"/>
          <w:numId w:val="61"/>
        </w:numPr>
        <w:spacing w:after="0" w:line="240" w:lineRule="auto"/>
        <w:rPr>
          <w:rFonts w:ascii="Times New Roman" w:hAnsi="Times New Roman" w:cs="Times New Roman"/>
          <w:b/>
          <w:sz w:val="28"/>
          <w:szCs w:val="28"/>
        </w:rPr>
      </w:pPr>
      <w:r w:rsidRPr="004C0968">
        <w:rPr>
          <w:rFonts w:ascii="Times New Roman" w:hAnsi="Times New Roman" w:cs="Times New Roman"/>
          <w:b/>
          <w:sz w:val="28"/>
          <w:szCs w:val="28"/>
        </w:rPr>
        <w:t>Activitatea știintific</w:t>
      </w:r>
      <w:r w:rsidR="00FC44D6">
        <w:rPr>
          <w:rFonts w:ascii="Times New Roman" w:hAnsi="Times New Roman" w:cs="Times New Roman"/>
          <w:b/>
          <w:sz w:val="28"/>
          <w:szCs w:val="28"/>
        </w:rPr>
        <w:t>ă</w:t>
      </w:r>
      <w:r w:rsidRPr="004C0968">
        <w:rPr>
          <w:rFonts w:ascii="Times New Roman" w:hAnsi="Times New Roman" w:cs="Times New Roman"/>
          <w:b/>
          <w:sz w:val="28"/>
          <w:szCs w:val="28"/>
        </w:rPr>
        <w:t xml:space="preserve"> și de cercetare, publicaț</w:t>
      </w:r>
      <w:r w:rsidR="00E76B4E" w:rsidRPr="004C0968">
        <w:rPr>
          <w:rFonts w:ascii="Times New Roman" w:hAnsi="Times New Roman" w:cs="Times New Roman"/>
          <w:b/>
          <w:sz w:val="28"/>
          <w:szCs w:val="28"/>
        </w:rPr>
        <w:t xml:space="preserve">ii </w:t>
      </w:r>
    </w:p>
    <w:p w:rsidR="0098080B" w:rsidRPr="0098080B" w:rsidRDefault="0098080B" w:rsidP="0098080B">
      <w:pPr>
        <w:pStyle w:val="ListParagraph"/>
        <w:spacing w:after="0" w:line="240" w:lineRule="auto"/>
        <w:ind w:left="1440"/>
        <w:rPr>
          <w:rFonts w:ascii="Times New Roman" w:hAnsi="Times New Roman" w:cs="Times New Roman"/>
          <w:b/>
          <w:sz w:val="28"/>
          <w:szCs w:val="28"/>
        </w:rPr>
      </w:pPr>
    </w:p>
    <w:p w:rsidR="002A75F8" w:rsidRPr="00D24F7E" w:rsidRDefault="00103819" w:rsidP="000B73AD">
      <w:pPr>
        <w:pStyle w:val="ListParagraph1"/>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Sesiunea Anuală</w:t>
      </w:r>
      <w:r w:rsidR="00E76B4E" w:rsidRPr="00D24F7E">
        <w:rPr>
          <w:rFonts w:ascii="Times New Roman" w:hAnsi="Times New Roman" w:cs="Times New Roman"/>
          <w:sz w:val="24"/>
          <w:szCs w:val="24"/>
        </w:rPr>
        <w:t xml:space="preserve"> de Comunicari Stiintifice dedicate Zilei Nationale (noiembrie 20</w:t>
      </w:r>
      <w:r w:rsidR="008C3915">
        <w:rPr>
          <w:rFonts w:ascii="Times New Roman" w:hAnsi="Times New Roman" w:cs="Times New Roman"/>
          <w:sz w:val="24"/>
          <w:szCs w:val="24"/>
        </w:rPr>
        <w:t>2</w:t>
      </w:r>
      <w:r w:rsidR="0031010A">
        <w:rPr>
          <w:rFonts w:ascii="Times New Roman" w:hAnsi="Times New Roman" w:cs="Times New Roman"/>
          <w:sz w:val="24"/>
          <w:szCs w:val="24"/>
        </w:rPr>
        <w:t>2</w:t>
      </w:r>
      <w:r w:rsidR="00E76B4E" w:rsidRPr="00D24F7E">
        <w:rPr>
          <w:rFonts w:ascii="Times New Roman" w:hAnsi="Times New Roman" w:cs="Times New Roman"/>
          <w:sz w:val="24"/>
          <w:szCs w:val="24"/>
        </w:rPr>
        <w:t>)</w:t>
      </w:r>
    </w:p>
    <w:p w:rsidR="002A75F8" w:rsidRDefault="00103819" w:rsidP="000B73AD">
      <w:pPr>
        <w:pStyle w:val="ListParagraph1"/>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Revista ș</w:t>
      </w:r>
      <w:r w:rsidR="00E76B4E" w:rsidRPr="00D24F7E">
        <w:rPr>
          <w:rFonts w:ascii="Times New Roman" w:hAnsi="Times New Roman" w:cs="Times New Roman"/>
          <w:sz w:val="24"/>
          <w:szCs w:val="24"/>
        </w:rPr>
        <w:t xml:space="preserve">colii ‘’Mediensis’’, nr </w:t>
      </w:r>
      <w:r w:rsidR="0098080B">
        <w:rPr>
          <w:rFonts w:ascii="Times New Roman" w:hAnsi="Times New Roman" w:cs="Times New Roman"/>
          <w:sz w:val="24"/>
          <w:szCs w:val="24"/>
        </w:rPr>
        <w:t>1</w:t>
      </w:r>
      <w:r w:rsidR="008C3915">
        <w:rPr>
          <w:rFonts w:ascii="Times New Roman" w:hAnsi="Times New Roman" w:cs="Times New Roman"/>
          <w:sz w:val="24"/>
          <w:szCs w:val="24"/>
        </w:rPr>
        <w:t xml:space="preserve">3, Anuar Collegium Mediense </w:t>
      </w:r>
      <w:r w:rsidR="004C0968">
        <w:rPr>
          <w:rFonts w:ascii="Times New Roman" w:hAnsi="Times New Roman" w:cs="Times New Roman"/>
          <w:sz w:val="24"/>
          <w:szCs w:val="24"/>
        </w:rPr>
        <w:t>V</w:t>
      </w:r>
      <w:r w:rsidR="008C3915">
        <w:rPr>
          <w:rFonts w:ascii="Times New Roman" w:hAnsi="Times New Roman" w:cs="Times New Roman"/>
          <w:sz w:val="24"/>
          <w:szCs w:val="24"/>
        </w:rPr>
        <w:t>I</w:t>
      </w:r>
      <w:r w:rsidR="0031010A">
        <w:rPr>
          <w:rFonts w:ascii="Times New Roman" w:hAnsi="Times New Roman" w:cs="Times New Roman"/>
          <w:sz w:val="24"/>
          <w:szCs w:val="24"/>
        </w:rPr>
        <w:t>I</w:t>
      </w:r>
      <w:r w:rsidR="00E76B4E" w:rsidRPr="00D24F7E">
        <w:rPr>
          <w:rFonts w:ascii="Times New Roman" w:hAnsi="Times New Roman" w:cs="Times New Roman"/>
          <w:sz w:val="24"/>
          <w:szCs w:val="24"/>
        </w:rPr>
        <w:t xml:space="preserve">, Comunicari </w:t>
      </w:r>
      <w:r w:rsidR="004C0968">
        <w:rPr>
          <w:rFonts w:ascii="Times New Roman" w:hAnsi="Times New Roman" w:cs="Times New Roman"/>
          <w:sz w:val="24"/>
          <w:szCs w:val="24"/>
        </w:rPr>
        <w:t>ș</w:t>
      </w:r>
      <w:r w:rsidR="00E76B4E" w:rsidRPr="00D24F7E">
        <w:rPr>
          <w:rFonts w:ascii="Times New Roman" w:hAnsi="Times New Roman" w:cs="Times New Roman"/>
          <w:sz w:val="24"/>
          <w:szCs w:val="24"/>
        </w:rPr>
        <w:t>tiin</w:t>
      </w:r>
      <w:r w:rsidR="004C0968">
        <w:rPr>
          <w:rFonts w:ascii="Times New Roman" w:hAnsi="Times New Roman" w:cs="Times New Roman"/>
          <w:sz w:val="24"/>
          <w:szCs w:val="24"/>
        </w:rPr>
        <w:t>ț</w:t>
      </w:r>
      <w:r w:rsidR="008C3915">
        <w:rPr>
          <w:rFonts w:ascii="Times New Roman" w:hAnsi="Times New Roman" w:cs="Times New Roman"/>
          <w:sz w:val="24"/>
          <w:szCs w:val="24"/>
        </w:rPr>
        <w:t>ifice XV</w:t>
      </w:r>
      <w:r w:rsidR="00E76B4E" w:rsidRPr="00D24F7E">
        <w:rPr>
          <w:rFonts w:ascii="Times New Roman" w:hAnsi="Times New Roman" w:cs="Times New Roman"/>
          <w:sz w:val="24"/>
          <w:szCs w:val="24"/>
        </w:rPr>
        <w:t xml:space="preserve"> 20</w:t>
      </w:r>
      <w:r w:rsidR="008C3915">
        <w:rPr>
          <w:rFonts w:ascii="Times New Roman" w:hAnsi="Times New Roman" w:cs="Times New Roman"/>
          <w:sz w:val="24"/>
          <w:szCs w:val="24"/>
        </w:rPr>
        <w:t>2</w:t>
      </w:r>
      <w:r w:rsidR="0031010A">
        <w:rPr>
          <w:rFonts w:ascii="Times New Roman" w:hAnsi="Times New Roman" w:cs="Times New Roman"/>
          <w:sz w:val="24"/>
          <w:szCs w:val="24"/>
        </w:rPr>
        <w:t>3</w:t>
      </w:r>
    </w:p>
    <w:p w:rsidR="00103819" w:rsidRDefault="00103819" w:rsidP="000B73AD">
      <w:pPr>
        <w:pStyle w:val="ListParagraph1"/>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Ia startul în antreprenoriat, nr </w:t>
      </w:r>
      <w:r w:rsidR="0031010A">
        <w:rPr>
          <w:rFonts w:ascii="Times New Roman" w:hAnsi="Times New Roman" w:cs="Times New Roman"/>
          <w:sz w:val="24"/>
          <w:szCs w:val="24"/>
        </w:rPr>
        <w:t>6</w:t>
      </w:r>
      <w:r>
        <w:rPr>
          <w:rFonts w:ascii="Times New Roman" w:hAnsi="Times New Roman" w:cs="Times New Roman"/>
          <w:sz w:val="24"/>
          <w:szCs w:val="24"/>
        </w:rPr>
        <w:t>, revista proiectului educațional cu același nume, cuprins în C.A.E.J.Sibiu</w:t>
      </w:r>
    </w:p>
    <w:p w:rsidR="0031010A" w:rsidRDefault="0031010A" w:rsidP="0031010A">
      <w:pPr>
        <w:pStyle w:val="ListParagraph1"/>
        <w:spacing w:after="0" w:line="240" w:lineRule="auto"/>
        <w:ind w:left="0"/>
        <w:jc w:val="both"/>
        <w:rPr>
          <w:rFonts w:ascii="Times New Roman" w:hAnsi="Times New Roman" w:cs="Times New Roman"/>
          <w:sz w:val="24"/>
          <w:szCs w:val="24"/>
        </w:rPr>
      </w:pPr>
    </w:p>
    <w:p w:rsidR="009E4A05" w:rsidRDefault="009E4A05" w:rsidP="009E4A05">
      <w:pPr>
        <w:pStyle w:val="ListParagraph1"/>
        <w:spacing w:after="0" w:line="240" w:lineRule="auto"/>
        <w:jc w:val="both"/>
        <w:rPr>
          <w:rFonts w:ascii="Times New Roman" w:hAnsi="Times New Roman" w:cs="Times New Roman"/>
          <w:sz w:val="24"/>
          <w:szCs w:val="24"/>
        </w:rPr>
      </w:pPr>
    </w:p>
    <w:p w:rsidR="009E4A05" w:rsidRPr="009E4A05" w:rsidRDefault="009E4A05" w:rsidP="00D5645C">
      <w:pPr>
        <w:pStyle w:val="ListParagraph1"/>
        <w:numPr>
          <w:ilvl w:val="2"/>
          <w:numId w:val="61"/>
        </w:numPr>
        <w:tabs>
          <w:tab w:val="left" w:pos="360"/>
        </w:tabs>
        <w:spacing w:after="0" w:line="240" w:lineRule="auto"/>
        <w:jc w:val="both"/>
        <w:rPr>
          <w:rFonts w:ascii="Times New Roman" w:hAnsi="Times New Roman" w:cs="Times New Roman"/>
          <w:b/>
          <w:sz w:val="28"/>
          <w:szCs w:val="28"/>
        </w:rPr>
      </w:pPr>
      <w:r w:rsidRPr="009E4A05">
        <w:rPr>
          <w:rFonts w:ascii="Times New Roman" w:hAnsi="Times New Roman" w:cs="Times New Roman"/>
          <w:b/>
          <w:sz w:val="28"/>
          <w:szCs w:val="28"/>
        </w:rPr>
        <w:t>Formarea continuă a cadrelor didactice</w:t>
      </w:r>
    </w:p>
    <w:p w:rsidR="002E52F8" w:rsidRDefault="002E52F8" w:rsidP="009E4A05">
      <w:pPr>
        <w:spacing w:after="0" w:line="240" w:lineRule="auto"/>
        <w:rPr>
          <w:rFonts w:ascii="Times New Roman" w:hAnsi="Times New Roman" w:cs="Times New Roman"/>
          <w:sz w:val="24"/>
          <w:szCs w:val="24"/>
        </w:rPr>
      </w:pPr>
    </w:p>
    <w:p w:rsidR="0031010A" w:rsidRPr="0031010A" w:rsidRDefault="0031010A" w:rsidP="0031010A">
      <w:pPr>
        <w:spacing w:line="360" w:lineRule="auto"/>
        <w:rPr>
          <w:rFonts w:ascii="Times New Roman" w:hAnsi="Times New Roman" w:cs="Times New Roman"/>
          <w:b/>
          <w:sz w:val="24"/>
          <w:szCs w:val="24"/>
        </w:rPr>
      </w:pPr>
      <w:r w:rsidRPr="0031010A">
        <w:rPr>
          <w:rFonts w:ascii="Times New Roman" w:hAnsi="Times New Roman" w:cs="Times New Roman"/>
          <w:b/>
          <w:sz w:val="24"/>
          <w:szCs w:val="24"/>
        </w:rPr>
        <w:t>Grade didactice</w:t>
      </w:r>
    </w:p>
    <w:p w:rsidR="0031010A" w:rsidRPr="0031010A" w:rsidRDefault="0031010A" w:rsidP="0031010A">
      <w:pPr>
        <w:pStyle w:val="ListParagraph"/>
        <w:widowControl w:val="0"/>
        <w:numPr>
          <w:ilvl w:val="0"/>
          <w:numId w:val="62"/>
        </w:numPr>
        <w:suppressAutoHyphens/>
        <w:spacing w:after="0" w:line="360" w:lineRule="auto"/>
        <w:rPr>
          <w:rFonts w:ascii="Times New Roman" w:hAnsi="Times New Roman" w:cs="Times New Roman"/>
          <w:sz w:val="24"/>
          <w:szCs w:val="24"/>
        </w:rPr>
      </w:pPr>
      <w:r w:rsidRPr="0031010A">
        <w:rPr>
          <w:rFonts w:ascii="Times New Roman" w:hAnsi="Times New Roman" w:cs="Times New Roman"/>
          <w:sz w:val="24"/>
          <w:szCs w:val="24"/>
        </w:rPr>
        <w:t>Alina Veronica Rusu – gradul I în derulare</w:t>
      </w:r>
    </w:p>
    <w:p w:rsidR="0031010A" w:rsidRPr="0031010A" w:rsidRDefault="0031010A" w:rsidP="0031010A">
      <w:pPr>
        <w:pStyle w:val="ListParagraph"/>
        <w:widowControl w:val="0"/>
        <w:numPr>
          <w:ilvl w:val="0"/>
          <w:numId w:val="62"/>
        </w:numPr>
        <w:suppressAutoHyphens/>
        <w:spacing w:after="0" w:line="360" w:lineRule="auto"/>
        <w:rPr>
          <w:rFonts w:ascii="Times New Roman" w:hAnsi="Times New Roman" w:cs="Times New Roman"/>
          <w:sz w:val="24"/>
          <w:szCs w:val="24"/>
        </w:rPr>
      </w:pPr>
      <w:r w:rsidRPr="0031010A">
        <w:rPr>
          <w:rFonts w:ascii="Times New Roman" w:hAnsi="Times New Roman" w:cs="Times New Roman"/>
          <w:sz w:val="24"/>
          <w:szCs w:val="24"/>
        </w:rPr>
        <w:t>Diana Maxim – gradul I în derulare</w:t>
      </w:r>
    </w:p>
    <w:p w:rsidR="0031010A" w:rsidRDefault="0031010A" w:rsidP="0031010A">
      <w:pPr>
        <w:pStyle w:val="ListParagraph"/>
        <w:widowControl w:val="0"/>
        <w:numPr>
          <w:ilvl w:val="0"/>
          <w:numId w:val="62"/>
        </w:numPr>
        <w:suppressAutoHyphens/>
        <w:spacing w:after="0" w:line="360" w:lineRule="auto"/>
        <w:rPr>
          <w:rFonts w:ascii="Times New Roman" w:hAnsi="Times New Roman" w:cs="Times New Roman"/>
          <w:sz w:val="24"/>
          <w:szCs w:val="24"/>
        </w:rPr>
      </w:pPr>
      <w:r w:rsidRPr="0031010A">
        <w:rPr>
          <w:rFonts w:ascii="Times New Roman" w:hAnsi="Times New Roman" w:cs="Times New Roman"/>
          <w:sz w:val="24"/>
          <w:szCs w:val="24"/>
        </w:rPr>
        <w:t>Alexandra Șerban – gradul II  (susțin</w:t>
      </w:r>
      <w:r>
        <w:rPr>
          <w:rFonts w:ascii="Times New Roman" w:hAnsi="Times New Roman" w:cs="Times New Roman"/>
          <w:sz w:val="24"/>
          <w:szCs w:val="24"/>
        </w:rPr>
        <w:t>ut</w:t>
      </w:r>
      <w:r w:rsidRPr="0031010A">
        <w:rPr>
          <w:rFonts w:ascii="Times New Roman" w:hAnsi="Times New Roman" w:cs="Times New Roman"/>
          <w:sz w:val="24"/>
          <w:szCs w:val="24"/>
        </w:rPr>
        <w:t xml:space="preserve"> în august 2023)</w:t>
      </w:r>
    </w:p>
    <w:p w:rsidR="0031010A" w:rsidRPr="0031010A" w:rsidRDefault="0031010A" w:rsidP="00E03F13">
      <w:pPr>
        <w:pStyle w:val="ListParagraph"/>
        <w:widowControl w:val="0"/>
        <w:suppressAutoHyphens/>
        <w:spacing w:after="0" w:line="360" w:lineRule="auto"/>
        <w:rPr>
          <w:rFonts w:ascii="Times New Roman" w:hAnsi="Times New Roman" w:cs="Times New Roman"/>
          <w:sz w:val="24"/>
          <w:szCs w:val="24"/>
        </w:rPr>
      </w:pPr>
    </w:p>
    <w:p w:rsidR="0031010A" w:rsidRPr="0031010A" w:rsidRDefault="0031010A" w:rsidP="0031010A">
      <w:pPr>
        <w:spacing w:line="360" w:lineRule="auto"/>
        <w:rPr>
          <w:rFonts w:ascii="Times New Roman" w:hAnsi="Times New Roman" w:cs="Times New Roman"/>
          <w:b/>
          <w:sz w:val="24"/>
          <w:szCs w:val="24"/>
        </w:rPr>
      </w:pPr>
      <w:r w:rsidRPr="0031010A">
        <w:rPr>
          <w:rFonts w:ascii="Times New Roman" w:hAnsi="Times New Roman" w:cs="Times New Roman"/>
          <w:b/>
          <w:sz w:val="24"/>
          <w:szCs w:val="24"/>
        </w:rPr>
        <w:t>Cursuri și formări</w:t>
      </w:r>
    </w:p>
    <w:p w:rsidR="0031010A" w:rsidRPr="0031010A" w:rsidRDefault="0031010A" w:rsidP="0031010A">
      <w:pPr>
        <w:pStyle w:val="ListParagraph"/>
        <w:numPr>
          <w:ilvl w:val="0"/>
          <w:numId w:val="71"/>
        </w:numPr>
        <w:spacing w:before="240"/>
        <w:jc w:val="both"/>
        <w:rPr>
          <w:rFonts w:ascii="Times New Roman" w:hAnsi="Times New Roman" w:cs="Times New Roman"/>
          <w:sz w:val="24"/>
          <w:szCs w:val="24"/>
        </w:rPr>
      </w:pPr>
      <w:r w:rsidRPr="0031010A">
        <w:rPr>
          <w:rFonts w:ascii="Times New Roman" w:hAnsi="Times New Roman" w:cs="Times New Roman"/>
          <w:b/>
          <w:bCs/>
          <w:sz w:val="24"/>
          <w:szCs w:val="24"/>
        </w:rPr>
        <w:t xml:space="preserve">PROF III – Management educațional în context mentoral </w:t>
      </w:r>
      <w:r w:rsidRPr="0031010A">
        <w:rPr>
          <w:rFonts w:ascii="Times New Roman" w:hAnsi="Times New Roman" w:cs="Times New Roman"/>
          <w:sz w:val="24"/>
          <w:szCs w:val="24"/>
        </w:rPr>
        <w:t>– (curs online) – Organizator CCD Mureș – 64 ore/16 credite – au participat prof. Ana-Cristina Bocioancă, prof. Delia Crișan</w:t>
      </w:r>
    </w:p>
    <w:p w:rsidR="0031010A" w:rsidRPr="0031010A" w:rsidRDefault="0031010A" w:rsidP="0031010A">
      <w:pPr>
        <w:pStyle w:val="ListParagraph"/>
        <w:numPr>
          <w:ilvl w:val="0"/>
          <w:numId w:val="71"/>
        </w:numPr>
        <w:spacing w:before="240"/>
        <w:jc w:val="both"/>
        <w:rPr>
          <w:rFonts w:ascii="Times New Roman" w:hAnsi="Times New Roman" w:cs="Times New Roman"/>
          <w:sz w:val="24"/>
          <w:szCs w:val="24"/>
        </w:rPr>
      </w:pPr>
      <w:r w:rsidRPr="0031010A">
        <w:rPr>
          <w:rFonts w:ascii="Times New Roman" w:hAnsi="Times New Roman" w:cs="Times New Roman"/>
          <w:b/>
          <w:bCs/>
          <w:sz w:val="24"/>
          <w:szCs w:val="24"/>
        </w:rPr>
        <w:t>PROF IV – Coaching în procesul de predare-învățare-evaluare în context blended-learning</w:t>
      </w:r>
      <w:r w:rsidRPr="0031010A">
        <w:rPr>
          <w:rFonts w:ascii="Times New Roman" w:hAnsi="Times New Roman" w:cs="Times New Roman"/>
          <w:sz w:val="24"/>
          <w:szCs w:val="24"/>
        </w:rPr>
        <w:t xml:space="preserve">  – (curs online) – Organizator CCD Mureș – 64 ore/16 credite – au participat prof. Flaviu Cătălin Bălăceanu, prof. Delia Boca, prof. Daliana Lăcătușu, prof. Vasile Savin, prof. Alexandra Șerban, prof. Alina Veronica Rusu și prof. Angela Porime.</w:t>
      </w:r>
    </w:p>
    <w:p w:rsidR="0031010A" w:rsidRPr="0031010A" w:rsidRDefault="0031010A" w:rsidP="0031010A">
      <w:pPr>
        <w:pStyle w:val="ListParagraph"/>
        <w:numPr>
          <w:ilvl w:val="0"/>
          <w:numId w:val="71"/>
        </w:numPr>
        <w:spacing w:before="240"/>
        <w:jc w:val="both"/>
        <w:rPr>
          <w:rFonts w:ascii="Times New Roman" w:hAnsi="Times New Roman" w:cs="Times New Roman"/>
          <w:sz w:val="24"/>
          <w:szCs w:val="24"/>
        </w:rPr>
      </w:pPr>
      <w:r w:rsidRPr="0031010A">
        <w:rPr>
          <w:rFonts w:ascii="Times New Roman" w:hAnsi="Times New Roman" w:cs="Times New Roman"/>
          <w:b/>
          <w:bCs/>
          <w:sz w:val="24"/>
          <w:szCs w:val="24"/>
        </w:rPr>
        <w:t xml:space="preserve">MATE - Mecanismul de Avertizare Timpurie în Educație </w:t>
      </w:r>
      <w:r w:rsidRPr="0031010A">
        <w:rPr>
          <w:rFonts w:ascii="Times New Roman" w:hAnsi="Times New Roman" w:cs="Times New Roman"/>
          <w:sz w:val="24"/>
          <w:szCs w:val="24"/>
        </w:rPr>
        <w:t>– (curs online) – Organizator Ministerul Educației – 20 ore – au participat prof. Ana Cristina Bocioancă, prof. Corina Tănasă, prof. Delia Boca, prof. Delia Crișan, prof. Delia Cacovean, prof. Flaviu Cătălin Bălăceanu, prof. Daliana Lăcătușu, prof. Vasile Savin, prof. Alexandra Șerban, prof. Alina Veronica Rusu, prof. Angela Porime, prof. Anca Konya, prof. Diana Maxim, prof. Gyongyi Nagy, prof. Crina Sincu</w:t>
      </w:r>
    </w:p>
    <w:p w:rsidR="0031010A" w:rsidRPr="0031010A" w:rsidRDefault="0031010A" w:rsidP="0031010A">
      <w:pPr>
        <w:pStyle w:val="ListParagraph"/>
        <w:numPr>
          <w:ilvl w:val="0"/>
          <w:numId w:val="71"/>
        </w:numPr>
        <w:spacing w:before="240"/>
        <w:jc w:val="both"/>
        <w:rPr>
          <w:rFonts w:ascii="Times New Roman" w:hAnsi="Times New Roman" w:cs="Times New Roman"/>
          <w:sz w:val="24"/>
          <w:szCs w:val="24"/>
        </w:rPr>
      </w:pPr>
      <w:r w:rsidRPr="0031010A">
        <w:rPr>
          <w:rFonts w:ascii="Times New Roman" w:hAnsi="Times New Roman" w:cs="Times New Roman"/>
          <w:b/>
          <w:bCs/>
          <w:sz w:val="24"/>
          <w:szCs w:val="24"/>
        </w:rPr>
        <w:t xml:space="preserve">Evaluare formativă online </w:t>
      </w:r>
      <w:r w:rsidRPr="0031010A">
        <w:rPr>
          <w:rFonts w:ascii="Times New Roman" w:hAnsi="Times New Roman" w:cs="Times New Roman"/>
          <w:sz w:val="24"/>
          <w:szCs w:val="24"/>
        </w:rPr>
        <w:t>– (curs online) – didactic.ro – 8 ore – au participat prof. Ana Cristina Bocioancă, prof. Delia Cacovean și prof.  Delia Crișan</w:t>
      </w:r>
    </w:p>
    <w:p w:rsidR="0031010A" w:rsidRPr="0031010A" w:rsidRDefault="0031010A" w:rsidP="0031010A">
      <w:pPr>
        <w:pStyle w:val="ListParagraph"/>
        <w:numPr>
          <w:ilvl w:val="0"/>
          <w:numId w:val="71"/>
        </w:numPr>
        <w:spacing w:before="240"/>
        <w:jc w:val="both"/>
        <w:rPr>
          <w:rFonts w:ascii="Times New Roman" w:hAnsi="Times New Roman" w:cs="Times New Roman"/>
          <w:sz w:val="24"/>
          <w:szCs w:val="24"/>
        </w:rPr>
      </w:pPr>
      <w:r w:rsidRPr="0031010A">
        <w:rPr>
          <w:rFonts w:ascii="Times New Roman" w:hAnsi="Times New Roman" w:cs="Times New Roman"/>
          <w:b/>
          <w:bCs/>
          <w:sz w:val="24"/>
          <w:szCs w:val="24"/>
        </w:rPr>
        <w:t xml:space="preserve">Developing Teacher Competencies in a Digital Context </w:t>
      </w:r>
      <w:r w:rsidRPr="0031010A">
        <w:rPr>
          <w:rFonts w:ascii="Times New Roman" w:hAnsi="Times New Roman" w:cs="Times New Roman"/>
          <w:sz w:val="24"/>
          <w:szCs w:val="24"/>
        </w:rPr>
        <w:t>– (curs online) – Asociația Proeuro-Cons – 20 ore – prof. Melania Oancea</w:t>
      </w:r>
    </w:p>
    <w:p w:rsidR="0031010A" w:rsidRPr="0031010A" w:rsidRDefault="0031010A" w:rsidP="0031010A">
      <w:pPr>
        <w:pStyle w:val="ListParagraph"/>
        <w:numPr>
          <w:ilvl w:val="0"/>
          <w:numId w:val="71"/>
        </w:numPr>
        <w:spacing w:before="240"/>
        <w:jc w:val="both"/>
        <w:rPr>
          <w:rFonts w:ascii="Times New Roman" w:hAnsi="Times New Roman" w:cs="Times New Roman"/>
          <w:sz w:val="24"/>
          <w:szCs w:val="24"/>
        </w:rPr>
      </w:pPr>
      <w:r w:rsidRPr="0031010A">
        <w:rPr>
          <w:rFonts w:ascii="Times New Roman" w:hAnsi="Times New Roman" w:cs="Times New Roman"/>
          <w:b/>
          <w:bCs/>
          <w:sz w:val="24"/>
          <w:szCs w:val="24"/>
        </w:rPr>
        <w:t xml:space="preserve">Introducere în Python </w:t>
      </w:r>
      <w:r w:rsidRPr="0031010A">
        <w:rPr>
          <w:rFonts w:ascii="Times New Roman" w:hAnsi="Times New Roman" w:cs="Times New Roman"/>
          <w:sz w:val="24"/>
          <w:szCs w:val="24"/>
        </w:rPr>
        <w:t>– (curs online) – Asociația techsoup – 50 ore – prof. Delia Crișan</w:t>
      </w:r>
    </w:p>
    <w:p w:rsidR="0031010A" w:rsidRPr="0031010A" w:rsidRDefault="0031010A" w:rsidP="0031010A">
      <w:pPr>
        <w:pStyle w:val="ListParagraph"/>
        <w:numPr>
          <w:ilvl w:val="0"/>
          <w:numId w:val="71"/>
        </w:numPr>
        <w:spacing w:before="240" w:line="360" w:lineRule="auto"/>
        <w:jc w:val="both"/>
        <w:rPr>
          <w:rFonts w:ascii="Times New Roman" w:hAnsi="Times New Roman" w:cs="Times New Roman"/>
          <w:sz w:val="24"/>
          <w:szCs w:val="24"/>
        </w:rPr>
      </w:pPr>
      <w:r w:rsidRPr="0031010A">
        <w:rPr>
          <w:rFonts w:ascii="Times New Roman" w:hAnsi="Times New Roman" w:cs="Times New Roman"/>
          <w:b/>
          <w:bCs/>
          <w:sz w:val="24"/>
          <w:szCs w:val="24"/>
        </w:rPr>
        <w:t xml:space="preserve">Proiectarea și desfășurarea activităților de învățare cu suport digital </w:t>
      </w:r>
      <w:r w:rsidRPr="0031010A">
        <w:rPr>
          <w:rFonts w:ascii="Times New Roman" w:hAnsi="Times New Roman" w:cs="Times New Roman"/>
          <w:sz w:val="24"/>
          <w:szCs w:val="24"/>
        </w:rPr>
        <w:t>– (curs online) – iteach.ro – 40 ore – prof. Delia Cacovean</w:t>
      </w:r>
    </w:p>
    <w:p w:rsidR="006759A8" w:rsidRDefault="006759A8" w:rsidP="0030489A">
      <w:pPr>
        <w:spacing w:after="0" w:line="240" w:lineRule="auto"/>
        <w:rPr>
          <w:rFonts w:ascii="Times New Roman" w:hAnsi="Times New Roman" w:cs="Times New Roman"/>
          <w:b/>
          <w:sz w:val="24"/>
          <w:szCs w:val="24"/>
        </w:rPr>
      </w:pPr>
    </w:p>
    <w:p w:rsidR="0031010A" w:rsidRPr="00D24F7E" w:rsidRDefault="0031010A" w:rsidP="0030489A">
      <w:pPr>
        <w:spacing w:after="0" w:line="240" w:lineRule="auto"/>
        <w:rPr>
          <w:rFonts w:ascii="Times New Roman" w:hAnsi="Times New Roman" w:cs="Times New Roman"/>
          <w:b/>
          <w:sz w:val="24"/>
          <w:szCs w:val="24"/>
        </w:rPr>
      </w:pPr>
    </w:p>
    <w:p w:rsidR="002A75F8" w:rsidRPr="00FC44D6" w:rsidRDefault="00C038E8" w:rsidP="00D5645C">
      <w:pPr>
        <w:pStyle w:val="ListParagraph"/>
        <w:numPr>
          <w:ilvl w:val="2"/>
          <w:numId w:val="61"/>
        </w:numPr>
        <w:spacing w:after="0" w:line="240" w:lineRule="auto"/>
        <w:rPr>
          <w:rFonts w:ascii="Times New Roman" w:hAnsi="Times New Roman" w:cs="Times New Roman"/>
          <w:b/>
          <w:sz w:val="28"/>
          <w:szCs w:val="28"/>
          <w:lang w:val="ro-RO"/>
        </w:rPr>
      </w:pPr>
      <w:r w:rsidRPr="00FC44D6">
        <w:rPr>
          <w:rFonts w:ascii="Times New Roman" w:hAnsi="Times New Roman" w:cs="Times New Roman"/>
          <w:b/>
          <w:sz w:val="28"/>
          <w:szCs w:val="28"/>
          <w:lang w:val="ro-RO"/>
        </w:rPr>
        <w:lastRenderedPageBreak/>
        <w:t>Comunicări știinţifice și publicaţii</w:t>
      </w:r>
    </w:p>
    <w:p w:rsidR="00584E65" w:rsidRPr="00D24F7E" w:rsidRDefault="00584E65" w:rsidP="00D24F7E">
      <w:pPr>
        <w:spacing w:after="0" w:line="240" w:lineRule="auto"/>
        <w:rPr>
          <w:rFonts w:ascii="Times New Roman" w:hAnsi="Times New Roman" w:cs="Times New Roman"/>
          <w:sz w:val="24"/>
          <w:szCs w:val="24"/>
        </w:rPr>
      </w:pPr>
    </w:p>
    <w:p w:rsidR="00C038E8" w:rsidRDefault="00C038E8"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D24F7E">
        <w:rPr>
          <w:rFonts w:ascii="Times New Roman" w:hAnsi="Times New Roman" w:cs="Times New Roman"/>
          <w:sz w:val="24"/>
          <w:szCs w:val="24"/>
          <w:lang w:val="ro-RO"/>
        </w:rPr>
        <w:t>Revista „Mediensis” nr.</w:t>
      </w:r>
      <w:r w:rsidR="008C3915">
        <w:rPr>
          <w:rFonts w:ascii="Times New Roman" w:hAnsi="Times New Roman" w:cs="Times New Roman"/>
          <w:sz w:val="24"/>
          <w:szCs w:val="24"/>
          <w:lang w:val="ro-RO"/>
        </w:rPr>
        <w:t>1</w:t>
      </w:r>
      <w:r w:rsidR="00A17A51">
        <w:rPr>
          <w:rFonts w:ascii="Times New Roman" w:hAnsi="Times New Roman" w:cs="Times New Roman"/>
          <w:sz w:val="24"/>
          <w:szCs w:val="24"/>
          <w:lang w:val="ro-RO"/>
        </w:rPr>
        <w:t>4</w:t>
      </w:r>
      <w:r w:rsidRPr="00D24F7E">
        <w:rPr>
          <w:rFonts w:ascii="Times New Roman" w:hAnsi="Times New Roman" w:cs="Times New Roman"/>
          <w:sz w:val="24"/>
          <w:szCs w:val="24"/>
          <w:lang w:val="ro-RO"/>
        </w:rPr>
        <w:t xml:space="preserve"> – prof.</w:t>
      </w:r>
      <w:r w:rsidR="002F38F2">
        <w:rPr>
          <w:rFonts w:ascii="Times New Roman" w:hAnsi="Times New Roman" w:cs="Times New Roman"/>
          <w:sz w:val="24"/>
          <w:szCs w:val="24"/>
          <w:lang w:val="ro-RO"/>
        </w:rPr>
        <w:t>Ana Bocioancă</w:t>
      </w:r>
      <w:r w:rsidRPr="00D24F7E">
        <w:rPr>
          <w:rFonts w:ascii="Times New Roman" w:hAnsi="Times New Roman" w:cs="Times New Roman"/>
          <w:sz w:val="24"/>
          <w:szCs w:val="24"/>
          <w:lang w:val="ro-RO"/>
        </w:rPr>
        <w:t xml:space="preserve">– redactor șef; prof. Delia Crișan – secretar de redacție; articole publicate: </w:t>
      </w:r>
      <w:r w:rsidR="002F38F2">
        <w:rPr>
          <w:rFonts w:ascii="Times New Roman" w:hAnsi="Times New Roman" w:cs="Times New Roman"/>
          <w:sz w:val="24"/>
          <w:szCs w:val="24"/>
          <w:lang w:val="ro-RO"/>
        </w:rPr>
        <w:t xml:space="preserve">”Educația, tărâmul obsesiei naționale” - </w:t>
      </w:r>
      <w:r w:rsidR="002F38F2" w:rsidRPr="00D24F7E">
        <w:rPr>
          <w:rFonts w:ascii="Times New Roman" w:hAnsi="Times New Roman" w:cs="Times New Roman"/>
          <w:sz w:val="24"/>
          <w:szCs w:val="24"/>
          <w:lang w:val="ro-RO"/>
        </w:rPr>
        <w:t>prof.</w:t>
      </w:r>
      <w:r w:rsidR="002F38F2">
        <w:rPr>
          <w:rFonts w:ascii="Times New Roman" w:hAnsi="Times New Roman" w:cs="Times New Roman"/>
          <w:sz w:val="24"/>
          <w:szCs w:val="24"/>
          <w:lang w:val="ro-RO"/>
        </w:rPr>
        <w:t xml:space="preserve"> Corina Tănasă, ”Obiceiuri și tradiții la români – Dragobetele” – prof. Marcela Mihai,</w:t>
      </w:r>
      <w:r w:rsidR="002F38F2" w:rsidRPr="00D24F7E">
        <w:rPr>
          <w:rFonts w:ascii="Times New Roman" w:hAnsi="Times New Roman" w:cs="Times New Roman"/>
          <w:sz w:val="24"/>
          <w:szCs w:val="24"/>
          <w:lang w:val="ro-RO"/>
        </w:rPr>
        <w:t xml:space="preserve"> </w:t>
      </w:r>
      <w:r w:rsidRPr="00D24F7E">
        <w:rPr>
          <w:rFonts w:ascii="Times New Roman" w:hAnsi="Times New Roman" w:cs="Times New Roman"/>
          <w:sz w:val="24"/>
          <w:szCs w:val="24"/>
          <w:lang w:val="ro-RO"/>
        </w:rPr>
        <w:t>„</w:t>
      </w:r>
      <w:r w:rsidR="002F38F2">
        <w:rPr>
          <w:rFonts w:ascii="Times New Roman" w:hAnsi="Times New Roman" w:cs="Times New Roman"/>
          <w:sz w:val="24"/>
          <w:szCs w:val="24"/>
          <w:lang w:val="ro-RO"/>
        </w:rPr>
        <w:t>Obiceiuri și tradiții în județul Sibiu</w:t>
      </w:r>
      <w:r w:rsidRPr="00D24F7E">
        <w:rPr>
          <w:rFonts w:ascii="Times New Roman" w:hAnsi="Times New Roman" w:cs="Times New Roman"/>
          <w:sz w:val="24"/>
          <w:szCs w:val="24"/>
          <w:lang w:val="ro-RO"/>
        </w:rPr>
        <w:t>” – coord. prof. Diana Maxim, „</w:t>
      </w:r>
      <w:r w:rsidR="00A17A51">
        <w:rPr>
          <w:rFonts w:ascii="Times New Roman" w:hAnsi="Times New Roman" w:cs="Times New Roman"/>
          <w:sz w:val="24"/>
          <w:szCs w:val="24"/>
          <w:lang w:val="ro-RO"/>
        </w:rPr>
        <w:t>Miracolul de pe râul Han</w:t>
      </w:r>
      <w:r w:rsidRPr="00D24F7E">
        <w:rPr>
          <w:rFonts w:ascii="Times New Roman" w:hAnsi="Times New Roman" w:cs="Times New Roman"/>
          <w:sz w:val="24"/>
          <w:szCs w:val="24"/>
          <w:lang w:val="ro-RO"/>
        </w:rPr>
        <w:t xml:space="preserve">” – </w:t>
      </w:r>
      <w:r w:rsidR="00A17A51" w:rsidRPr="00D24F7E">
        <w:rPr>
          <w:rFonts w:ascii="Times New Roman" w:hAnsi="Times New Roman" w:cs="Times New Roman"/>
          <w:sz w:val="24"/>
          <w:szCs w:val="24"/>
          <w:lang w:val="ro-RO"/>
        </w:rPr>
        <w:t xml:space="preserve">coord. </w:t>
      </w:r>
      <w:r w:rsidRPr="00D24F7E">
        <w:rPr>
          <w:rFonts w:ascii="Times New Roman" w:hAnsi="Times New Roman" w:cs="Times New Roman"/>
          <w:sz w:val="24"/>
          <w:szCs w:val="24"/>
          <w:lang w:val="ro-RO"/>
        </w:rPr>
        <w:t>prof. Corina Tănasă, „</w:t>
      </w:r>
      <w:r w:rsidR="00A17A51">
        <w:rPr>
          <w:rFonts w:ascii="Times New Roman" w:hAnsi="Times New Roman" w:cs="Times New Roman"/>
          <w:sz w:val="24"/>
          <w:szCs w:val="24"/>
          <w:lang w:val="ro-RO"/>
        </w:rPr>
        <w:t>Criptomoneda</w:t>
      </w:r>
      <w:r w:rsidRPr="00D24F7E">
        <w:rPr>
          <w:rFonts w:ascii="Times New Roman" w:hAnsi="Times New Roman" w:cs="Times New Roman"/>
          <w:sz w:val="24"/>
          <w:szCs w:val="24"/>
          <w:lang w:val="ro-RO"/>
        </w:rPr>
        <w:t xml:space="preserve">” – </w:t>
      </w:r>
      <w:r w:rsidR="00A17A51" w:rsidRPr="00D24F7E">
        <w:rPr>
          <w:rFonts w:ascii="Times New Roman" w:hAnsi="Times New Roman" w:cs="Times New Roman"/>
          <w:sz w:val="24"/>
          <w:szCs w:val="24"/>
          <w:lang w:val="ro-RO"/>
        </w:rPr>
        <w:t xml:space="preserve">coord. </w:t>
      </w:r>
      <w:r w:rsidRPr="00D24F7E">
        <w:rPr>
          <w:rFonts w:ascii="Times New Roman" w:hAnsi="Times New Roman" w:cs="Times New Roman"/>
          <w:sz w:val="24"/>
          <w:szCs w:val="24"/>
          <w:lang w:val="ro-RO"/>
        </w:rPr>
        <w:t xml:space="preserve">prof. </w:t>
      </w:r>
      <w:r w:rsidR="00A17A51">
        <w:rPr>
          <w:rFonts w:ascii="Times New Roman" w:hAnsi="Times New Roman" w:cs="Times New Roman"/>
          <w:sz w:val="24"/>
          <w:szCs w:val="24"/>
          <w:lang w:val="ro-RO"/>
        </w:rPr>
        <w:t>Alina Rusu</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t>„</w:t>
      </w:r>
      <w:r w:rsidRPr="00A411D2">
        <w:rPr>
          <w:rFonts w:ascii="Times New Roman" w:hAnsi="Times New Roman" w:cs="Times New Roman"/>
          <w:sz w:val="24"/>
          <w:szCs w:val="24"/>
        </w:rPr>
        <w:t>Firma de exercițiu – un mijloc de creștere a performanței școlare la elevii de liceu”</w:t>
      </w:r>
      <w:r>
        <w:rPr>
          <w:rFonts w:ascii="Times New Roman" w:hAnsi="Times New Roman" w:cs="Times New Roman"/>
          <w:sz w:val="24"/>
          <w:szCs w:val="24"/>
        </w:rPr>
        <w:t>, prof.Oancea Melania</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Simpozion internațional organizat de Casa Corpului Didacti</w:t>
      </w:r>
      <w:r w:rsidR="008C3915">
        <w:rPr>
          <w:rFonts w:ascii="Times New Roman" w:hAnsi="Times New Roman" w:cs="Times New Roman"/>
          <w:sz w:val="24"/>
          <w:szCs w:val="24"/>
        </w:rPr>
        <w:t>c Sibiu iunie 2022</w:t>
      </w:r>
      <w:r w:rsidRPr="00A411D2">
        <w:rPr>
          <w:rFonts w:ascii="Times New Roman" w:hAnsi="Times New Roman" w:cs="Times New Roman"/>
          <w:sz w:val="24"/>
          <w:szCs w:val="24"/>
        </w:rPr>
        <w:t xml:space="preserve">, ,,Rolul viziunii împărtășite în cadrul organizației care învață’’, prof.Tănasă Corina </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 xml:space="preserve"> Sesiunea națională de comunicări științifice, ,,Abordări moderne ale organizației care învață’’, prof.T</w:t>
      </w:r>
      <w:r w:rsidR="00E03F13">
        <w:rPr>
          <w:rFonts w:ascii="Times New Roman" w:hAnsi="Times New Roman" w:cs="Times New Roman"/>
          <w:sz w:val="24"/>
          <w:szCs w:val="24"/>
        </w:rPr>
        <w:t>ă</w:t>
      </w:r>
      <w:r w:rsidRPr="00A411D2">
        <w:rPr>
          <w:rFonts w:ascii="Times New Roman" w:hAnsi="Times New Roman" w:cs="Times New Roman"/>
          <w:sz w:val="24"/>
          <w:szCs w:val="24"/>
        </w:rPr>
        <w:t>nasă Corina</w:t>
      </w:r>
    </w:p>
    <w:p w:rsidR="00A411D2" w:rsidRPr="00A17A51"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Structura fulgului de zăpadă. Microfotografia.” – Simpozion internațional „Apa –</w:t>
      </w:r>
      <w:r w:rsidR="008C3915">
        <w:rPr>
          <w:rFonts w:ascii="Times New Roman" w:hAnsi="Times New Roman" w:cs="Times New Roman"/>
          <w:sz w:val="24"/>
          <w:szCs w:val="24"/>
        </w:rPr>
        <w:t xml:space="preserve"> un miracol” ediția a XI-a, 2022</w:t>
      </w:r>
      <w:r w:rsidRPr="00A411D2">
        <w:rPr>
          <w:rFonts w:ascii="Times New Roman" w:hAnsi="Times New Roman" w:cs="Times New Roman"/>
          <w:sz w:val="24"/>
          <w:szCs w:val="24"/>
        </w:rPr>
        <w:t xml:space="preserve">, Colegiul Național Pedagogic „Spiru Haret” Buzău – prof. Delia Crișan </w:t>
      </w:r>
    </w:p>
    <w:p w:rsidR="00A17A51" w:rsidRDefault="00A17A51"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2F38F2">
        <w:rPr>
          <w:rFonts w:ascii="Times New Roman" w:eastAsia="Times New Roman" w:hAnsi="Times New Roman" w:cs="Times New Roman"/>
          <w:sz w:val="24"/>
          <w:szCs w:val="24"/>
          <w:lang w:eastAsia="ro-RO"/>
        </w:rPr>
        <w:t>Proactivitatea, deprindere necesară persoanelor eficiente 2022</w:t>
      </w:r>
      <w:r>
        <w:rPr>
          <w:rFonts w:ascii="Times New Roman" w:eastAsia="Times New Roman" w:hAnsi="Times New Roman" w:cs="Times New Roman"/>
          <w:sz w:val="24"/>
          <w:szCs w:val="24"/>
          <w:lang w:eastAsia="ro-RO"/>
        </w:rPr>
        <w:t xml:space="preserve"> - </w:t>
      </w:r>
      <w:r w:rsidRPr="00D24F7E">
        <w:rPr>
          <w:rFonts w:ascii="Times New Roman" w:hAnsi="Times New Roman" w:cs="Times New Roman"/>
          <w:sz w:val="24"/>
          <w:szCs w:val="24"/>
          <w:lang w:val="ro-RO"/>
        </w:rPr>
        <w:t>prof.</w:t>
      </w:r>
      <w:r>
        <w:rPr>
          <w:rFonts w:ascii="Times New Roman" w:hAnsi="Times New Roman" w:cs="Times New Roman"/>
          <w:sz w:val="24"/>
          <w:szCs w:val="24"/>
          <w:lang w:val="ro-RO"/>
        </w:rPr>
        <w:t xml:space="preserve"> Corina Tănasă</w:t>
      </w:r>
    </w:p>
    <w:p w:rsidR="002F38F2" w:rsidRPr="00A17A51" w:rsidRDefault="00A17A51" w:rsidP="002F38F2">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Pr>
          <w:rFonts w:ascii="Times New Roman" w:eastAsia="Times New Roman" w:hAnsi="Times New Roman" w:cs="Times New Roman"/>
          <w:sz w:val="24"/>
          <w:szCs w:val="24"/>
          <w:lang w:eastAsia="ro-RO"/>
        </w:rPr>
        <w:t>”</w:t>
      </w:r>
      <w:r w:rsidRPr="002F38F2">
        <w:rPr>
          <w:rFonts w:ascii="Times New Roman" w:eastAsia="Times New Roman" w:hAnsi="Times New Roman" w:cs="Times New Roman"/>
          <w:sz w:val="24"/>
          <w:szCs w:val="24"/>
          <w:lang w:eastAsia="ro-RO"/>
        </w:rPr>
        <w:t>Organismul uman și apa” – Volum Simpozion Internațional ”Apa un miracol - 2022”</w:t>
      </w:r>
      <w:r>
        <w:rPr>
          <w:rFonts w:ascii="Times New Roman" w:eastAsia="Times New Roman" w:hAnsi="Times New Roman" w:cs="Times New Roman"/>
          <w:sz w:val="24"/>
          <w:szCs w:val="24"/>
          <w:lang w:eastAsia="ro-RO"/>
        </w:rPr>
        <w:t xml:space="preserve"> – prof. </w:t>
      </w:r>
      <w:r w:rsidRPr="00A17A51">
        <w:rPr>
          <w:rFonts w:ascii="Times New Roman" w:eastAsia="Times New Roman" w:hAnsi="Times New Roman" w:cs="Times New Roman"/>
          <w:sz w:val="24"/>
          <w:szCs w:val="24"/>
          <w:lang w:eastAsia="ro-RO"/>
        </w:rPr>
        <w:t xml:space="preserve">Delia </w:t>
      </w:r>
      <w:r w:rsidR="002F38F2" w:rsidRPr="00A17A51">
        <w:rPr>
          <w:rFonts w:ascii="Times New Roman" w:eastAsia="Times New Roman" w:hAnsi="Times New Roman" w:cs="Times New Roman"/>
          <w:sz w:val="24"/>
          <w:szCs w:val="24"/>
          <w:lang w:eastAsia="ro-RO"/>
        </w:rPr>
        <w:t>Cacovean</w:t>
      </w:r>
      <w:r w:rsidR="002F38F2" w:rsidRPr="00A17A51">
        <w:rPr>
          <w:rFonts w:ascii="Times New Roman" w:eastAsia="Times New Roman" w:hAnsi="Times New Roman" w:cs="Times New Roman"/>
          <w:b/>
          <w:bCs/>
          <w:sz w:val="24"/>
          <w:szCs w:val="24"/>
          <w:lang w:eastAsia="ro-RO"/>
        </w:rPr>
        <w:t xml:space="preserve"> </w:t>
      </w:r>
    </w:p>
    <w:p w:rsidR="00A17A51" w:rsidRPr="00A17A51" w:rsidRDefault="002F38F2" w:rsidP="00A17A51">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w:t>
      </w:r>
      <w:r w:rsidR="00A17A51">
        <w:rPr>
          <w:rFonts w:ascii="Times New Roman" w:eastAsia="Times New Roman" w:hAnsi="Times New Roman" w:cs="Times New Roman"/>
          <w:sz w:val="24"/>
          <w:szCs w:val="24"/>
          <w:lang w:eastAsia="ro-RO"/>
        </w:rPr>
        <w:t>V</w:t>
      </w:r>
      <w:r w:rsidRPr="00A17A51">
        <w:rPr>
          <w:rFonts w:ascii="Times New Roman" w:eastAsia="Times New Roman" w:hAnsi="Times New Roman" w:cs="Times New Roman"/>
          <w:sz w:val="24"/>
          <w:szCs w:val="24"/>
          <w:lang w:eastAsia="ro-RO"/>
        </w:rPr>
        <w:t xml:space="preserve">alențe formative ale educației ecologice la elevi” – Volumul ”Educație și autoeducație pentru prezent și viitor”  2022 – </w:t>
      </w:r>
      <w:r w:rsidR="00A17A51">
        <w:rPr>
          <w:rFonts w:ascii="Times New Roman" w:eastAsia="Times New Roman" w:hAnsi="Times New Roman" w:cs="Times New Roman"/>
          <w:sz w:val="24"/>
          <w:szCs w:val="24"/>
          <w:lang w:eastAsia="ro-RO"/>
        </w:rPr>
        <w:t xml:space="preserve">prof. </w:t>
      </w:r>
      <w:r w:rsidR="00A17A51" w:rsidRPr="00A17A51">
        <w:rPr>
          <w:rFonts w:ascii="Times New Roman" w:eastAsia="Times New Roman" w:hAnsi="Times New Roman" w:cs="Times New Roman"/>
          <w:sz w:val="24"/>
          <w:szCs w:val="24"/>
          <w:lang w:eastAsia="ro-RO"/>
        </w:rPr>
        <w:t>Delia Cacovean</w:t>
      </w:r>
      <w:r w:rsidR="00A17A51" w:rsidRPr="00A17A51">
        <w:rPr>
          <w:rFonts w:ascii="Times New Roman" w:eastAsia="Times New Roman" w:hAnsi="Times New Roman" w:cs="Times New Roman"/>
          <w:b/>
          <w:bCs/>
          <w:sz w:val="24"/>
          <w:szCs w:val="24"/>
          <w:lang w:eastAsia="ro-RO"/>
        </w:rPr>
        <w:t xml:space="preserve"> </w:t>
      </w:r>
    </w:p>
    <w:p w:rsidR="002F38F2" w:rsidRPr="00A17A51" w:rsidRDefault="002F38F2" w:rsidP="002F38F2">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 xml:space="preserve">”Proprietăți terapeutice ale unor plante și fructe, prezentate de Shihab Al-Din Al-Nuwayri în lucrarea Ambiția supremă în artele erudiției” coautor împreună cu dr. Mărculeț Vasile – Anuarul ”Colegium Mediense XII” – 2022 </w:t>
      </w:r>
      <w:r w:rsidR="00A17A51" w:rsidRPr="00A17A51">
        <w:rPr>
          <w:rFonts w:ascii="Times New Roman" w:eastAsia="Times New Roman" w:hAnsi="Times New Roman" w:cs="Times New Roman"/>
          <w:sz w:val="24"/>
          <w:szCs w:val="24"/>
          <w:lang w:eastAsia="ro-RO"/>
        </w:rPr>
        <w:t xml:space="preserve">– </w:t>
      </w:r>
      <w:r w:rsidR="00A17A51">
        <w:rPr>
          <w:rFonts w:ascii="Times New Roman" w:eastAsia="Times New Roman" w:hAnsi="Times New Roman" w:cs="Times New Roman"/>
          <w:sz w:val="24"/>
          <w:szCs w:val="24"/>
          <w:lang w:eastAsia="ro-RO"/>
        </w:rPr>
        <w:t xml:space="preserve">prof. </w:t>
      </w:r>
      <w:r w:rsidR="00A17A51" w:rsidRPr="00A17A51">
        <w:rPr>
          <w:rFonts w:ascii="Times New Roman" w:eastAsia="Times New Roman" w:hAnsi="Times New Roman" w:cs="Times New Roman"/>
          <w:sz w:val="24"/>
          <w:szCs w:val="24"/>
          <w:lang w:eastAsia="ro-RO"/>
        </w:rPr>
        <w:t>Delia Cacovean</w:t>
      </w:r>
    </w:p>
    <w:p w:rsidR="002F38F2" w:rsidRPr="00A17A51" w:rsidRDefault="002F38F2" w:rsidP="002F38F2">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 xml:space="preserve">”Avantaje și dezavantaje ale unor metode moderne în evaluare” – Volum Simpozion Internațional ”Metode inovative de evaluare” – 2023 </w:t>
      </w:r>
      <w:r w:rsidR="00A17A51" w:rsidRPr="00A17A51">
        <w:rPr>
          <w:rFonts w:ascii="Times New Roman" w:eastAsia="Times New Roman" w:hAnsi="Times New Roman" w:cs="Times New Roman"/>
          <w:sz w:val="24"/>
          <w:szCs w:val="24"/>
          <w:lang w:eastAsia="ro-RO"/>
        </w:rPr>
        <w:t xml:space="preserve">– </w:t>
      </w:r>
      <w:r w:rsidR="00A17A51">
        <w:rPr>
          <w:rFonts w:ascii="Times New Roman" w:eastAsia="Times New Roman" w:hAnsi="Times New Roman" w:cs="Times New Roman"/>
          <w:sz w:val="24"/>
          <w:szCs w:val="24"/>
          <w:lang w:eastAsia="ro-RO"/>
        </w:rPr>
        <w:t xml:space="preserve">prof. </w:t>
      </w:r>
      <w:r w:rsidR="00A17A51" w:rsidRPr="00A17A51">
        <w:rPr>
          <w:rFonts w:ascii="Times New Roman" w:eastAsia="Times New Roman" w:hAnsi="Times New Roman" w:cs="Times New Roman"/>
          <w:sz w:val="24"/>
          <w:szCs w:val="24"/>
          <w:lang w:eastAsia="ro-RO"/>
        </w:rPr>
        <w:t>Delia Cacovean</w:t>
      </w:r>
    </w:p>
    <w:p w:rsidR="002F38F2" w:rsidRPr="00A17A51" w:rsidRDefault="00A17A51" w:rsidP="002F38F2">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2F38F2">
        <w:rPr>
          <w:rFonts w:ascii="Times New Roman" w:eastAsia="Times New Roman" w:hAnsi="Times New Roman" w:cs="Times New Roman"/>
          <w:sz w:val="24"/>
          <w:szCs w:val="24"/>
          <w:lang w:eastAsia="ro-RO"/>
        </w:rPr>
        <w:t>„Instrumente de consemnare a istoriei: de la papirus la biblioteca digitală” - Sesiune Națională de Comunicări Științifice - Mediaș - noiembrie 2022</w:t>
      </w:r>
      <w:r>
        <w:rPr>
          <w:rFonts w:ascii="Times New Roman" w:eastAsia="Times New Roman" w:hAnsi="Times New Roman" w:cs="Times New Roman"/>
          <w:sz w:val="24"/>
          <w:szCs w:val="24"/>
          <w:lang w:eastAsia="ro-RO"/>
        </w:rPr>
        <w:t xml:space="preserve"> -  prof.</w:t>
      </w:r>
      <w:r w:rsidR="002F38F2" w:rsidRPr="00A17A51">
        <w:rPr>
          <w:rFonts w:ascii="Times New Roman" w:eastAsia="Times New Roman" w:hAnsi="Times New Roman" w:cs="Times New Roman"/>
          <w:b/>
          <w:bCs/>
          <w:sz w:val="24"/>
          <w:szCs w:val="24"/>
          <w:lang w:eastAsia="ro-RO"/>
        </w:rPr>
        <w:t xml:space="preserve"> </w:t>
      </w:r>
      <w:r w:rsidR="002F38F2" w:rsidRPr="00A17A51">
        <w:rPr>
          <w:rFonts w:ascii="Times New Roman" w:eastAsia="Times New Roman" w:hAnsi="Times New Roman" w:cs="Times New Roman"/>
          <w:sz w:val="24"/>
          <w:szCs w:val="24"/>
          <w:lang w:eastAsia="ro-RO"/>
        </w:rPr>
        <w:t>Delia</w:t>
      </w:r>
      <w:r w:rsidRPr="00A17A51">
        <w:rPr>
          <w:rFonts w:ascii="Times New Roman" w:eastAsia="Times New Roman" w:hAnsi="Times New Roman" w:cs="Times New Roman"/>
          <w:sz w:val="24"/>
          <w:szCs w:val="24"/>
          <w:lang w:eastAsia="ro-RO"/>
        </w:rPr>
        <w:t xml:space="preserve"> Crișan</w:t>
      </w:r>
    </w:p>
    <w:p w:rsidR="002F38F2" w:rsidRPr="00A17A51" w:rsidRDefault="002F38F2" w:rsidP="002F38F2">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„Gaming - Istoric și evol</w:t>
      </w:r>
      <w:r w:rsidR="00A17A51">
        <w:rPr>
          <w:rFonts w:ascii="Times New Roman" w:eastAsia="Times New Roman" w:hAnsi="Times New Roman" w:cs="Times New Roman"/>
          <w:sz w:val="24"/>
          <w:szCs w:val="24"/>
          <w:lang w:eastAsia="ro-RO"/>
        </w:rPr>
        <w:t>u</w:t>
      </w:r>
      <w:r w:rsidRPr="00A17A51">
        <w:rPr>
          <w:rFonts w:ascii="Times New Roman" w:eastAsia="Times New Roman" w:hAnsi="Times New Roman" w:cs="Times New Roman"/>
          <w:sz w:val="24"/>
          <w:szCs w:val="24"/>
          <w:lang w:eastAsia="ro-RO"/>
        </w:rPr>
        <w:t xml:space="preserve">ție” - </w:t>
      </w:r>
      <w:r w:rsidR="00A17A51" w:rsidRPr="002F38F2">
        <w:rPr>
          <w:rFonts w:ascii="Times New Roman" w:eastAsia="Times New Roman" w:hAnsi="Times New Roman" w:cs="Times New Roman"/>
          <w:sz w:val="24"/>
          <w:szCs w:val="24"/>
          <w:lang w:eastAsia="ro-RO"/>
        </w:rPr>
        <w:t>noiembrie 2022</w:t>
      </w:r>
      <w:r w:rsidR="00A17A51">
        <w:rPr>
          <w:rFonts w:ascii="Times New Roman" w:eastAsia="Times New Roman" w:hAnsi="Times New Roman" w:cs="Times New Roman"/>
          <w:sz w:val="24"/>
          <w:szCs w:val="24"/>
          <w:lang w:eastAsia="ro-RO"/>
        </w:rPr>
        <w:t xml:space="preserve"> -  prof.</w:t>
      </w:r>
      <w:r w:rsidR="00A17A51" w:rsidRPr="00A17A51">
        <w:rPr>
          <w:rFonts w:ascii="Times New Roman" w:eastAsia="Times New Roman" w:hAnsi="Times New Roman" w:cs="Times New Roman"/>
          <w:b/>
          <w:bCs/>
          <w:sz w:val="24"/>
          <w:szCs w:val="24"/>
          <w:lang w:eastAsia="ro-RO"/>
        </w:rPr>
        <w:t xml:space="preserve"> </w:t>
      </w:r>
      <w:r w:rsidR="00A17A51" w:rsidRPr="00A17A51">
        <w:rPr>
          <w:rFonts w:ascii="Times New Roman" w:eastAsia="Times New Roman" w:hAnsi="Times New Roman" w:cs="Times New Roman"/>
          <w:sz w:val="24"/>
          <w:szCs w:val="24"/>
          <w:lang w:eastAsia="ro-RO"/>
        </w:rPr>
        <w:t>Delia Crișan</w:t>
      </w:r>
    </w:p>
    <w:p w:rsidR="002F38F2" w:rsidRPr="00874495" w:rsidRDefault="002F38F2" w:rsidP="002F38F2">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 xml:space="preserve">„Permafrost, solul permanent înghețat” - Simpozionul Internațional "Apa un miracol", ediția a XIII-a, Buzău (ISSN: 2067-8193) </w:t>
      </w:r>
      <w:r w:rsidR="00874495">
        <w:rPr>
          <w:rFonts w:ascii="Times New Roman" w:eastAsia="Times New Roman" w:hAnsi="Times New Roman" w:cs="Times New Roman"/>
          <w:sz w:val="24"/>
          <w:szCs w:val="24"/>
          <w:lang w:eastAsia="ro-RO"/>
        </w:rPr>
        <w:t>–</w:t>
      </w:r>
      <w:r w:rsidRPr="00A17A51">
        <w:rPr>
          <w:rFonts w:ascii="Times New Roman" w:eastAsia="Times New Roman" w:hAnsi="Times New Roman" w:cs="Times New Roman"/>
          <w:sz w:val="24"/>
          <w:szCs w:val="24"/>
          <w:lang w:eastAsia="ro-RO"/>
        </w:rPr>
        <w:t xml:space="preserve"> 2022</w:t>
      </w:r>
    </w:p>
    <w:p w:rsidR="00874495" w:rsidRPr="00874495" w:rsidRDefault="002F38F2" w:rsidP="00874495">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874495">
        <w:rPr>
          <w:rFonts w:ascii="Times New Roman" w:eastAsia="Times New Roman" w:hAnsi="Times New Roman" w:cs="Times New Roman"/>
          <w:sz w:val="24"/>
          <w:szCs w:val="24"/>
          <w:lang w:eastAsia="ro-RO"/>
        </w:rPr>
        <w:t xml:space="preserve">”Despre succesul școlar” - revista ”iTeach : Experiențe didactice”, 2022, </w:t>
      </w:r>
      <w:r w:rsidR="00874495" w:rsidRPr="00874495">
        <w:rPr>
          <w:rFonts w:ascii="Times New Roman" w:eastAsia="Times New Roman" w:hAnsi="Times New Roman" w:cs="Times New Roman"/>
          <w:sz w:val="24"/>
          <w:szCs w:val="24"/>
          <w:lang w:eastAsia="ro-RO"/>
        </w:rPr>
        <w:t>prof. Ana-Cristina Bocioancă</w:t>
      </w:r>
    </w:p>
    <w:p w:rsidR="00FD6197" w:rsidRPr="00874495" w:rsidRDefault="002F38F2" w:rsidP="00874495">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874495">
        <w:rPr>
          <w:rFonts w:ascii="Times New Roman" w:eastAsia="Times New Roman" w:hAnsi="Times New Roman" w:cs="Times New Roman"/>
          <w:sz w:val="24"/>
          <w:szCs w:val="24"/>
          <w:lang w:eastAsia="ro-RO"/>
        </w:rPr>
        <w:t xml:space="preserve">”Cercul de chimie” - revista ”EDICT: Revista educației”, </w:t>
      </w:r>
      <w:r w:rsidR="00874495" w:rsidRPr="00874495">
        <w:rPr>
          <w:rFonts w:ascii="Times New Roman" w:eastAsia="Times New Roman" w:hAnsi="Times New Roman" w:cs="Times New Roman"/>
          <w:sz w:val="24"/>
          <w:szCs w:val="24"/>
          <w:lang w:eastAsia="ro-RO"/>
        </w:rPr>
        <w:t>2022, prof. Ana-Cristina Bocioancă</w:t>
      </w:r>
    </w:p>
    <w:p w:rsidR="007B2BF4" w:rsidRDefault="007B2BF4" w:rsidP="00D24F7E">
      <w:pPr>
        <w:pStyle w:val="ListParagraph"/>
        <w:tabs>
          <w:tab w:val="left" w:pos="360"/>
        </w:tabs>
        <w:spacing w:after="0" w:line="240" w:lineRule="auto"/>
        <w:ind w:left="0"/>
        <w:jc w:val="both"/>
        <w:rPr>
          <w:rFonts w:ascii="Times New Roman" w:hAnsi="Times New Roman" w:cs="Times New Roman"/>
          <w:sz w:val="24"/>
          <w:szCs w:val="24"/>
          <w:lang w:val="ro-RO"/>
        </w:rPr>
      </w:pPr>
    </w:p>
    <w:p w:rsidR="00AC5BCB" w:rsidRPr="00D24F7E" w:rsidRDefault="00AC5BCB" w:rsidP="00D24F7E">
      <w:pPr>
        <w:spacing w:after="0" w:line="240" w:lineRule="auto"/>
        <w:jc w:val="both"/>
        <w:rPr>
          <w:rFonts w:ascii="Times New Roman" w:hAnsi="Times New Roman" w:cs="Times New Roman"/>
          <w:sz w:val="24"/>
          <w:szCs w:val="24"/>
        </w:rPr>
      </w:pPr>
    </w:p>
    <w:p w:rsidR="002A75F8" w:rsidRPr="0098080B" w:rsidRDefault="001F5C83" w:rsidP="00D5645C">
      <w:pPr>
        <w:pStyle w:val="ListParagraph"/>
        <w:numPr>
          <w:ilvl w:val="1"/>
          <w:numId w:val="61"/>
        </w:numPr>
        <w:spacing w:after="0" w:line="240" w:lineRule="auto"/>
        <w:jc w:val="both"/>
        <w:rPr>
          <w:rFonts w:ascii="Times New Roman" w:hAnsi="Times New Roman" w:cs="Times New Roman"/>
          <w:b/>
          <w:sz w:val="36"/>
          <w:szCs w:val="36"/>
        </w:rPr>
      </w:pPr>
      <w:r>
        <w:rPr>
          <w:rFonts w:ascii="Times New Roman" w:hAnsi="Times New Roman" w:cs="Times New Roman"/>
          <w:b/>
          <w:sz w:val="36"/>
          <w:szCs w:val="36"/>
        </w:rPr>
        <w:t>Contextul e</w:t>
      </w:r>
      <w:r w:rsidR="00E76B4E" w:rsidRPr="0098080B">
        <w:rPr>
          <w:rFonts w:ascii="Times New Roman" w:hAnsi="Times New Roman" w:cs="Times New Roman"/>
          <w:b/>
          <w:sz w:val="36"/>
          <w:szCs w:val="36"/>
        </w:rPr>
        <w:t>uropean și cel național</w:t>
      </w:r>
    </w:p>
    <w:p w:rsidR="0098080B" w:rsidRPr="0098080B" w:rsidRDefault="0098080B" w:rsidP="0098080B">
      <w:pPr>
        <w:pStyle w:val="ListParagraph"/>
        <w:spacing w:after="0" w:line="240" w:lineRule="auto"/>
        <w:ind w:left="1380"/>
        <w:jc w:val="both"/>
        <w:rPr>
          <w:rFonts w:ascii="Times New Roman" w:hAnsi="Times New Roman" w:cs="Times New Roman"/>
          <w:b/>
          <w:sz w:val="36"/>
          <w:szCs w:val="36"/>
        </w:rPr>
      </w:pPr>
    </w:p>
    <w:p w:rsidR="0098080B" w:rsidRPr="00874495" w:rsidRDefault="00E76B4E" w:rsidP="00874495">
      <w:pPr>
        <w:pStyle w:val="Heading3"/>
        <w:spacing w:before="0"/>
        <w:rPr>
          <w:rFonts w:ascii="Times New Roman" w:hAnsi="Times New Roman"/>
          <w:szCs w:val="28"/>
        </w:rPr>
      </w:pPr>
      <w:bookmarkStart w:id="2" w:name="_Toc374298691"/>
      <w:bookmarkStart w:id="3" w:name="_Toc351962335"/>
      <w:r w:rsidRPr="001F5C83">
        <w:rPr>
          <w:rFonts w:ascii="Times New Roman" w:hAnsi="Times New Roman"/>
          <w:szCs w:val="28"/>
        </w:rPr>
        <w:t>Contextul european</w:t>
      </w:r>
      <w:bookmarkEnd w:id="2"/>
      <w:bookmarkEnd w:id="3"/>
    </w:p>
    <w:p w:rsidR="008869FB" w:rsidRPr="00D24F7E" w:rsidRDefault="008869FB" w:rsidP="003D71B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24F7E">
        <w:rPr>
          <w:rFonts w:ascii="Times New Roman" w:hAnsi="Times New Roman" w:cs="Times New Roman"/>
          <w:color w:val="000000"/>
          <w:sz w:val="24"/>
          <w:szCs w:val="24"/>
        </w:rPr>
        <w:t xml:space="preserve">Strategia </w:t>
      </w:r>
      <w:r w:rsidRPr="00D24F7E">
        <w:rPr>
          <w:rFonts w:ascii="Times New Roman" w:hAnsi="Times New Roman" w:cs="Times New Roman"/>
          <w:iCs/>
          <w:color w:val="000000"/>
          <w:sz w:val="24"/>
          <w:szCs w:val="24"/>
        </w:rPr>
        <w:t>EUROPA 2020</w:t>
      </w:r>
      <w:r w:rsidRPr="00D24F7E">
        <w:rPr>
          <w:rFonts w:ascii="Times New Roman" w:hAnsi="Times New Roman" w:cs="Times New Roman"/>
          <w:i/>
          <w:iCs/>
          <w:color w:val="000000"/>
          <w:sz w:val="24"/>
          <w:szCs w:val="24"/>
        </w:rPr>
        <w:t xml:space="preserve"> </w:t>
      </w:r>
      <w:r w:rsidRPr="00D24F7E">
        <w:rPr>
          <w:rFonts w:ascii="Times New Roman" w:hAnsi="Times New Roman" w:cs="Times New Roman"/>
          <w:color w:val="000000"/>
          <w:sz w:val="24"/>
          <w:szCs w:val="24"/>
        </w:rPr>
        <w:t xml:space="preserve">propune o nouă viziune pentru economia socială de piaţă a Europei în următorul deceniu, care să ajute Uniunea să iasă din criza economică şi financiară şi să edifice o economie inteligentă, durabilă şi favorabilă incluziunii, cu niveluri ridicate de ocupare a forţei de muncă, productivitate şi coeziune socială. </w:t>
      </w:r>
    </w:p>
    <w:p w:rsidR="008869FB" w:rsidRPr="00D24F7E" w:rsidRDefault="008869FB" w:rsidP="00D24F7E">
      <w:pPr>
        <w:autoSpaceDE w:val="0"/>
        <w:autoSpaceDN w:val="0"/>
        <w:adjustRightInd w:val="0"/>
        <w:spacing w:after="0" w:line="240" w:lineRule="auto"/>
        <w:jc w:val="both"/>
        <w:rPr>
          <w:rFonts w:ascii="Times New Roman" w:hAnsi="Times New Roman" w:cs="Times New Roman"/>
          <w:color w:val="000000"/>
          <w:sz w:val="24"/>
          <w:szCs w:val="24"/>
        </w:rPr>
      </w:pPr>
      <w:r w:rsidRPr="00D24F7E">
        <w:rPr>
          <w:rFonts w:ascii="Times New Roman" w:hAnsi="Times New Roman" w:cs="Times New Roman"/>
          <w:color w:val="000000"/>
          <w:sz w:val="24"/>
          <w:szCs w:val="24"/>
        </w:rPr>
        <w:lastRenderedPageBreak/>
        <w:t xml:space="preserve">La nivel european, cadrul general al strategiei a fost adoptat la Consiliul European din 25-26 martie 2010 şi definitivat la Consiliul European din 17 iunie 2010. </w:t>
      </w:r>
    </w:p>
    <w:p w:rsidR="008869FB" w:rsidRPr="008869FB" w:rsidRDefault="008869FB" w:rsidP="00D24F7E">
      <w:pPr>
        <w:autoSpaceDE w:val="0"/>
        <w:autoSpaceDN w:val="0"/>
        <w:adjustRightInd w:val="0"/>
        <w:spacing w:after="0" w:line="240" w:lineRule="auto"/>
        <w:jc w:val="both"/>
        <w:rPr>
          <w:rFonts w:ascii="Times New Roman" w:hAnsi="Times New Roman" w:cs="Times New Roman"/>
          <w:color w:val="000000"/>
          <w:sz w:val="24"/>
          <w:szCs w:val="24"/>
        </w:rPr>
      </w:pPr>
      <w:r w:rsidRPr="00D24F7E">
        <w:rPr>
          <w:rFonts w:ascii="Times New Roman" w:hAnsi="Times New Roman" w:cs="Times New Roman"/>
          <w:color w:val="000000"/>
          <w:sz w:val="24"/>
          <w:szCs w:val="24"/>
        </w:rPr>
        <w:t xml:space="preserve">În document este propusă abordarea tematică a reformelor concentrată pe </w:t>
      </w:r>
      <w:r w:rsidRPr="00D24F7E">
        <w:rPr>
          <w:rFonts w:ascii="Times New Roman" w:hAnsi="Times New Roman" w:cs="Times New Roman"/>
          <w:b/>
          <w:bCs/>
          <w:color w:val="000000"/>
          <w:sz w:val="24"/>
          <w:szCs w:val="24"/>
        </w:rPr>
        <w:t>3 priorităţi</w:t>
      </w:r>
      <w:r w:rsidRPr="008869FB">
        <w:rPr>
          <w:rFonts w:ascii="Times New Roman" w:hAnsi="Times New Roman" w:cs="Times New Roman"/>
          <w:b/>
          <w:bCs/>
          <w:color w:val="000000"/>
          <w:sz w:val="24"/>
          <w:szCs w:val="24"/>
        </w:rPr>
        <w:t xml:space="preserve"> </w:t>
      </w:r>
      <w:r w:rsidRPr="008869FB">
        <w:rPr>
          <w:rFonts w:ascii="Times New Roman" w:hAnsi="Times New Roman" w:cs="Times New Roman"/>
          <w:color w:val="000000"/>
          <w:sz w:val="24"/>
          <w:szCs w:val="24"/>
        </w:rPr>
        <w:t xml:space="preserve">interdependente stabilite la nivelul statelor membre: </w:t>
      </w:r>
    </w:p>
    <w:p w:rsidR="008869FB" w:rsidRPr="008869FB" w:rsidRDefault="008869FB" w:rsidP="00D5645C">
      <w:pPr>
        <w:numPr>
          <w:ilvl w:val="0"/>
          <w:numId w:val="31"/>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8869FB">
        <w:rPr>
          <w:rFonts w:ascii="Times New Roman" w:hAnsi="Times New Roman" w:cs="Times New Roman"/>
          <w:b/>
          <w:bCs/>
          <w:color w:val="000000"/>
          <w:sz w:val="24"/>
          <w:szCs w:val="24"/>
        </w:rPr>
        <w:t xml:space="preserve">Creştere inteligentă: </w:t>
      </w:r>
    </w:p>
    <w:p w:rsidR="008869FB" w:rsidRPr="008869FB" w:rsidRDefault="008869FB" w:rsidP="008869FB">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 xml:space="preserve">Dezvoltarea unei economii bazate pe cunoaştere şi inovare; </w:t>
      </w:r>
    </w:p>
    <w:p w:rsidR="008869FB" w:rsidRPr="008869FB" w:rsidRDefault="008869FB" w:rsidP="00D5645C">
      <w:pPr>
        <w:numPr>
          <w:ilvl w:val="0"/>
          <w:numId w:val="31"/>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8869FB">
        <w:rPr>
          <w:rFonts w:ascii="Times New Roman" w:hAnsi="Times New Roman" w:cs="Times New Roman"/>
          <w:b/>
          <w:bCs/>
          <w:color w:val="000000"/>
          <w:sz w:val="24"/>
          <w:szCs w:val="24"/>
        </w:rPr>
        <w:t xml:space="preserve">Creştere durabilă: </w:t>
      </w:r>
    </w:p>
    <w:p w:rsidR="008869FB" w:rsidRPr="008869FB" w:rsidRDefault="008869FB" w:rsidP="008869FB">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 xml:space="preserve">Dezvoltarea unei economii mai competitive, eficiente în utilizarea resurselor şi ecologice; </w:t>
      </w:r>
    </w:p>
    <w:p w:rsidR="008869FB" w:rsidRPr="008869FB" w:rsidRDefault="008869FB" w:rsidP="00D5645C">
      <w:pPr>
        <w:numPr>
          <w:ilvl w:val="0"/>
          <w:numId w:val="31"/>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8869FB">
        <w:rPr>
          <w:rFonts w:ascii="Times New Roman" w:hAnsi="Times New Roman" w:cs="Times New Roman"/>
          <w:b/>
          <w:bCs/>
          <w:color w:val="000000"/>
          <w:sz w:val="24"/>
          <w:szCs w:val="24"/>
        </w:rPr>
        <w:t xml:space="preserve">Creştere inclusivă </w:t>
      </w:r>
    </w:p>
    <w:p w:rsidR="008869FB" w:rsidRPr="008869FB" w:rsidRDefault="008869FB" w:rsidP="008869FB">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Rată ridicată de ocupare, coeziune economică şi socială;</w:t>
      </w:r>
    </w:p>
    <w:p w:rsidR="00E03F13" w:rsidRDefault="00E03F13"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D327BC" w:rsidRDefault="00D214E5" w:rsidP="00D327BC">
      <w:pPr>
        <w:autoSpaceDE w:val="0"/>
        <w:autoSpaceDN w:val="0"/>
        <w:adjustRightInd w:val="0"/>
        <w:spacing w:after="0" w:line="240" w:lineRule="auto"/>
        <w:jc w:val="both"/>
        <w:rPr>
          <w:rFonts w:ascii="Times New Roman" w:hAnsi="Times New Roman" w:cs="Times New Roman"/>
          <w:b/>
          <w:bCs/>
          <w:color w:val="000000"/>
          <w:sz w:val="24"/>
          <w:szCs w:val="24"/>
        </w:rPr>
      </w:pPr>
      <w:r w:rsidRPr="00D327BC">
        <w:rPr>
          <w:rFonts w:ascii="Times New Roman" w:hAnsi="Times New Roman" w:cs="Times New Roman"/>
          <w:b/>
          <w:bCs/>
          <w:color w:val="000000"/>
          <w:sz w:val="24"/>
          <w:szCs w:val="24"/>
        </w:rPr>
        <w:t>Obiective strategice pentru cooperarea europeană în domeniul educației și formă</w:t>
      </w:r>
      <w:r w:rsidR="00BA554E">
        <w:rPr>
          <w:rFonts w:ascii="Times New Roman" w:hAnsi="Times New Roman" w:cs="Times New Roman"/>
          <w:b/>
          <w:bCs/>
          <w:color w:val="000000"/>
          <w:sz w:val="24"/>
          <w:szCs w:val="24"/>
        </w:rPr>
        <w:t>rii pentru perioada până în 2025</w:t>
      </w:r>
      <w:r w:rsidRPr="00D327BC">
        <w:rPr>
          <w:rFonts w:ascii="Times New Roman" w:hAnsi="Times New Roman" w:cs="Times New Roman"/>
          <w:b/>
          <w:bCs/>
          <w:color w:val="000000"/>
          <w:sz w:val="24"/>
          <w:szCs w:val="24"/>
        </w:rPr>
        <w:t xml:space="preserve">: </w:t>
      </w:r>
    </w:p>
    <w:p w:rsidR="00A157F9" w:rsidRPr="00D327BC" w:rsidRDefault="00A157F9"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b/>
          <w:bCs/>
          <w:i/>
          <w:iCs/>
          <w:color w:val="000000"/>
          <w:sz w:val="24"/>
          <w:szCs w:val="24"/>
        </w:rPr>
      </w:pPr>
      <w:r w:rsidRPr="0098080B">
        <w:rPr>
          <w:rFonts w:ascii="Times New Roman" w:hAnsi="Times New Roman" w:cs="Times New Roman"/>
          <w:b/>
          <w:bCs/>
          <w:i/>
          <w:iCs/>
          <w:color w:val="000000"/>
          <w:sz w:val="24"/>
          <w:szCs w:val="24"/>
        </w:rPr>
        <w:t xml:space="preserve">Realizarea în practică a învățării pe tot parcursul vieții și a mobilității. </w:t>
      </w:r>
    </w:p>
    <w:p w:rsidR="001D4049" w:rsidRDefault="00D214E5"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Vizează, printre altele: </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Strategii de învățare pe tot parcursul vieții • Instrumente de referință europene • Parcursuri educaționale mai flexibile • Valorizarea educației non-formale și informale • Calitatea sistemelor de orientare și consiliere • Dezvoltarea unor noi forme de învățare și utilizarea unor noi tehnologii de predare-învățare • Mobilitate în scop educațional (cursanți, profesori, formatori). </w:t>
      </w: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b/>
          <w:bCs/>
          <w:i/>
          <w:iCs/>
          <w:color w:val="000000"/>
          <w:sz w:val="24"/>
          <w:szCs w:val="24"/>
        </w:rPr>
        <w:t xml:space="preserve">Îmbunătățirea calității și eficienței educației și formării. </w:t>
      </w:r>
    </w:p>
    <w:p w:rsidR="001D4049" w:rsidRDefault="00D214E5"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Vizează, printre altele: </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Competențele de bază (alfabetizare, matematică, știință și tehnologie, competențe lingvistice) • Dezvoltarea profesională a cadrelor didactice, a formatorilor și a managerilor din educație • Asigurarea calității • Utilizarea eficientă și durabilă a resurselor </w:t>
      </w: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b/>
          <w:bCs/>
          <w:i/>
          <w:iCs/>
          <w:color w:val="000000"/>
          <w:sz w:val="24"/>
          <w:szCs w:val="24"/>
        </w:rPr>
        <w:t xml:space="preserve">Promovarea echității, a coeziunii sociale și a cetățeniei active. </w:t>
      </w:r>
    </w:p>
    <w:p w:rsidR="001D4049" w:rsidRDefault="00D214E5"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Vizează, printre altele:</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Programe remediale, de prevenire și recuperare părăsirii timpurii a școlii • Educația și îngrijirea timpurie • Echitate și diversitate </w:t>
      </w: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b/>
          <w:bCs/>
          <w:i/>
          <w:iCs/>
          <w:color w:val="000000"/>
          <w:sz w:val="24"/>
          <w:szCs w:val="24"/>
        </w:rPr>
        <w:t xml:space="preserve">Stimularea creativității și inovării, inclusiv a spiritului antreprenorial, la toate nivelurile de educație și formare. </w:t>
      </w:r>
    </w:p>
    <w:p w:rsidR="001D4049" w:rsidRDefault="001D4049"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Vizează, printre altele: </w:t>
      </w:r>
    </w:p>
    <w:p w:rsidR="00D214E5"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Parteneriatele între mediul de afaceri, educație și formare profesională, cercetare • Competențele transversale-cheie, educația antreprenorială, alfabetizarea digitală • Medii de învățare inovatoare. </w:t>
      </w:r>
    </w:p>
    <w:p w:rsidR="0010178D" w:rsidRPr="00D327BC" w:rsidRDefault="0010178D"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D327BC" w:rsidRDefault="00D214E5" w:rsidP="001D404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Benchmark-uri pentru 2020</w:t>
      </w:r>
      <w:r w:rsidR="00827191" w:rsidRPr="00D327BC">
        <w:rPr>
          <w:rFonts w:ascii="Times New Roman" w:hAnsi="Times New Roman" w:cs="Times New Roman"/>
          <w:color w:val="000000"/>
          <w:sz w:val="24"/>
          <w:szCs w:val="24"/>
        </w:rPr>
        <w:t>, adoptate î</w:t>
      </w:r>
      <w:r w:rsidRPr="00D327BC">
        <w:rPr>
          <w:rFonts w:ascii="Times New Roman" w:hAnsi="Times New Roman" w:cs="Times New Roman"/>
          <w:color w:val="000000"/>
          <w:sz w:val="24"/>
          <w:szCs w:val="24"/>
        </w:rPr>
        <w:t xml:space="preserve">n cadrul </w:t>
      </w:r>
      <w:r w:rsidRPr="00D327BC">
        <w:rPr>
          <w:rFonts w:ascii="Times New Roman" w:hAnsi="Times New Roman" w:cs="Times New Roman"/>
          <w:b/>
          <w:bCs/>
          <w:color w:val="000000"/>
          <w:sz w:val="24"/>
          <w:szCs w:val="24"/>
        </w:rPr>
        <w:t>ET 2020</w:t>
      </w:r>
      <w:r w:rsidRPr="00D327BC">
        <w:rPr>
          <w:rFonts w:ascii="Times New Roman" w:hAnsi="Times New Roman" w:cs="Times New Roman"/>
          <w:color w:val="000000"/>
          <w:sz w:val="24"/>
          <w:szCs w:val="24"/>
        </w:rPr>
        <w:t xml:space="preserve">: </w:t>
      </w:r>
    </w:p>
    <w:p w:rsidR="00D214E5"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Până în 2020, în medie cel puțin 15 % dintre adulți ar trebui să participe la programele de învățare de-a lungul vieții</w:t>
      </w:r>
    </w:p>
    <w:p w:rsidR="00D214E5"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2020, procentul persoanelor cu vârsta de 15 ani cu competențe scăzute de citire, matematică și științe exacte12 ar trebui să fie mai mic de 15 %. </w:t>
      </w:r>
    </w:p>
    <w:p w:rsidR="00A157F9" w:rsidRDefault="00A157F9"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anul 2020, proporția persoanelor de 30-34 de ani care au absolvit învățământul terțiar13, ar trebui să fie de cel puțin 40 %. </w:t>
      </w:r>
    </w:p>
    <w:p w:rsidR="00A157F9" w:rsidRDefault="00A157F9"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2020, proporția abandonului școlar timpuriu din sistemele de educație și formare ar trebui să fie sub 10 %. </w:t>
      </w:r>
    </w:p>
    <w:p w:rsidR="00A157F9" w:rsidRPr="0098080B" w:rsidRDefault="00A157F9"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2020, cel puțin 95 % dintre copiii cu vârsta cuprinsă între 4 ani și vârsta pentru înscrierea obligatorie la școala primară ar trebui să beneficieze de educație preșcolară. </w:t>
      </w:r>
    </w:p>
    <w:p w:rsidR="00A157F9" w:rsidRDefault="00A157F9" w:rsidP="0098080B">
      <w:pPr>
        <w:autoSpaceDE w:val="0"/>
        <w:autoSpaceDN w:val="0"/>
        <w:adjustRightInd w:val="0"/>
        <w:spacing w:after="0" w:line="240" w:lineRule="auto"/>
        <w:ind w:firstLine="36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lastRenderedPageBreak/>
        <w:t xml:space="preserve">Benchmark-urile 3 și 4 de mai sus, adoptate în cadrul ET 2020, au primit apoi o și mai mare importanță prin includerea lor între cele 5 obiective majore (headline targets) ale strategiei care definește dezvoltarea economico-socială a Europei pentru anul 2020 (Strategia Europa 2020 pentru creștere inteligentă, ecologică și favorabilă incluziunii). </w:t>
      </w:r>
    </w:p>
    <w:p w:rsidR="001D4049" w:rsidRPr="00D327BC" w:rsidRDefault="001D4049"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D327BC" w:rsidRDefault="00A157F9" w:rsidP="001D4049">
      <w:pPr>
        <w:pStyle w:val="text"/>
        <w:ind w:firstLine="720"/>
        <w:rPr>
          <w:rFonts w:ascii="Times New Roman" w:hAnsi="Times New Roman"/>
          <w:szCs w:val="24"/>
        </w:rPr>
      </w:pPr>
      <w:r w:rsidRPr="00D327BC">
        <w:rPr>
          <w:rFonts w:ascii="Times New Roman" w:eastAsiaTheme="minorHAnsi" w:hAnsi="Times New Roman"/>
          <w:b/>
          <w:bCs/>
          <w:color w:val="000000"/>
          <w:szCs w:val="24"/>
          <w:lang w:val="en-US"/>
        </w:rPr>
        <w:t>Strategia EUROPA 202</w:t>
      </w:r>
      <w:r w:rsidR="002128E4" w:rsidRPr="00D327BC">
        <w:rPr>
          <w:rFonts w:ascii="Times New Roman" w:eastAsiaTheme="minorHAnsi" w:hAnsi="Times New Roman"/>
          <w:b/>
          <w:bCs/>
          <w:color w:val="000000"/>
          <w:szCs w:val="24"/>
          <w:lang w:val="en-US"/>
        </w:rPr>
        <w:t>0</w:t>
      </w:r>
      <w:r w:rsidRPr="00D327BC">
        <w:rPr>
          <w:rFonts w:ascii="Times New Roman" w:eastAsiaTheme="minorHAnsi" w:hAnsi="Times New Roman"/>
          <w:i/>
          <w:iCs/>
          <w:color w:val="000000"/>
          <w:szCs w:val="24"/>
          <w:lang w:val="en-US"/>
        </w:rPr>
        <w:t xml:space="preserve"> </w:t>
      </w:r>
      <w:r w:rsidRPr="00D327BC">
        <w:rPr>
          <w:rFonts w:ascii="Times New Roman" w:eastAsiaTheme="minorHAnsi" w:hAnsi="Times New Roman"/>
          <w:color w:val="000000"/>
          <w:szCs w:val="24"/>
          <w:lang w:val="en-US"/>
        </w:rPr>
        <w:t>propune o nouă viziune pentru economia socială de piaţă a Europei, care să ajute Uniunea, să iasă din criza economică şi financiară şi să edifice o economie inteligentă, durabilă şi favorabilă incluziunii, cu niveluri ridicate de ocupare a forţei de muncă,</w:t>
      </w:r>
      <w:r w:rsidR="002128E4" w:rsidRPr="00D327BC">
        <w:rPr>
          <w:rFonts w:ascii="Times New Roman" w:hAnsi="Times New Roman"/>
          <w:szCs w:val="24"/>
        </w:rPr>
        <w:t xml:space="preserve"> productivitate şi coeziune socială</w:t>
      </w:r>
    </w:p>
    <w:p w:rsidR="002128E4" w:rsidRPr="00D327BC" w:rsidRDefault="002128E4" w:rsidP="001D4049">
      <w:pPr>
        <w:autoSpaceDE w:val="0"/>
        <w:autoSpaceDN w:val="0"/>
        <w:adjustRightInd w:val="0"/>
        <w:spacing w:after="0" w:line="240" w:lineRule="auto"/>
        <w:ind w:firstLine="720"/>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Europa 2020 propune </w:t>
      </w:r>
      <w:r w:rsidRPr="00D327BC">
        <w:rPr>
          <w:rFonts w:ascii="Times New Roman" w:hAnsi="Times New Roman" w:cs="Times New Roman"/>
          <w:b/>
          <w:bCs/>
          <w:color w:val="000000"/>
          <w:sz w:val="24"/>
          <w:szCs w:val="24"/>
        </w:rPr>
        <w:t xml:space="preserve">trei priorităţi </w:t>
      </w:r>
      <w:r w:rsidRPr="00D327BC">
        <w:rPr>
          <w:rFonts w:ascii="Times New Roman" w:hAnsi="Times New Roman" w:cs="Times New Roman"/>
          <w:color w:val="000000"/>
          <w:sz w:val="24"/>
          <w:szCs w:val="24"/>
        </w:rPr>
        <w:t xml:space="preserve">care se susţin reciproc: </w:t>
      </w:r>
    </w:p>
    <w:p w:rsidR="002128E4" w:rsidRPr="00D327BC" w:rsidRDefault="002128E4"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creştere inteligentă: dezvoltarea unei economii bazate pe cunoaştere şi inovare; </w:t>
      </w:r>
    </w:p>
    <w:p w:rsidR="002128E4" w:rsidRPr="00D327BC" w:rsidRDefault="002128E4"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creştere durabilă: promovarea unei economii mai eficiente din punctul de vedere al utilizării resurselor, mai ecologice şi mai competitive; </w:t>
      </w:r>
    </w:p>
    <w:p w:rsidR="002128E4" w:rsidRDefault="002128E4"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creştere favorabilă incluziunii: promovarea unei economii cu o rată ridicată a ocupării forţei de muncă, care să asigure coeziunea socială şi teritorială. </w:t>
      </w:r>
    </w:p>
    <w:p w:rsidR="0010178D" w:rsidRPr="00D327BC" w:rsidRDefault="0010178D" w:rsidP="00D327BC">
      <w:pPr>
        <w:autoSpaceDE w:val="0"/>
        <w:autoSpaceDN w:val="0"/>
        <w:adjustRightInd w:val="0"/>
        <w:spacing w:after="0" w:line="240" w:lineRule="auto"/>
        <w:rPr>
          <w:rFonts w:ascii="Times New Roman" w:hAnsi="Times New Roman" w:cs="Times New Roman"/>
          <w:color w:val="000000"/>
          <w:sz w:val="24"/>
          <w:szCs w:val="24"/>
        </w:rPr>
      </w:pPr>
    </w:p>
    <w:p w:rsidR="00CD117E" w:rsidRPr="00D327BC" w:rsidRDefault="00CD117E" w:rsidP="0010178D">
      <w:pPr>
        <w:autoSpaceDE w:val="0"/>
        <w:autoSpaceDN w:val="0"/>
        <w:adjustRightInd w:val="0"/>
        <w:spacing w:after="0" w:line="240" w:lineRule="auto"/>
        <w:ind w:firstLine="720"/>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Prioritățile Agendei pentru noi competenţe şi locuri de muncă: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 Flexicuritate: reducerea segmentării și sprijinirea tranzițiilor </w:t>
      </w:r>
    </w:p>
    <w:p w:rsidR="00CD117E" w:rsidRPr="00D327BC" w:rsidRDefault="00CD117E" w:rsidP="00C67515">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Cele patru componente ale flexicurității - acorduri contractuale flexibile și sigure, politici active pentru piața forței de muncă, învățare de-a lungul vieții și sisteme moderne de securitate socială - trebuie consolidate pentru a se asigura că, în contextul post-criză, țările se concentrează pe reformele cele mai eficiente din punct de vedere al costurilor, în paralel cu furnizarea unei mai bune flexibilități și securități.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1.1. Acorduri contractuale flexibile și sigure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1.2. Învățare cuprinzătoare de-a lungul vieții: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w:t>
      </w:r>
      <w:r w:rsidRPr="00D327BC">
        <w:rPr>
          <w:rFonts w:ascii="Times New Roman" w:hAnsi="Times New Roman" w:cs="Times New Roman"/>
          <w:iCs/>
          <w:color w:val="000000"/>
          <w:sz w:val="24"/>
          <w:szCs w:val="24"/>
        </w:rPr>
        <w:t xml:space="preserve">Îmbunătățirea accesului la învățarea de-a lungul vieții </w:t>
      </w:r>
    </w:p>
    <w:p w:rsidR="00CD117E" w:rsidRPr="00D327BC" w:rsidRDefault="00CD117E" w:rsidP="0098080B">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w:t>
      </w:r>
      <w:r w:rsidRPr="00D327BC">
        <w:rPr>
          <w:rFonts w:ascii="Times New Roman" w:hAnsi="Times New Roman" w:cs="Times New Roman"/>
          <w:iCs/>
          <w:color w:val="000000"/>
          <w:sz w:val="24"/>
          <w:szCs w:val="24"/>
        </w:rPr>
        <w:t>Adoptarea de abordări orientate către lucrătorii mai vulnerabili</w:t>
      </w:r>
      <w:r w:rsidRPr="00D327BC">
        <w:rPr>
          <w:rFonts w:ascii="Times New Roman" w:hAnsi="Times New Roman" w:cs="Times New Roman"/>
          <w:color w:val="000000"/>
          <w:sz w:val="24"/>
          <w:szCs w:val="24"/>
        </w:rPr>
        <w:t xml:space="preserve">, mai ales către cei cu nivel scăzut de competențe, șomeri, lucrători tineri și în vârstă, persoane cu handicap, persoane cu tulburări psihice sau grupuri minoritare precum migranții și romii </w:t>
      </w:r>
    </w:p>
    <w:p w:rsidR="00CD117E" w:rsidRPr="005D19CB" w:rsidRDefault="00CD117E" w:rsidP="00D327BC">
      <w:pPr>
        <w:autoSpaceDE w:val="0"/>
        <w:autoSpaceDN w:val="0"/>
        <w:adjustRightInd w:val="0"/>
        <w:spacing w:after="0" w:line="240" w:lineRule="auto"/>
        <w:jc w:val="both"/>
        <w:rPr>
          <w:rFonts w:ascii="Times New Roman" w:hAnsi="Times New Roman" w:cs="Times New Roman"/>
          <w:color w:val="000000"/>
          <w:sz w:val="24"/>
          <w:szCs w:val="24"/>
        </w:rPr>
      </w:pPr>
      <w:r w:rsidRPr="005D19CB">
        <w:rPr>
          <w:rFonts w:ascii="Times New Roman" w:hAnsi="Times New Roman" w:cs="Times New Roman"/>
          <w:color w:val="000000"/>
          <w:sz w:val="24"/>
          <w:szCs w:val="24"/>
        </w:rPr>
        <w:t xml:space="preserve">- </w:t>
      </w:r>
      <w:r w:rsidRPr="005D19CB">
        <w:rPr>
          <w:rFonts w:ascii="Times New Roman" w:hAnsi="Times New Roman" w:cs="Times New Roman"/>
          <w:iCs/>
          <w:color w:val="000000"/>
          <w:sz w:val="24"/>
          <w:szCs w:val="24"/>
        </w:rPr>
        <w:t xml:space="preserve">Îmbunătățirea implicării părților interesate și a dialogului social </w:t>
      </w:r>
      <w:r w:rsidRPr="005D19CB">
        <w:rPr>
          <w:rFonts w:ascii="Times New Roman" w:hAnsi="Times New Roman" w:cs="Times New Roman"/>
          <w:color w:val="000000"/>
          <w:sz w:val="24"/>
          <w:szCs w:val="24"/>
        </w:rPr>
        <w:t xml:space="preserve">privind punerea în aplicare a învățării de-a lungul vieții </w:t>
      </w:r>
    </w:p>
    <w:p w:rsidR="00CD117E" w:rsidRPr="00D327BC" w:rsidRDefault="00CD117E" w:rsidP="00D327BC">
      <w:pPr>
        <w:autoSpaceDE w:val="0"/>
        <w:autoSpaceDN w:val="0"/>
        <w:adjustRightInd w:val="0"/>
        <w:spacing w:after="0" w:line="240" w:lineRule="auto"/>
        <w:jc w:val="both"/>
        <w:rPr>
          <w:rFonts w:ascii="Times New Roman" w:hAnsi="Times New Roman" w:cs="Times New Roman"/>
          <w:color w:val="000000"/>
          <w:sz w:val="24"/>
          <w:szCs w:val="24"/>
        </w:rPr>
      </w:pPr>
      <w:r w:rsidRPr="005D19CB">
        <w:rPr>
          <w:rFonts w:ascii="Times New Roman" w:hAnsi="Times New Roman" w:cs="Times New Roman"/>
          <w:color w:val="000000"/>
          <w:sz w:val="24"/>
          <w:szCs w:val="24"/>
        </w:rPr>
        <w:t xml:space="preserve">- </w:t>
      </w:r>
      <w:r w:rsidRPr="005D19CB">
        <w:rPr>
          <w:rFonts w:ascii="Times New Roman" w:hAnsi="Times New Roman" w:cs="Times New Roman"/>
          <w:iCs/>
          <w:color w:val="000000"/>
          <w:sz w:val="24"/>
          <w:szCs w:val="24"/>
        </w:rPr>
        <w:t>Aplicarea unor stimulente eficiente și măsuri de partajare a costurilor</w:t>
      </w:r>
      <w:r w:rsidRPr="00D327BC">
        <w:rPr>
          <w:rFonts w:ascii="Times New Roman" w:hAnsi="Times New Roman" w:cs="Times New Roman"/>
          <w:i/>
          <w:iCs/>
          <w:color w:val="000000"/>
          <w:sz w:val="24"/>
          <w:szCs w:val="24"/>
        </w:rPr>
        <w:t xml:space="preserve">, </w:t>
      </w:r>
      <w:r w:rsidRPr="00D327BC">
        <w:rPr>
          <w:rFonts w:ascii="Times New Roman" w:hAnsi="Times New Roman" w:cs="Times New Roman"/>
          <w:color w:val="000000"/>
          <w:sz w:val="24"/>
          <w:szCs w:val="24"/>
        </w:rPr>
        <w:t xml:space="preserve">pentru extinderea investițiilor publice și private în formarea continuă a forței de muncă și pentru creșterea participării lucrătorilor la învățarea de-a lungul vieții.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1.3 Politici active în domeniul pieței forței de muncă (PADPFM):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Măsurile propuse vizează îmbunătățirea PADPFM sub mai multe aspect cum ar fi: consultanță individuală privind locul de muncă, asistență în căutarea unui loc de muncă, măsuri de îmbunătățire a competențelor și a capacității de inserție profesională. </w:t>
      </w:r>
    </w:p>
    <w:p w:rsidR="00CD117E" w:rsidRPr="00D327BC" w:rsidRDefault="00E85427"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1.4. </w:t>
      </w:r>
      <w:r w:rsidR="00CD117E" w:rsidRPr="00D327BC">
        <w:rPr>
          <w:rFonts w:ascii="Times New Roman" w:hAnsi="Times New Roman" w:cs="Times New Roman"/>
          <w:b/>
          <w:bCs/>
          <w:color w:val="000000"/>
          <w:sz w:val="24"/>
          <w:szCs w:val="24"/>
        </w:rPr>
        <w:t xml:space="preserve">Sisteme moderne de securitate socială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2. Echiparea cetățenilor cu competențele corespunzătoare pentru ocuparea unui loc d</w:t>
      </w:r>
      <w:r w:rsidR="00E85427" w:rsidRPr="00D327BC">
        <w:rPr>
          <w:rFonts w:ascii="Times New Roman" w:hAnsi="Times New Roman" w:cs="Times New Roman"/>
          <w:b/>
          <w:bCs/>
          <w:color w:val="000000"/>
          <w:sz w:val="24"/>
          <w:szCs w:val="24"/>
        </w:rPr>
        <w:t xml:space="preserve">e </w:t>
      </w:r>
      <w:r w:rsidRPr="00D327BC">
        <w:rPr>
          <w:rFonts w:ascii="Times New Roman" w:hAnsi="Times New Roman" w:cs="Times New Roman"/>
          <w:b/>
          <w:bCs/>
          <w:color w:val="000000"/>
          <w:sz w:val="24"/>
          <w:szCs w:val="24"/>
        </w:rPr>
        <w:t xml:space="preserve">muncă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2.1. </w:t>
      </w:r>
      <w:r w:rsidRPr="00D327BC">
        <w:rPr>
          <w:rFonts w:ascii="Times New Roman" w:hAnsi="Times New Roman" w:cs="Times New Roman"/>
          <w:color w:val="000000"/>
          <w:sz w:val="24"/>
          <w:szCs w:val="24"/>
        </w:rPr>
        <w:t xml:space="preserve">Dezvoltarea culegerii de informații de pe piața forței de muncă și a gestionării competențelor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2.2. </w:t>
      </w:r>
      <w:r w:rsidRPr="00D327BC">
        <w:rPr>
          <w:rFonts w:ascii="Times New Roman" w:hAnsi="Times New Roman" w:cs="Times New Roman"/>
          <w:color w:val="000000"/>
          <w:sz w:val="24"/>
          <w:szCs w:val="24"/>
        </w:rPr>
        <w:t xml:space="preserve">Asigurarea gamei corespunzătoare de competențe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2.3. </w:t>
      </w:r>
      <w:r w:rsidRPr="00D327BC">
        <w:rPr>
          <w:rFonts w:ascii="Times New Roman" w:hAnsi="Times New Roman" w:cs="Times New Roman"/>
          <w:color w:val="000000"/>
          <w:sz w:val="24"/>
          <w:szCs w:val="24"/>
        </w:rPr>
        <w:t xml:space="preserve">Asigurarea concordanței între competențele potențialilor angajați și locurile de muncă disponibile și valorificarea locurilor de muncă potențiale din Europa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2.4. </w:t>
      </w:r>
      <w:r w:rsidRPr="00D327BC">
        <w:rPr>
          <w:rFonts w:ascii="Times New Roman" w:hAnsi="Times New Roman" w:cs="Times New Roman"/>
          <w:color w:val="000000"/>
          <w:sz w:val="24"/>
          <w:szCs w:val="24"/>
        </w:rPr>
        <w:t xml:space="preserve">Ameliorarea mobilității geografice pe teritoriul UE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lastRenderedPageBreak/>
        <w:t xml:space="preserve">2.5. </w:t>
      </w:r>
      <w:r w:rsidRPr="00D327BC">
        <w:rPr>
          <w:rFonts w:ascii="Times New Roman" w:hAnsi="Times New Roman" w:cs="Times New Roman"/>
          <w:color w:val="000000"/>
          <w:sz w:val="24"/>
          <w:szCs w:val="24"/>
        </w:rPr>
        <w:t xml:space="preserve">Valorificarea potențialului migrației </w:t>
      </w:r>
    </w:p>
    <w:p w:rsidR="00CD117E" w:rsidRPr="00C42652"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3. </w:t>
      </w:r>
      <w:r w:rsidRPr="00C42652">
        <w:rPr>
          <w:rFonts w:ascii="Times New Roman" w:hAnsi="Times New Roman" w:cs="Times New Roman"/>
          <w:bCs/>
          <w:color w:val="000000"/>
          <w:sz w:val="24"/>
          <w:szCs w:val="24"/>
        </w:rPr>
        <w:t xml:space="preserve">Ameliorarea calității muncii și a condițiilor de muncă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C42652">
        <w:rPr>
          <w:rFonts w:ascii="Times New Roman" w:hAnsi="Times New Roman" w:cs="Times New Roman"/>
          <w:b/>
          <w:bCs/>
          <w:color w:val="000000"/>
          <w:sz w:val="24"/>
          <w:szCs w:val="24"/>
        </w:rPr>
        <w:t>4</w:t>
      </w:r>
      <w:r w:rsidRPr="00C42652">
        <w:rPr>
          <w:rFonts w:ascii="Times New Roman" w:hAnsi="Times New Roman" w:cs="Times New Roman"/>
          <w:bCs/>
          <w:color w:val="000000"/>
          <w:sz w:val="24"/>
          <w:szCs w:val="24"/>
        </w:rPr>
        <w:t>. Sprijin pentru crearea de locuri de muncă</w:t>
      </w:r>
      <w:r w:rsidRPr="00D327BC">
        <w:rPr>
          <w:rFonts w:ascii="Times New Roman" w:hAnsi="Times New Roman" w:cs="Times New Roman"/>
          <w:b/>
          <w:bCs/>
          <w:color w:val="000000"/>
          <w:sz w:val="24"/>
          <w:szCs w:val="24"/>
        </w:rPr>
        <w:t xml:space="preserv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4.1. </w:t>
      </w:r>
      <w:r w:rsidRPr="00D327BC">
        <w:rPr>
          <w:rFonts w:ascii="Times New Roman" w:hAnsi="Times New Roman" w:cs="Times New Roman"/>
          <w:color w:val="000000"/>
          <w:sz w:val="24"/>
          <w:szCs w:val="24"/>
        </w:rPr>
        <w:t xml:space="preserve">Consolidarea condițiilor cadru pentru crearea de locuri de muncă </w:t>
      </w:r>
    </w:p>
    <w:p w:rsidR="00CD117E"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4.2. </w:t>
      </w:r>
      <w:r w:rsidRPr="00D327BC">
        <w:rPr>
          <w:rFonts w:ascii="Times New Roman" w:hAnsi="Times New Roman" w:cs="Times New Roman"/>
          <w:color w:val="000000"/>
          <w:sz w:val="24"/>
          <w:szCs w:val="24"/>
        </w:rPr>
        <w:t xml:space="preserve">Promovarea spiritului antreprenorial, a activităților independente și a inovării </w:t>
      </w:r>
    </w:p>
    <w:p w:rsidR="00425174" w:rsidRDefault="00425174" w:rsidP="00D327BC">
      <w:pPr>
        <w:autoSpaceDE w:val="0"/>
        <w:autoSpaceDN w:val="0"/>
        <w:adjustRightInd w:val="0"/>
        <w:spacing w:after="0" w:line="240" w:lineRule="auto"/>
        <w:rPr>
          <w:rFonts w:ascii="Times New Roman" w:hAnsi="Times New Roman" w:cs="Times New Roman"/>
          <w:color w:val="000000"/>
          <w:sz w:val="24"/>
          <w:szCs w:val="24"/>
        </w:rPr>
      </w:pPr>
    </w:p>
    <w:p w:rsidR="00425174" w:rsidRDefault="00425174" w:rsidP="00D327BC">
      <w:pPr>
        <w:autoSpaceDE w:val="0"/>
        <w:autoSpaceDN w:val="0"/>
        <w:adjustRightInd w:val="0"/>
        <w:spacing w:after="0" w:line="240" w:lineRule="auto"/>
        <w:rPr>
          <w:rFonts w:ascii="Times New Roman" w:hAnsi="Times New Roman" w:cs="Times New Roman"/>
          <w:color w:val="000000"/>
          <w:sz w:val="24"/>
          <w:szCs w:val="24"/>
        </w:rPr>
      </w:pPr>
    </w:p>
    <w:p w:rsidR="005D19CB" w:rsidRPr="00425174" w:rsidRDefault="00425174" w:rsidP="00425174">
      <w:pPr>
        <w:autoSpaceDE w:val="0"/>
        <w:autoSpaceDN w:val="0"/>
        <w:adjustRightInd w:val="0"/>
        <w:spacing w:after="0" w:line="240" w:lineRule="auto"/>
        <w:rPr>
          <w:rFonts w:ascii="Times New Roman" w:hAnsi="Times New Roman" w:cs="Times New Roman"/>
          <w:b/>
          <w:color w:val="000000"/>
          <w:sz w:val="32"/>
          <w:szCs w:val="32"/>
        </w:rPr>
      </w:pPr>
      <w:r w:rsidRPr="00425174">
        <w:rPr>
          <w:rFonts w:ascii="Times New Roman" w:hAnsi="Times New Roman" w:cs="Times New Roman"/>
          <w:b/>
          <w:color w:val="000000"/>
          <w:sz w:val="32"/>
          <w:szCs w:val="32"/>
        </w:rPr>
        <w:t>Contextul național</w:t>
      </w:r>
    </w:p>
    <w:p w:rsidR="00623F40" w:rsidRDefault="00623F40" w:rsidP="0010178D">
      <w:pPr>
        <w:autoSpaceDE w:val="0"/>
        <w:autoSpaceDN w:val="0"/>
        <w:adjustRightInd w:val="0"/>
        <w:spacing w:after="0" w:line="240" w:lineRule="auto"/>
        <w:ind w:firstLine="720"/>
        <w:jc w:val="both"/>
        <w:rPr>
          <w:rFonts w:ascii="Times New Roman" w:hAnsi="Times New Roman" w:cs="Times New Roman"/>
          <w:sz w:val="24"/>
          <w:szCs w:val="24"/>
        </w:rPr>
      </w:pPr>
    </w:p>
    <w:p w:rsidR="0010178D" w:rsidRPr="0010178D" w:rsidRDefault="0010178D" w:rsidP="0010178D">
      <w:pPr>
        <w:autoSpaceDE w:val="0"/>
        <w:autoSpaceDN w:val="0"/>
        <w:adjustRightInd w:val="0"/>
        <w:spacing w:after="0" w:line="240" w:lineRule="auto"/>
        <w:ind w:firstLine="720"/>
        <w:jc w:val="both"/>
        <w:rPr>
          <w:rFonts w:ascii="Times New Roman" w:hAnsi="Times New Roman" w:cs="Times New Roman"/>
          <w:sz w:val="24"/>
          <w:szCs w:val="24"/>
        </w:rPr>
      </w:pPr>
      <w:r w:rsidRPr="0010178D">
        <w:rPr>
          <w:rFonts w:ascii="Times New Roman" w:hAnsi="Times New Roman" w:cs="Times New Roman"/>
          <w:sz w:val="24"/>
          <w:szCs w:val="24"/>
        </w:rPr>
        <w:t xml:space="preserve">Strategia formării profesionale din Romania este armonizată cu Strategia Europa 2020 cu privire la creştere inteligentă realizabilă prin investiţii majore în educaţie, cercetare şi inovare sustenabilă, o creştere incluzivă, cu accent pe crearea de locuri de muncă şi reducerea sărăciei precum și o creștere durabilă, prin utilizarea eficientă a resurselor. Cele şapte iniţiative emblematice definite prin strategie au o puternică conexiune - directă sau indirectă - cu formarea profesională prin: </w:t>
      </w:r>
    </w:p>
    <w:p w:rsidR="0010178D" w:rsidRPr="0010178D" w:rsidRDefault="0010178D" w:rsidP="00D5645C">
      <w:pPr>
        <w:numPr>
          <w:ilvl w:val="0"/>
          <w:numId w:val="32"/>
        </w:numPr>
        <w:autoSpaceDE w:val="0"/>
        <w:autoSpaceDN w:val="0"/>
        <w:adjustRightInd w:val="0"/>
        <w:spacing w:after="0" w:line="240" w:lineRule="auto"/>
        <w:ind w:left="0" w:firstLine="0"/>
        <w:rPr>
          <w:rFonts w:ascii="Times New Roman" w:hAnsi="Times New Roman" w:cs="Times New Roman"/>
          <w:sz w:val="24"/>
          <w:szCs w:val="24"/>
        </w:rPr>
      </w:pPr>
      <w:r w:rsidRPr="0010178D">
        <w:rPr>
          <w:rFonts w:ascii="Times New Roman" w:hAnsi="Times New Roman" w:cs="Times New Roman"/>
          <w:b/>
          <w:sz w:val="24"/>
          <w:szCs w:val="24"/>
        </w:rPr>
        <w:t>Creştere inteligentă</w:t>
      </w:r>
      <w:r w:rsidRPr="0010178D">
        <w:rPr>
          <w:rFonts w:ascii="Times New Roman" w:hAnsi="Times New Roman" w:cs="Times New Roman"/>
          <w:sz w:val="24"/>
          <w:szCs w:val="24"/>
        </w:rPr>
        <w:t xml:space="preserve">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1. Agenda digitală pentru Europa;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2. Uniunea de inovare;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3. Tineretul în mişcare; </w:t>
      </w:r>
    </w:p>
    <w:p w:rsidR="0010178D" w:rsidRPr="0010178D" w:rsidRDefault="0010178D" w:rsidP="00D5645C">
      <w:pPr>
        <w:numPr>
          <w:ilvl w:val="0"/>
          <w:numId w:val="33"/>
        </w:numPr>
        <w:autoSpaceDE w:val="0"/>
        <w:autoSpaceDN w:val="0"/>
        <w:adjustRightInd w:val="0"/>
        <w:spacing w:after="0" w:line="240" w:lineRule="auto"/>
        <w:ind w:left="0" w:firstLine="0"/>
        <w:rPr>
          <w:rFonts w:ascii="Times New Roman" w:hAnsi="Times New Roman" w:cs="Times New Roman"/>
          <w:sz w:val="24"/>
          <w:szCs w:val="24"/>
        </w:rPr>
      </w:pPr>
      <w:r w:rsidRPr="0010178D">
        <w:rPr>
          <w:rFonts w:ascii="Times New Roman" w:hAnsi="Times New Roman" w:cs="Times New Roman"/>
          <w:b/>
          <w:sz w:val="24"/>
          <w:szCs w:val="24"/>
        </w:rPr>
        <w:t>Creştere sustenabilă</w:t>
      </w:r>
      <w:r w:rsidRPr="0010178D">
        <w:rPr>
          <w:rFonts w:ascii="Times New Roman" w:hAnsi="Times New Roman" w:cs="Times New Roman"/>
          <w:sz w:val="24"/>
          <w:szCs w:val="24"/>
        </w:rPr>
        <w:t xml:space="preserve">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4. Resurse eficiente pentru Europa;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5. Politici industriale pentru era globalizării; </w:t>
      </w:r>
    </w:p>
    <w:p w:rsidR="0010178D" w:rsidRPr="0010178D" w:rsidRDefault="0010178D" w:rsidP="00D5645C">
      <w:pPr>
        <w:numPr>
          <w:ilvl w:val="0"/>
          <w:numId w:val="34"/>
        </w:numPr>
        <w:autoSpaceDE w:val="0"/>
        <w:autoSpaceDN w:val="0"/>
        <w:adjustRightInd w:val="0"/>
        <w:spacing w:after="0" w:line="240" w:lineRule="auto"/>
        <w:ind w:left="0" w:firstLine="0"/>
        <w:rPr>
          <w:rFonts w:ascii="Times New Roman" w:hAnsi="Times New Roman" w:cs="Times New Roman"/>
          <w:b/>
          <w:sz w:val="24"/>
          <w:szCs w:val="24"/>
        </w:rPr>
      </w:pPr>
      <w:r w:rsidRPr="0010178D">
        <w:rPr>
          <w:rFonts w:ascii="Times New Roman" w:hAnsi="Times New Roman" w:cs="Times New Roman"/>
          <w:b/>
          <w:sz w:val="24"/>
          <w:szCs w:val="24"/>
        </w:rPr>
        <w:t xml:space="preserve">Crestere incluzivă </w:t>
      </w:r>
    </w:p>
    <w:p w:rsidR="0010178D" w:rsidRPr="0010178D" w:rsidRDefault="0010178D" w:rsidP="005D68FE">
      <w:pPr>
        <w:autoSpaceDE w:val="0"/>
        <w:autoSpaceDN w:val="0"/>
        <w:adjustRightInd w:val="0"/>
        <w:spacing w:after="0" w:line="240" w:lineRule="auto"/>
        <w:jc w:val="both"/>
        <w:rPr>
          <w:rFonts w:ascii="Times New Roman" w:hAnsi="Times New Roman" w:cs="Times New Roman"/>
          <w:sz w:val="24"/>
          <w:szCs w:val="24"/>
        </w:rPr>
      </w:pPr>
      <w:r w:rsidRPr="0010178D">
        <w:rPr>
          <w:rFonts w:ascii="Times New Roman" w:hAnsi="Times New Roman" w:cs="Times New Roman"/>
          <w:sz w:val="24"/>
          <w:szCs w:val="24"/>
        </w:rPr>
        <w:t xml:space="preserve">6. Agenda pentru noi deprinderi și ocupaţii; </w:t>
      </w:r>
    </w:p>
    <w:p w:rsidR="0010178D" w:rsidRPr="0010178D" w:rsidRDefault="0010178D" w:rsidP="005D68FE">
      <w:pPr>
        <w:autoSpaceDE w:val="0"/>
        <w:autoSpaceDN w:val="0"/>
        <w:adjustRightInd w:val="0"/>
        <w:spacing w:after="0" w:line="240" w:lineRule="auto"/>
        <w:jc w:val="both"/>
        <w:rPr>
          <w:rFonts w:ascii="Times New Roman" w:hAnsi="Times New Roman" w:cs="Times New Roman"/>
          <w:sz w:val="24"/>
          <w:szCs w:val="24"/>
        </w:rPr>
      </w:pPr>
      <w:r w:rsidRPr="0010178D">
        <w:rPr>
          <w:rFonts w:ascii="Times New Roman" w:hAnsi="Times New Roman" w:cs="Times New Roman"/>
          <w:sz w:val="24"/>
          <w:szCs w:val="24"/>
        </w:rPr>
        <w:t xml:space="preserve">7. Platforma Europeană împotriva sărăciei. </w:t>
      </w:r>
    </w:p>
    <w:p w:rsidR="0010178D" w:rsidRPr="0010178D" w:rsidRDefault="0010178D" w:rsidP="005D68FE">
      <w:pPr>
        <w:autoSpaceDE w:val="0"/>
        <w:autoSpaceDN w:val="0"/>
        <w:adjustRightInd w:val="0"/>
        <w:spacing w:after="0" w:line="240" w:lineRule="auto"/>
        <w:ind w:firstLine="720"/>
        <w:jc w:val="both"/>
        <w:rPr>
          <w:rFonts w:ascii="Times New Roman" w:hAnsi="Times New Roman" w:cs="Times New Roman"/>
          <w:sz w:val="24"/>
          <w:szCs w:val="24"/>
        </w:rPr>
      </w:pPr>
      <w:r w:rsidRPr="0010178D">
        <w:rPr>
          <w:rFonts w:ascii="Times New Roman" w:hAnsi="Times New Roman" w:cs="Times New Roman"/>
          <w:sz w:val="24"/>
          <w:szCs w:val="24"/>
        </w:rPr>
        <w:t xml:space="preserve">Strategia formării profesionale din România stabilește în acest context obiective strategice pentru următorul deceniu, incluzând formarea profesională iniţială (IVET) și formarea profesională continuă (CVET) - cu viziunea ca sistemele de formare profesională să devină mai atractive, relevante, orientate către carieră, inovative, accesibile și flexibile - în raport cu situaţia din 2010. </w:t>
      </w:r>
    </w:p>
    <w:p w:rsidR="0010178D" w:rsidRPr="0010178D" w:rsidRDefault="0010178D" w:rsidP="005D68FE">
      <w:pPr>
        <w:spacing w:after="0" w:line="240" w:lineRule="auto"/>
        <w:ind w:firstLine="720"/>
        <w:jc w:val="both"/>
        <w:rPr>
          <w:rFonts w:ascii="Times New Roman" w:hAnsi="Times New Roman" w:cs="Times New Roman"/>
          <w:sz w:val="24"/>
          <w:szCs w:val="24"/>
        </w:rPr>
      </w:pPr>
      <w:r w:rsidRPr="0010178D">
        <w:rPr>
          <w:rFonts w:ascii="Times New Roman" w:hAnsi="Times New Roman" w:cs="Times New Roman"/>
          <w:sz w:val="24"/>
          <w:szCs w:val="24"/>
        </w:rPr>
        <w:t>Strategia Europa 2020 stabileşte ţinte specifice la nivel european pentru educaţie și formare profesională în funcţie de evoluţia acestor indicatori în perioada de referinţă relevantă, pe baza cărora fiecare stat membru și-a stabilit propriile ţinte:</w:t>
      </w:r>
    </w:p>
    <w:p w:rsidR="00D4507D" w:rsidRDefault="00CD117E" w:rsidP="005D68FE">
      <w:pPr>
        <w:autoSpaceDE w:val="0"/>
        <w:autoSpaceDN w:val="0"/>
        <w:adjustRightInd w:val="0"/>
        <w:spacing w:after="0" w:line="240" w:lineRule="auto"/>
        <w:ind w:firstLine="360"/>
        <w:jc w:val="both"/>
        <w:rPr>
          <w:rFonts w:ascii="Times New Roman" w:hAnsi="Times New Roman" w:cs="Times New Roman"/>
          <w:sz w:val="24"/>
          <w:szCs w:val="24"/>
        </w:rPr>
      </w:pPr>
      <w:r w:rsidRPr="00D327BC">
        <w:rPr>
          <w:rFonts w:ascii="Times New Roman" w:hAnsi="Times New Roman" w:cs="Times New Roman"/>
          <w:sz w:val="24"/>
          <w:szCs w:val="24"/>
        </w:rPr>
        <w:t xml:space="preserve">Țintele pentru anul 2020, asumate de România prin PNR 2011-2013 sunt următoarele: </w:t>
      </w:r>
    </w:p>
    <w:p w:rsidR="00CD117E" w:rsidRPr="00904105"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904105">
        <w:rPr>
          <w:rFonts w:ascii="Times New Roman" w:hAnsi="Times New Roman" w:cs="Times New Roman"/>
          <w:sz w:val="24"/>
          <w:szCs w:val="24"/>
        </w:rPr>
        <w:t xml:space="preserve">Rata de ocupare a populaţiei cu vârsta 20-64 de ani: 70% </w:t>
      </w:r>
    </w:p>
    <w:p w:rsidR="00CD117E" w:rsidRPr="00D4507D"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sz w:val="24"/>
          <w:szCs w:val="24"/>
        </w:rPr>
        <w:t xml:space="preserve">Investitíțiilor în cercetare-dezvoltare: 2% din PIB </w:t>
      </w:r>
    </w:p>
    <w:p w:rsidR="00CD117E" w:rsidRPr="00D4507D"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sz w:val="24"/>
          <w:szCs w:val="24"/>
        </w:rPr>
        <w:t xml:space="preserve">Reducerea cu 19% a emisiilor de gaze cu efect de seră, creşterea la 24% a ponderii energiei regenerabile în consumul final de energie, creşterea cu 19% a eficienţei energetice </w:t>
      </w:r>
    </w:p>
    <w:p w:rsidR="00D4507D"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bCs/>
          <w:sz w:val="24"/>
          <w:szCs w:val="24"/>
        </w:rPr>
        <w:t xml:space="preserve">Rata abandonului școlar timpuriu: </w:t>
      </w:r>
      <w:r w:rsidRPr="00D4507D">
        <w:rPr>
          <w:rFonts w:ascii="Times New Roman" w:hAnsi="Times New Roman" w:cs="Times New Roman"/>
          <w:sz w:val="24"/>
          <w:szCs w:val="24"/>
        </w:rPr>
        <w:t xml:space="preserve">11,3%; </w:t>
      </w:r>
      <w:r w:rsidRPr="00D4507D">
        <w:rPr>
          <w:rFonts w:ascii="Times New Roman" w:hAnsi="Times New Roman" w:cs="Times New Roman"/>
          <w:bCs/>
          <w:sz w:val="24"/>
          <w:szCs w:val="24"/>
        </w:rPr>
        <w:t>Rata populației cu vârsta de 30-34 de ani absolventă a unei forme de educație terțiară</w:t>
      </w:r>
      <w:r w:rsidRPr="00D4507D">
        <w:rPr>
          <w:rFonts w:ascii="Times New Roman" w:hAnsi="Times New Roman" w:cs="Times New Roman"/>
          <w:b/>
          <w:bCs/>
          <w:sz w:val="24"/>
          <w:szCs w:val="24"/>
        </w:rPr>
        <w:t xml:space="preserve">: </w:t>
      </w:r>
      <w:r w:rsidRPr="00D4507D">
        <w:rPr>
          <w:rFonts w:ascii="Times New Roman" w:hAnsi="Times New Roman" w:cs="Times New Roman"/>
          <w:sz w:val="24"/>
          <w:szCs w:val="24"/>
        </w:rPr>
        <w:t xml:space="preserve">26,7%; </w:t>
      </w:r>
    </w:p>
    <w:p w:rsidR="00CD117E"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sz w:val="24"/>
          <w:szCs w:val="24"/>
        </w:rPr>
        <w:t xml:space="preserve"> Reducerea cu 580.000 a numărului de persoane aflate în risc d</w:t>
      </w:r>
      <w:r w:rsidR="00ED5BE2">
        <w:rPr>
          <w:rFonts w:ascii="Times New Roman" w:hAnsi="Times New Roman" w:cs="Times New Roman"/>
          <w:sz w:val="24"/>
          <w:szCs w:val="24"/>
        </w:rPr>
        <w:t>e săracie și excluziune social</w:t>
      </w:r>
    </w:p>
    <w:p w:rsidR="004528D3" w:rsidRDefault="004528D3" w:rsidP="004528D3">
      <w:pPr>
        <w:pStyle w:val="ListParagraph"/>
        <w:autoSpaceDE w:val="0"/>
        <w:autoSpaceDN w:val="0"/>
        <w:adjustRightInd w:val="0"/>
        <w:spacing w:after="0" w:line="240" w:lineRule="auto"/>
        <w:jc w:val="both"/>
        <w:rPr>
          <w:rFonts w:ascii="Times New Roman" w:hAnsi="Times New Roman" w:cs="Times New Roman"/>
          <w:sz w:val="24"/>
          <w:szCs w:val="24"/>
        </w:rPr>
      </w:pPr>
    </w:p>
    <w:p w:rsidR="004528D3" w:rsidRDefault="004528D3" w:rsidP="004528D3">
      <w:pPr>
        <w:pStyle w:val="ListParagraph"/>
        <w:autoSpaceDE w:val="0"/>
        <w:autoSpaceDN w:val="0"/>
        <w:adjustRightInd w:val="0"/>
        <w:spacing w:after="0" w:line="240" w:lineRule="auto"/>
        <w:jc w:val="both"/>
        <w:rPr>
          <w:rFonts w:ascii="Times New Roman" w:hAnsi="Times New Roman" w:cs="Times New Roman"/>
          <w:sz w:val="24"/>
          <w:szCs w:val="24"/>
        </w:rPr>
      </w:pPr>
    </w:p>
    <w:p w:rsidR="004528D3" w:rsidRDefault="004528D3" w:rsidP="004528D3">
      <w:pPr>
        <w:pStyle w:val="ListParagraph"/>
        <w:autoSpaceDE w:val="0"/>
        <w:autoSpaceDN w:val="0"/>
        <w:adjustRightInd w:val="0"/>
        <w:spacing w:after="0" w:line="240" w:lineRule="auto"/>
        <w:jc w:val="both"/>
        <w:rPr>
          <w:rFonts w:ascii="Times New Roman" w:hAnsi="Times New Roman" w:cs="Times New Roman"/>
          <w:sz w:val="24"/>
          <w:szCs w:val="24"/>
        </w:rPr>
      </w:pPr>
    </w:p>
    <w:p w:rsidR="00ED5BE2" w:rsidRPr="001A3EEA" w:rsidRDefault="001A3EEA" w:rsidP="005D68FE">
      <w:pPr>
        <w:autoSpaceDE w:val="0"/>
        <w:autoSpaceDN w:val="0"/>
        <w:adjustRightInd w:val="0"/>
        <w:spacing w:after="0" w:line="240" w:lineRule="auto"/>
        <w:jc w:val="both"/>
        <w:rPr>
          <w:rFonts w:ascii="Times New Roman" w:hAnsi="Times New Roman" w:cs="Times New Roman"/>
          <w:b/>
          <w:sz w:val="24"/>
          <w:szCs w:val="24"/>
        </w:rPr>
      </w:pPr>
      <w:r w:rsidRPr="001A3EEA">
        <w:rPr>
          <w:rFonts w:ascii="Times New Roman" w:hAnsi="Times New Roman" w:cs="Times New Roman"/>
          <w:b/>
          <w:sz w:val="24"/>
          <w:szCs w:val="24"/>
        </w:rPr>
        <w:lastRenderedPageBreak/>
        <w:t>Țintele Romaniei raportate la Strategia 2020</w:t>
      </w:r>
    </w:p>
    <w:p w:rsidR="001A3EEA" w:rsidRPr="001A3EEA" w:rsidRDefault="001A3EEA" w:rsidP="00ED5BE2">
      <w:pPr>
        <w:autoSpaceDE w:val="0"/>
        <w:autoSpaceDN w:val="0"/>
        <w:adjustRightInd w:val="0"/>
        <w:spacing w:after="0" w:line="240" w:lineRule="auto"/>
        <w:jc w:val="both"/>
        <w:rPr>
          <w:rFonts w:ascii="Times New Roman" w:hAnsi="Times New Roman" w:cs="Times New Roman"/>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90"/>
        <w:gridCol w:w="900"/>
        <w:gridCol w:w="720"/>
        <w:gridCol w:w="720"/>
        <w:gridCol w:w="720"/>
        <w:gridCol w:w="990"/>
        <w:gridCol w:w="900"/>
        <w:gridCol w:w="900"/>
        <w:gridCol w:w="810"/>
        <w:gridCol w:w="900"/>
      </w:tblGrid>
      <w:tr w:rsidR="00ED5BE2" w:rsidRPr="00D02D9A" w:rsidTr="00470545">
        <w:trPr>
          <w:trHeight w:val="103"/>
        </w:trPr>
        <w:tc>
          <w:tcPr>
            <w:tcW w:w="1638" w:type="dxa"/>
            <w:vMerge w:val="restart"/>
            <w:shd w:val="clear" w:color="auto" w:fill="87BAFF" w:themeFill="accent5" w:themeFillTint="66"/>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Indicatori</w:t>
            </w:r>
          </w:p>
        </w:tc>
        <w:tc>
          <w:tcPr>
            <w:tcW w:w="990" w:type="dxa"/>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Unitate</w:t>
            </w:r>
          </w:p>
        </w:tc>
        <w:tc>
          <w:tcPr>
            <w:tcW w:w="5850" w:type="dxa"/>
            <w:gridSpan w:val="7"/>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b/>
                <w:color w:val="000000"/>
              </w:rPr>
            </w:pPr>
            <w:r w:rsidRPr="00D02D9A">
              <w:rPr>
                <w:rFonts w:ascii="Times New Roman" w:hAnsi="Times New Roman" w:cs="Times New Roman"/>
                <w:b/>
                <w:color w:val="000000"/>
              </w:rPr>
              <w:t>Perioada de referință</w:t>
            </w:r>
          </w:p>
        </w:tc>
        <w:tc>
          <w:tcPr>
            <w:tcW w:w="810" w:type="dxa"/>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Ținta RO</w:t>
            </w:r>
          </w:p>
        </w:tc>
        <w:tc>
          <w:tcPr>
            <w:tcW w:w="900" w:type="dxa"/>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Ținta UE</w:t>
            </w:r>
          </w:p>
        </w:tc>
      </w:tr>
      <w:tr w:rsidR="00ED5BE2" w:rsidRPr="00D02D9A" w:rsidTr="00075A05">
        <w:trPr>
          <w:trHeight w:val="103"/>
        </w:trPr>
        <w:tc>
          <w:tcPr>
            <w:tcW w:w="1638" w:type="dxa"/>
            <w:vMerge/>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2005</w:t>
            </w:r>
          </w:p>
        </w:tc>
        <w:tc>
          <w:tcPr>
            <w:tcW w:w="720" w:type="dxa"/>
            <w:shd w:val="clear" w:color="auto" w:fill="E5DFEC"/>
          </w:tcPr>
          <w:p w:rsidR="00ED5BE2" w:rsidRPr="00D02D9A" w:rsidRDefault="00ED5BE2" w:rsidP="00ED5BE2">
            <w:pPr>
              <w:pStyle w:val="Default"/>
              <w:jc w:val="center"/>
              <w:rPr>
                <w:sz w:val="22"/>
                <w:szCs w:val="22"/>
              </w:rPr>
            </w:pPr>
            <w:r w:rsidRPr="00D02D9A">
              <w:rPr>
                <w:b/>
                <w:bCs/>
                <w:sz w:val="22"/>
                <w:szCs w:val="22"/>
              </w:rPr>
              <w:t>2009</w:t>
            </w:r>
          </w:p>
        </w:tc>
        <w:tc>
          <w:tcPr>
            <w:tcW w:w="720" w:type="dxa"/>
            <w:shd w:val="clear" w:color="auto" w:fill="E5DFEC"/>
          </w:tcPr>
          <w:p w:rsidR="00ED5BE2" w:rsidRPr="00D02D9A" w:rsidRDefault="00ED5BE2" w:rsidP="00ED5BE2">
            <w:pPr>
              <w:pStyle w:val="Default"/>
              <w:jc w:val="center"/>
              <w:rPr>
                <w:sz w:val="22"/>
                <w:szCs w:val="22"/>
              </w:rPr>
            </w:pPr>
            <w:r w:rsidRPr="00D02D9A">
              <w:rPr>
                <w:b/>
                <w:bCs/>
                <w:sz w:val="22"/>
                <w:szCs w:val="22"/>
              </w:rPr>
              <w:t>2010</w:t>
            </w:r>
          </w:p>
        </w:tc>
        <w:tc>
          <w:tcPr>
            <w:tcW w:w="720" w:type="dxa"/>
            <w:shd w:val="clear" w:color="auto" w:fill="E5DFEC"/>
          </w:tcPr>
          <w:p w:rsidR="00ED5BE2" w:rsidRPr="00D02D9A" w:rsidRDefault="00ED5BE2" w:rsidP="00ED5BE2">
            <w:pPr>
              <w:pStyle w:val="Default"/>
              <w:jc w:val="center"/>
              <w:rPr>
                <w:sz w:val="22"/>
                <w:szCs w:val="22"/>
              </w:rPr>
            </w:pPr>
            <w:r w:rsidRPr="00D02D9A">
              <w:rPr>
                <w:b/>
                <w:bCs/>
                <w:sz w:val="22"/>
                <w:szCs w:val="22"/>
              </w:rPr>
              <w:t>2011</w:t>
            </w:r>
          </w:p>
        </w:tc>
        <w:tc>
          <w:tcPr>
            <w:tcW w:w="990" w:type="dxa"/>
            <w:shd w:val="clear" w:color="auto" w:fill="E5DFEC"/>
          </w:tcPr>
          <w:p w:rsidR="00ED5BE2" w:rsidRPr="00D02D9A" w:rsidRDefault="00ED5BE2" w:rsidP="00ED5BE2">
            <w:pPr>
              <w:pStyle w:val="Default"/>
              <w:jc w:val="center"/>
              <w:rPr>
                <w:sz w:val="22"/>
                <w:szCs w:val="22"/>
              </w:rPr>
            </w:pPr>
            <w:r w:rsidRPr="00D02D9A">
              <w:rPr>
                <w:b/>
                <w:bCs/>
                <w:sz w:val="22"/>
                <w:szCs w:val="22"/>
              </w:rPr>
              <w:t>2012</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2013</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2014</w:t>
            </w:r>
          </w:p>
        </w:tc>
        <w:tc>
          <w:tcPr>
            <w:tcW w:w="810" w:type="dxa"/>
            <w:shd w:val="clear" w:color="auto" w:fill="E5DFEC"/>
          </w:tcPr>
          <w:p w:rsidR="00ED5BE2" w:rsidRPr="00D02D9A" w:rsidRDefault="00ED5BE2" w:rsidP="00ED5BE2">
            <w:pPr>
              <w:pStyle w:val="Default"/>
              <w:jc w:val="center"/>
              <w:rPr>
                <w:sz w:val="22"/>
                <w:szCs w:val="22"/>
              </w:rPr>
            </w:pPr>
            <w:r w:rsidRPr="00D02D9A">
              <w:rPr>
                <w:b/>
                <w:bCs/>
                <w:sz w:val="22"/>
                <w:szCs w:val="22"/>
              </w:rPr>
              <w:t>2020</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2020</w:t>
            </w:r>
          </w:p>
        </w:tc>
      </w:tr>
      <w:tr w:rsidR="00ED5BE2" w:rsidRPr="00D02D9A" w:rsidTr="00075A05">
        <w:trPr>
          <w:trHeight w:val="103"/>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Rata de ocupare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20-64 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63,6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63,5</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64,8</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63,8</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64,8</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64,7</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65,7</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70</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75</w:t>
            </w:r>
          </w:p>
        </w:tc>
      </w:tr>
      <w:tr w:rsidR="00ED5BE2" w:rsidRPr="00D02D9A" w:rsidTr="00075A05">
        <w:trPr>
          <w:trHeight w:val="252"/>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Rata de părăsire timpurie a școlii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18-24ani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19,6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16,6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19,3</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18,1</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17,8</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17,3</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18,1</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11,3</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10</w:t>
            </w:r>
          </w:p>
        </w:tc>
      </w:tr>
      <w:tr w:rsidR="00ED5BE2" w:rsidRPr="00D02D9A" w:rsidTr="00075A05">
        <w:trPr>
          <w:trHeight w:val="252"/>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Rata cuprinderii în învăţământ terţiar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30-34 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11,4</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16,8</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18,3</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20,3</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21,7</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22,9</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25,0</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26,7</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40</w:t>
            </w:r>
          </w:p>
        </w:tc>
      </w:tr>
      <w:tr w:rsidR="00ED5BE2" w:rsidRPr="00D02D9A" w:rsidTr="00075A05">
        <w:trPr>
          <w:trHeight w:val="103"/>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Participare în LLL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25-64 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1,5</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1,2</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1,4</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1,2</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1,5</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10</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15</w:t>
            </w:r>
          </w:p>
        </w:tc>
      </w:tr>
    </w:tbl>
    <w:p w:rsidR="00ED5BE2" w:rsidRPr="00ED5BE2" w:rsidRDefault="00ED5BE2" w:rsidP="00ED5BE2">
      <w:pPr>
        <w:autoSpaceDE w:val="0"/>
        <w:autoSpaceDN w:val="0"/>
        <w:adjustRightInd w:val="0"/>
        <w:spacing w:after="0" w:line="240" w:lineRule="auto"/>
        <w:jc w:val="both"/>
        <w:rPr>
          <w:rFonts w:ascii="Times New Roman" w:hAnsi="Times New Roman" w:cs="Times New Roman"/>
          <w:sz w:val="24"/>
          <w:szCs w:val="24"/>
        </w:rPr>
      </w:pPr>
    </w:p>
    <w:p w:rsidR="00D02D9A" w:rsidRPr="00D02D9A" w:rsidRDefault="00D02D9A" w:rsidP="00425174">
      <w:pPr>
        <w:pStyle w:val="BodyText2"/>
        <w:tabs>
          <w:tab w:val="left" w:pos="2160"/>
          <w:tab w:val="left" w:pos="3420"/>
        </w:tabs>
        <w:spacing w:before="240" w:after="0" w:line="240" w:lineRule="auto"/>
        <w:rPr>
          <w:b/>
        </w:rPr>
      </w:pPr>
      <w:r w:rsidRPr="00D02D9A">
        <w:rPr>
          <w:b/>
        </w:rPr>
        <w:t>Populația școlară pe nivele de educație, sexe și medii de rezidență</w:t>
      </w:r>
    </w:p>
    <w:p w:rsidR="00D02D9A" w:rsidRPr="00D02D9A" w:rsidRDefault="00D02D9A" w:rsidP="00D02D9A">
      <w:pPr>
        <w:spacing w:after="0" w:line="240" w:lineRule="auto"/>
        <w:ind w:firstLine="720"/>
        <w:jc w:val="both"/>
        <w:rPr>
          <w:rFonts w:ascii="Times New Roman" w:hAnsi="Times New Roman" w:cs="Times New Roman"/>
          <w:sz w:val="24"/>
          <w:szCs w:val="24"/>
        </w:rPr>
      </w:pPr>
      <w:r w:rsidRPr="00D02D9A">
        <w:rPr>
          <w:rFonts w:ascii="Times New Roman" w:hAnsi="Times New Roman" w:cs="Times New Roman"/>
          <w:sz w:val="24"/>
          <w:szCs w:val="24"/>
        </w:rPr>
        <w:t xml:space="preserve">La orizontul lui 2060, cele mai severe concluzii rezultate din prognozele INS, sunt în legătură cu declinul demografic general, accentuat pentru populaţia tânără, cu reduceri semnificative pentru populaţia de vârstă şcolară, în paralel cu îmbătrânirea populaţiei. Cele mai afectate vor fi </w:t>
      </w:r>
      <w:r w:rsidRPr="00D02D9A">
        <w:rPr>
          <w:rFonts w:ascii="Times New Roman" w:hAnsi="Times New Roman" w:cs="Times New Roman"/>
          <w:b/>
          <w:sz w:val="24"/>
          <w:szCs w:val="24"/>
        </w:rPr>
        <w:t>efectivele din</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grupele de vârstă</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7-14 ani</w:t>
      </w:r>
      <w:r w:rsidR="00425174">
        <w:rPr>
          <w:rFonts w:ascii="Times New Roman" w:hAnsi="Times New Roman" w:cs="Times New Roman"/>
          <w:sz w:val="24"/>
          <w:szCs w:val="24"/>
        </w:rPr>
        <w:t>: reducere cu</w:t>
      </w:r>
      <w:r w:rsidRPr="00D02D9A">
        <w:rPr>
          <w:rFonts w:ascii="Times New Roman" w:hAnsi="Times New Roman" w:cs="Times New Roman"/>
          <w:sz w:val="24"/>
          <w:szCs w:val="24"/>
        </w:rPr>
        <w:t xml:space="preserve"> 22,5 % până în 2030, respectiv cu 49,4% până în 2060 </w:t>
      </w:r>
      <w:r w:rsidRPr="00D02D9A">
        <w:rPr>
          <w:rFonts w:ascii="Times New Roman" w:hAnsi="Times New Roman" w:cs="Times New Roman"/>
          <w:b/>
          <w:sz w:val="24"/>
          <w:szCs w:val="24"/>
        </w:rPr>
        <w:t>și din</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grupa de vârstă</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15 -24 ani</w:t>
      </w:r>
      <w:r w:rsidRPr="00D02D9A">
        <w:rPr>
          <w:rFonts w:ascii="Times New Roman" w:hAnsi="Times New Roman" w:cs="Times New Roman"/>
          <w:sz w:val="24"/>
          <w:szCs w:val="24"/>
        </w:rPr>
        <w:t>: reducere cu19,1% până în 2030, respectiv cu 49,4% până în 2060.</w:t>
      </w:r>
    </w:p>
    <w:p w:rsidR="00D02D9A" w:rsidRPr="00D02D9A" w:rsidRDefault="00D02D9A" w:rsidP="00D02D9A">
      <w:pPr>
        <w:spacing w:after="0" w:line="240" w:lineRule="auto"/>
        <w:jc w:val="both"/>
        <w:rPr>
          <w:rFonts w:ascii="Times New Roman" w:hAnsi="Times New Roman" w:cs="Times New Roman"/>
          <w:sz w:val="24"/>
          <w:szCs w:val="24"/>
        </w:rPr>
      </w:pPr>
      <w:r w:rsidRPr="00D02D9A">
        <w:rPr>
          <w:rFonts w:ascii="Times New Roman" w:hAnsi="Times New Roman" w:cs="Times New Roman"/>
          <w:sz w:val="24"/>
          <w:szCs w:val="24"/>
        </w:rPr>
        <w:t xml:space="preserve">Gradul de cuprindere în învăţământ reprezintă procentajul elevilor de o anumită vârstă cuprinşi în sistemul de educaţie, indiferent de nivelul de învăţământ, din totalul populaţiei de aceeaşi vârstă. </w:t>
      </w:r>
    </w:p>
    <w:p w:rsidR="00D02D9A" w:rsidRPr="00D02D9A" w:rsidRDefault="00D02D9A" w:rsidP="00425174">
      <w:pPr>
        <w:spacing w:after="0" w:line="240" w:lineRule="auto"/>
        <w:jc w:val="both"/>
        <w:rPr>
          <w:rFonts w:ascii="Times New Roman" w:hAnsi="Times New Roman" w:cs="Times New Roman"/>
          <w:sz w:val="24"/>
          <w:szCs w:val="24"/>
        </w:rPr>
      </w:pPr>
      <w:r w:rsidRPr="00425174">
        <w:rPr>
          <w:rFonts w:ascii="Times New Roman" w:hAnsi="Times New Roman" w:cs="Times New Roman"/>
          <w:b/>
          <w:sz w:val="24"/>
          <w:szCs w:val="24"/>
        </w:rPr>
        <w:t>Analizând gradul de cuprindere</w:t>
      </w:r>
      <w:r w:rsidRPr="00D02D9A">
        <w:rPr>
          <w:rFonts w:ascii="Times New Roman" w:hAnsi="Times New Roman" w:cs="Times New Roman"/>
          <w:sz w:val="24"/>
          <w:szCs w:val="24"/>
        </w:rPr>
        <w:t xml:space="preserve"> în învățământ în perioada 2007/2008 – 2015/2016 se observă o evoluție fluctuantă a indicatorului pentru totalul grupei de vârstă 3-23 ani la nivel național și regional până în a</w:t>
      </w:r>
      <w:r w:rsidR="00425174">
        <w:rPr>
          <w:rFonts w:ascii="Times New Roman" w:hAnsi="Times New Roman" w:cs="Times New Roman"/>
          <w:sz w:val="24"/>
          <w:szCs w:val="24"/>
        </w:rPr>
        <w:t>nul școlar 2013-2014, urmată de</w:t>
      </w:r>
      <w:r w:rsidRPr="00D02D9A">
        <w:rPr>
          <w:rFonts w:ascii="Times New Roman" w:hAnsi="Times New Roman" w:cs="Times New Roman"/>
          <w:sz w:val="24"/>
          <w:szCs w:val="24"/>
        </w:rPr>
        <w:t xml:space="preserve"> scădere în ultimii ani analizați. Evoluție similară înregistrează gradul de cuprindere şi în interiorul regiunii.</w:t>
      </w:r>
    </w:p>
    <w:p w:rsidR="00D02D9A" w:rsidRDefault="00D02D9A" w:rsidP="0014076E">
      <w:pPr>
        <w:spacing w:after="0" w:line="240" w:lineRule="auto"/>
        <w:ind w:firstLine="720"/>
        <w:jc w:val="both"/>
        <w:rPr>
          <w:rFonts w:ascii="Times New Roman" w:hAnsi="Times New Roman" w:cs="Times New Roman"/>
          <w:sz w:val="24"/>
          <w:szCs w:val="24"/>
        </w:rPr>
      </w:pPr>
      <w:r w:rsidRPr="00D02D9A">
        <w:rPr>
          <w:rFonts w:ascii="Times New Roman" w:hAnsi="Times New Roman" w:cs="Times New Roman"/>
          <w:sz w:val="24"/>
          <w:szCs w:val="24"/>
        </w:rPr>
        <w:t xml:space="preserve">Conform datelor statistice (INS), gradul </w:t>
      </w:r>
      <w:r w:rsidRPr="002A0654">
        <w:rPr>
          <w:rFonts w:ascii="Times New Roman" w:hAnsi="Times New Roman" w:cs="Times New Roman"/>
          <w:sz w:val="24"/>
          <w:szCs w:val="24"/>
        </w:rPr>
        <w:t>de cuprindere în educaţie în Regiunea Centru se situează sub cele calculate la nivel naţional, pentru majoritatea grupelor de vârstă, cu excepţia</w:t>
      </w:r>
      <w:r w:rsidRPr="00D02D9A">
        <w:rPr>
          <w:rFonts w:ascii="Times New Roman" w:hAnsi="Times New Roman" w:cs="Times New Roman"/>
          <w:i/>
          <w:sz w:val="24"/>
          <w:szCs w:val="24"/>
        </w:rPr>
        <w:t xml:space="preserve"> </w:t>
      </w:r>
      <w:r w:rsidRPr="002A0654">
        <w:rPr>
          <w:rFonts w:ascii="Times New Roman" w:hAnsi="Times New Roman" w:cs="Times New Roman"/>
          <w:sz w:val="24"/>
          <w:szCs w:val="24"/>
        </w:rPr>
        <w:t>grupelor de vârstă 3-6 ani și 7-10 ani</w:t>
      </w:r>
      <w:r w:rsidRPr="00D02D9A">
        <w:rPr>
          <w:rFonts w:ascii="Times New Roman" w:hAnsi="Times New Roman" w:cs="Times New Roman"/>
          <w:i/>
          <w:sz w:val="24"/>
          <w:szCs w:val="24"/>
        </w:rPr>
        <w:t xml:space="preserve">. </w:t>
      </w:r>
      <w:r w:rsidRPr="00D02D9A">
        <w:rPr>
          <w:rFonts w:ascii="Times New Roman" w:hAnsi="Times New Roman" w:cs="Times New Roman"/>
          <w:sz w:val="24"/>
          <w:szCs w:val="24"/>
        </w:rPr>
        <w:t>Pentru grupa 15-18 ani, gradul de cuprindere este mai scăzut decât la nivel naţional pe ansamblul regiunii cu judeţelelor cu excepţia judeţelor Alba, Brașov și Harghita.</w:t>
      </w:r>
    </w:p>
    <w:p w:rsidR="007C570E" w:rsidRPr="00D02D9A" w:rsidRDefault="007C570E" w:rsidP="0014076E">
      <w:pPr>
        <w:spacing w:after="0" w:line="240" w:lineRule="auto"/>
        <w:ind w:firstLine="720"/>
        <w:jc w:val="both"/>
        <w:rPr>
          <w:rFonts w:ascii="Times New Roman" w:hAnsi="Times New Roman" w:cs="Times New Roman"/>
          <w:sz w:val="24"/>
          <w:szCs w:val="24"/>
        </w:rPr>
      </w:pPr>
    </w:p>
    <w:p w:rsidR="00D02D9A" w:rsidRPr="00D02D9A" w:rsidRDefault="00D02D9A" w:rsidP="00D02D9A">
      <w:pPr>
        <w:spacing w:after="0" w:line="240" w:lineRule="auto"/>
        <w:jc w:val="both"/>
        <w:rPr>
          <w:rFonts w:ascii="Times New Roman" w:hAnsi="Times New Roman" w:cs="Times New Roman"/>
          <w:sz w:val="24"/>
          <w:szCs w:val="24"/>
        </w:rPr>
      </w:pPr>
      <w:r w:rsidRPr="00D02D9A">
        <w:rPr>
          <w:rFonts w:ascii="Times New Roman" w:hAnsi="Times New Roman" w:cs="Times New Roman"/>
          <w:noProof/>
          <w:sz w:val="24"/>
          <w:szCs w:val="24"/>
          <w:lang w:val="en-GB" w:eastAsia="en-GB"/>
        </w:rPr>
        <w:lastRenderedPageBreak/>
        <w:drawing>
          <wp:inline distT="0" distB="0" distL="0" distR="0">
            <wp:extent cx="6210935" cy="2406650"/>
            <wp:effectExtent l="19050" t="0" r="0" b="0"/>
            <wp:docPr id="32" name="Diagramă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16" cstate="print"/>
                    <a:srcRect/>
                    <a:stretch>
                      <a:fillRect/>
                    </a:stretch>
                  </pic:blipFill>
                  <pic:spPr bwMode="auto">
                    <a:xfrm>
                      <a:off x="0" y="0"/>
                      <a:ext cx="6210935" cy="2406650"/>
                    </a:xfrm>
                    <a:prstGeom prst="rect">
                      <a:avLst/>
                    </a:prstGeom>
                    <a:noFill/>
                    <a:ln w="9525">
                      <a:noFill/>
                      <a:miter lim="800000"/>
                      <a:headEnd/>
                      <a:tailEnd/>
                    </a:ln>
                  </pic:spPr>
                </pic:pic>
              </a:graphicData>
            </a:graphic>
          </wp:inline>
        </w:drawing>
      </w:r>
    </w:p>
    <w:p w:rsidR="00D02D9A" w:rsidRDefault="00D02D9A" w:rsidP="00D02D9A">
      <w:pPr>
        <w:spacing w:after="0" w:line="240" w:lineRule="auto"/>
        <w:jc w:val="both"/>
        <w:rPr>
          <w:rFonts w:ascii="Times New Roman" w:hAnsi="Times New Roman" w:cs="Times New Roman"/>
          <w:i/>
          <w:sz w:val="24"/>
          <w:szCs w:val="24"/>
        </w:rPr>
      </w:pPr>
      <w:r w:rsidRPr="00D02D9A">
        <w:rPr>
          <w:rFonts w:ascii="Times New Roman" w:hAnsi="Times New Roman" w:cs="Times New Roman"/>
          <w:i/>
          <w:sz w:val="24"/>
          <w:szCs w:val="24"/>
        </w:rPr>
        <w:t>Sursa: INS</w:t>
      </w:r>
    </w:p>
    <w:p w:rsidR="00425174" w:rsidRPr="00D02D9A" w:rsidRDefault="00425174" w:rsidP="00D02D9A">
      <w:pPr>
        <w:spacing w:after="0" w:line="240" w:lineRule="auto"/>
        <w:jc w:val="both"/>
        <w:rPr>
          <w:rFonts w:ascii="Times New Roman" w:hAnsi="Times New Roman" w:cs="Times New Roman"/>
          <w:i/>
          <w:sz w:val="24"/>
          <w:szCs w:val="24"/>
        </w:rPr>
      </w:pPr>
    </w:p>
    <w:p w:rsidR="00D02D9A" w:rsidRPr="00425174" w:rsidRDefault="00D02D9A" w:rsidP="00425174">
      <w:pPr>
        <w:tabs>
          <w:tab w:val="left" w:pos="1440"/>
        </w:tabs>
        <w:spacing w:after="0" w:line="240" w:lineRule="auto"/>
        <w:rPr>
          <w:rFonts w:ascii="Times New Roman" w:hAnsi="Times New Roman" w:cs="Times New Roman"/>
          <w:b/>
          <w:sz w:val="24"/>
          <w:szCs w:val="24"/>
        </w:rPr>
      </w:pPr>
      <w:r w:rsidRPr="00425174">
        <w:rPr>
          <w:rFonts w:ascii="Times New Roman" w:hAnsi="Times New Roman" w:cs="Times New Roman"/>
          <w:b/>
          <w:sz w:val="24"/>
          <w:szCs w:val="24"/>
        </w:rPr>
        <w:t>Rata netă de cuprindere în sistemul de educaţie şi formare profesională</w:t>
      </w:r>
    </w:p>
    <w:p w:rsidR="00D02D9A" w:rsidRPr="00D02D9A" w:rsidRDefault="007C570E" w:rsidP="00D02D9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Rata netă de cuprindere măsoară gradul de participare la educaţie a copiilor de vârstă </w:t>
      </w:r>
      <w:r w:rsidR="00D02D9A" w:rsidRPr="00425174">
        <w:rPr>
          <w:rFonts w:ascii="Times New Roman" w:hAnsi="Times New Roman" w:cs="Times New Roman"/>
          <w:sz w:val="24"/>
          <w:szCs w:val="24"/>
        </w:rPr>
        <w:t>oficială</w:t>
      </w:r>
      <w:r w:rsidR="00D02D9A" w:rsidRPr="00D02D9A">
        <w:rPr>
          <w:rFonts w:ascii="Times New Roman" w:hAnsi="Times New Roman" w:cs="Times New Roman"/>
          <w:sz w:val="24"/>
          <w:szCs w:val="24"/>
        </w:rPr>
        <w:t xml:space="preserve"> corespunzătoare nivelului respectiv de educaţie</w:t>
      </w:r>
      <w:r w:rsidR="00425174">
        <w:rPr>
          <w:rFonts w:ascii="Times New Roman" w:hAnsi="Times New Roman" w:cs="Times New Roman"/>
          <w:sz w:val="24"/>
          <w:szCs w:val="24"/>
        </w:rPr>
        <w:t>.</w:t>
      </w:r>
    </w:p>
    <w:p w:rsidR="00D02D9A" w:rsidRPr="002A0654" w:rsidRDefault="00425174" w:rsidP="00D02D9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Conform datelor statistice (INS), în anul şcolar 2015-2016 </w:t>
      </w:r>
      <w:r w:rsidR="00D02D9A" w:rsidRPr="002A0654">
        <w:rPr>
          <w:rFonts w:ascii="Times New Roman" w:hAnsi="Times New Roman" w:cs="Times New Roman"/>
          <w:sz w:val="24"/>
          <w:szCs w:val="24"/>
        </w:rPr>
        <w:t xml:space="preserve">rata netă de cuprindere în educaţie în Regiunea Centru se situează sub cele calculate ca medie la nivel naţional, la toate nivelurile de educaţie cu excepţia învăţământului. </w:t>
      </w:r>
    </w:p>
    <w:p w:rsidR="00D02D9A" w:rsidRPr="00D02D9A" w:rsidRDefault="00425174" w:rsidP="00D02D9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Rata netă de cuprindere în învățământului obligatoriu în anul şcolar 2015-2016 este apropiată de media națională pe ansamblul regiunii Centru (80,5%, față de 80,6%), mai mare în județele Alba (81,3%), Brașov (81,4%) și Harghita (83,6%), dar mai mică decât la nivel național în Covasna (80,3%), Mureș (78,4%) și Sibiu (79,5%).Rata netă de cuprindere în învățământului secundar în anul şcolar 2015-2016 este mai mică decât media națională (67,8%) pe ansamblul regiunii Centru (67%) și în județele Brașov (68,9%), Covasna (63,4%), Mureș (65,7%) și Sibiu (68,5%)</w:t>
      </w:r>
    </w:p>
    <w:p w:rsidR="00425174" w:rsidRPr="00D02D9A" w:rsidRDefault="00425174" w:rsidP="00425174">
      <w:pPr>
        <w:tabs>
          <w:tab w:val="left" w:pos="72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 </w:t>
      </w:r>
      <w:r w:rsidRPr="00D02D9A">
        <w:rPr>
          <w:rFonts w:ascii="Times New Roman" w:hAnsi="Times New Roman" w:cs="Times New Roman"/>
          <w:sz w:val="24"/>
          <w:szCs w:val="24"/>
        </w:rPr>
        <w:t xml:space="preserve">Comparând ratele de cuprindere pe niveluri de educaţie se constată că cele mai mari pierderi se înregistrează în gimnaziu şi mai ales după clasa a VIII-a. </w:t>
      </w:r>
      <w:r w:rsidRPr="00D02D9A">
        <w:rPr>
          <w:rFonts w:ascii="Times New Roman" w:hAnsi="Times New Roman" w:cs="Times New Roman"/>
          <w:b/>
          <w:sz w:val="24"/>
          <w:szCs w:val="24"/>
        </w:rPr>
        <w:tab/>
      </w:r>
    </w:p>
    <w:p w:rsidR="00425174" w:rsidRPr="00D02D9A" w:rsidRDefault="00425174" w:rsidP="00425174">
      <w:pPr>
        <w:tabs>
          <w:tab w:val="left" w:pos="72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D02D9A">
        <w:rPr>
          <w:rFonts w:ascii="Times New Roman" w:hAnsi="Times New Roman" w:cs="Times New Roman"/>
          <w:sz w:val="24"/>
          <w:szCs w:val="24"/>
        </w:rPr>
        <w:t>Analiza pe sexe</w:t>
      </w:r>
      <w:r w:rsidRPr="00D02D9A">
        <w:rPr>
          <w:rFonts w:ascii="Times New Roman" w:hAnsi="Times New Roman" w:cs="Times New Roman"/>
          <w:i/>
          <w:sz w:val="24"/>
          <w:szCs w:val="24"/>
        </w:rPr>
        <w:t xml:space="preserve"> </w:t>
      </w:r>
      <w:r w:rsidRPr="00D02D9A">
        <w:rPr>
          <w:rFonts w:ascii="Times New Roman" w:hAnsi="Times New Roman" w:cs="Times New Roman"/>
          <w:sz w:val="24"/>
          <w:szCs w:val="24"/>
        </w:rPr>
        <w:t xml:space="preserve">la nivel regional </w:t>
      </w:r>
      <w:r w:rsidRPr="00425174">
        <w:rPr>
          <w:rFonts w:ascii="Times New Roman" w:hAnsi="Times New Roman" w:cs="Times New Roman"/>
          <w:sz w:val="24"/>
          <w:szCs w:val="24"/>
        </w:rPr>
        <w:t>evidenţiază rate nete de cuprindere mai mari în cazul fetelor</w:t>
      </w:r>
      <w:r w:rsidRPr="00D02D9A">
        <w:rPr>
          <w:rFonts w:ascii="Times New Roman" w:hAnsi="Times New Roman" w:cs="Times New Roman"/>
          <w:sz w:val="24"/>
          <w:szCs w:val="24"/>
        </w:rPr>
        <w:t xml:space="preserve">, comparativ cu băieţii, în învățământul secundar superior (15 - 18 ani), aproximativ egale în învățământul obligatoriu și  mai mici în învățământul primar (7-10 ani). </w:t>
      </w:r>
    </w:p>
    <w:p w:rsidR="00D02D9A" w:rsidRPr="00D02D9A" w:rsidRDefault="00D02D9A" w:rsidP="00D02D9A">
      <w:pPr>
        <w:tabs>
          <w:tab w:val="left" w:pos="720"/>
        </w:tabs>
        <w:spacing w:after="0" w:line="240" w:lineRule="auto"/>
        <w:jc w:val="both"/>
        <w:rPr>
          <w:rFonts w:ascii="Times New Roman" w:hAnsi="Times New Roman" w:cs="Times New Roman"/>
          <w:sz w:val="24"/>
          <w:szCs w:val="24"/>
        </w:rPr>
      </w:pPr>
    </w:p>
    <w:p w:rsidR="00D02D9A" w:rsidRPr="00D02D9A" w:rsidRDefault="00D02D9A" w:rsidP="00D02D9A">
      <w:pPr>
        <w:tabs>
          <w:tab w:val="left" w:pos="1440"/>
        </w:tabs>
        <w:spacing w:after="0" w:line="240" w:lineRule="auto"/>
        <w:jc w:val="both"/>
        <w:rPr>
          <w:rFonts w:ascii="Times New Roman" w:hAnsi="Times New Roman" w:cs="Times New Roman"/>
          <w:sz w:val="24"/>
          <w:szCs w:val="24"/>
        </w:rPr>
      </w:pPr>
      <w:r w:rsidRPr="00D02D9A">
        <w:rPr>
          <w:rFonts w:ascii="Times New Roman" w:hAnsi="Times New Roman" w:cs="Times New Roman"/>
          <w:noProof/>
          <w:sz w:val="24"/>
          <w:szCs w:val="24"/>
          <w:lang w:val="en-GB" w:eastAsia="en-GB"/>
        </w:rPr>
        <w:lastRenderedPageBreak/>
        <w:drawing>
          <wp:inline distT="0" distB="0" distL="0" distR="0">
            <wp:extent cx="6159500" cy="2225675"/>
            <wp:effectExtent l="19050" t="0" r="0" b="0"/>
            <wp:docPr id="29" name="Diagramă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17" cstate="print"/>
                    <a:srcRect/>
                    <a:stretch>
                      <a:fillRect/>
                    </a:stretch>
                  </pic:blipFill>
                  <pic:spPr bwMode="auto">
                    <a:xfrm>
                      <a:off x="0" y="0"/>
                      <a:ext cx="6159500" cy="2225675"/>
                    </a:xfrm>
                    <a:prstGeom prst="rect">
                      <a:avLst/>
                    </a:prstGeom>
                    <a:noFill/>
                    <a:ln w="9525">
                      <a:noFill/>
                      <a:miter lim="800000"/>
                      <a:headEnd/>
                      <a:tailEnd/>
                    </a:ln>
                  </pic:spPr>
                </pic:pic>
              </a:graphicData>
            </a:graphic>
          </wp:inline>
        </w:drawing>
      </w:r>
    </w:p>
    <w:p w:rsidR="00D02D9A" w:rsidRPr="00D02D9A" w:rsidRDefault="00D02D9A" w:rsidP="00D02D9A">
      <w:pPr>
        <w:tabs>
          <w:tab w:val="left" w:pos="1440"/>
        </w:tabs>
        <w:spacing w:after="0" w:line="240" w:lineRule="auto"/>
        <w:rPr>
          <w:rFonts w:ascii="Times New Roman" w:hAnsi="Times New Roman" w:cs="Times New Roman"/>
          <w:sz w:val="24"/>
          <w:szCs w:val="24"/>
        </w:rPr>
      </w:pPr>
      <w:r w:rsidRPr="00D02D9A">
        <w:rPr>
          <w:rFonts w:ascii="Times New Roman" w:hAnsi="Times New Roman" w:cs="Times New Roman"/>
          <w:b/>
          <w:i/>
          <w:sz w:val="24"/>
          <w:szCs w:val="24"/>
        </w:rPr>
        <w:t xml:space="preserve">Sursa: </w:t>
      </w:r>
      <w:r w:rsidRPr="00D02D9A">
        <w:rPr>
          <w:rFonts w:ascii="Times New Roman" w:hAnsi="Times New Roman" w:cs="Times New Roman"/>
          <w:i/>
          <w:sz w:val="24"/>
          <w:szCs w:val="24"/>
        </w:rPr>
        <w:t>INS</w:t>
      </w:r>
    </w:p>
    <w:p w:rsidR="00D02D9A" w:rsidRPr="00D02D9A" w:rsidRDefault="00D02D9A" w:rsidP="00D02D9A">
      <w:pPr>
        <w:tabs>
          <w:tab w:val="left" w:pos="720"/>
          <w:tab w:val="left" w:pos="1440"/>
        </w:tabs>
        <w:spacing w:after="0" w:line="240" w:lineRule="auto"/>
        <w:jc w:val="both"/>
        <w:rPr>
          <w:rFonts w:ascii="Times New Roman" w:hAnsi="Times New Roman" w:cs="Times New Roman"/>
          <w:i/>
          <w:sz w:val="24"/>
          <w:szCs w:val="24"/>
        </w:rPr>
      </w:pPr>
      <w:r w:rsidRPr="00D02D9A">
        <w:rPr>
          <w:rFonts w:ascii="Times New Roman" w:hAnsi="Times New Roman" w:cs="Times New Roman"/>
          <w:sz w:val="24"/>
          <w:szCs w:val="24"/>
        </w:rPr>
        <w:tab/>
        <w:t xml:space="preserve">Informaţiile statistice disponibile cu privire la rata de cuprindere pe medii rezidenţă se bazează pe locaţia şcolii (nu pe mediul de provenienţă al elevilor). Din acest punct de vedere indicatorul nu este relevant decât cel mult până la clasa a VIII-a. Totuşi, decalajele mari cu privire la ratele de cuprindere în învăţământul primar şi gimnazial din cele două medii de rezidenţă corelate cu informaţiile parţiale din sistem, evidenţiază </w:t>
      </w:r>
      <w:r w:rsidRPr="00425174">
        <w:rPr>
          <w:rFonts w:ascii="Times New Roman" w:hAnsi="Times New Roman" w:cs="Times New Roman"/>
          <w:sz w:val="24"/>
          <w:szCs w:val="24"/>
        </w:rPr>
        <w:t>un grad de cuprindere în educaţie sensibil mai mic în mediul rural şi/sau începerea şcolii mai târziu în mediul rural.</w:t>
      </w:r>
    </w:p>
    <w:p w:rsidR="00D02D9A" w:rsidRPr="00D02D9A" w:rsidRDefault="00D02D9A" w:rsidP="00D02D9A">
      <w:pPr>
        <w:spacing w:after="0" w:line="240" w:lineRule="auto"/>
        <w:jc w:val="both"/>
        <w:rPr>
          <w:rFonts w:ascii="Times New Roman" w:hAnsi="Times New Roman" w:cs="Times New Roman"/>
          <w:sz w:val="24"/>
          <w:szCs w:val="24"/>
        </w:rPr>
      </w:pPr>
    </w:p>
    <w:p w:rsidR="002A0654" w:rsidRDefault="002A0654" w:rsidP="00096481">
      <w:pPr>
        <w:tabs>
          <w:tab w:val="left" w:pos="1440"/>
          <w:tab w:val="left" w:pos="1815"/>
        </w:tabs>
        <w:spacing w:after="0" w:line="240" w:lineRule="auto"/>
        <w:jc w:val="both"/>
        <w:rPr>
          <w:rFonts w:ascii="Times New Roman" w:hAnsi="Times New Roman" w:cs="Times New Roman"/>
          <w:b/>
          <w:sz w:val="24"/>
          <w:szCs w:val="24"/>
        </w:rPr>
      </w:pPr>
      <w:r w:rsidRPr="00096481">
        <w:rPr>
          <w:rFonts w:ascii="Times New Roman" w:hAnsi="Times New Roman" w:cs="Times New Roman"/>
          <w:b/>
          <w:sz w:val="24"/>
          <w:szCs w:val="24"/>
        </w:rPr>
        <w:t>INDICATORI DE INTRARE</w:t>
      </w:r>
    </w:p>
    <w:p w:rsidR="00425174" w:rsidRPr="00096481" w:rsidRDefault="00425174" w:rsidP="00096481">
      <w:pPr>
        <w:tabs>
          <w:tab w:val="left" w:pos="1440"/>
          <w:tab w:val="left" w:pos="1815"/>
        </w:tabs>
        <w:spacing w:after="0" w:line="240" w:lineRule="auto"/>
        <w:jc w:val="both"/>
        <w:rPr>
          <w:rFonts w:ascii="Times New Roman" w:hAnsi="Times New Roman" w:cs="Times New Roman"/>
          <w:b/>
          <w:sz w:val="24"/>
          <w:szCs w:val="24"/>
          <w:u w:val="single"/>
        </w:rPr>
      </w:pPr>
    </w:p>
    <w:p w:rsidR="002A0654" w:rsidRPr="00425174" w:rsidRDefault="002A0654" w:rsidP="00425174">
      <w:pPr>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Numărul de elevi care revin unui cadru didactic</w:t>
      </w:r>
      <w:r w:rsidR="00425174">
        <w:rPr>
          <w:rFonts w:ascii="Times New Roman" w:hAnsi="Times New Roman" w:cs="Times New Roman"/>
          <w:b/>
          <w:sz w:val="24"/>
          <w:szCs w:val="24"/>
        </w:rPr>
        <w:t xml:space="preserve"> </w:t>
      </w:r>
      <w:r w:rsidRPr="00462EBE">
        <w:rPr>
          <w:rFonts w:ascii="Times New Roman" w:hAnsi="Times New Roman" w:cs="Times New Roman"/>
          <w:sz w:val="24"/>
          <w:szCs w:val="24"/>
        </w:rPr>
        <w:t>calculat prin raportare la numărul de norme didactice</w:t>
      </w:r>
      <w:r w:rsidRPr="00096481">
        <w:rPr>
          <w:rFonts w:ascii="Times New Roman" w:hAnsi="Times New Roman" w:cs="Times New Roman"/>
          <w:sz w:val="24"/>
          <w:szCs w:val="24"/>
        </w:rPr>
        <w:t xml:space="preserve">, oferă un indiciu în legătură cu eficienţa utilizării resurselor şi calitatea actului didactic. </w:t>
      </w:r>
      <w:r w:rsidRPr="00462EBE">
        <w:rPr>
          <w:rFonts w:ascii="Times New Roman" w:hAnsi="Times New Roman" w:cs="Times New Roman"/>
          <w:sz w:val="24"/>
          <w:szCs w:val="24"/>
        </w:rPr>
        <w:t>Indicatorul poate deveni critic din perspectiva declinului demografic şi a finanţării per elev, presând în direcţia măsurilor de concentrare a resurselor în şcoli viabile.</w:t>
      </w:r>
    </w:p>
    <w:p w:rsidR="002A0654" w:rsidRPr="00425174" w:rsidRDefault="002A0654" w:rsidP="00425174">
      <w:pPr>
        <w:spacing w:after="0" w:line="240" w:lineRule="auto"/>
        <w:rPr>
          <w:rFonts w:ascii="Times New Roman" w:hAnsi="Times New Roman" w:cs="Times New Roman"/>
          <w:b/>
          <w:sz w:val="24"/>
          <w:szCs w:val="24"/>
        </w:rPr>
      </w:pPr>
      <w:r w:rsidRPr="00425174">
        <w:rPr>
          <w:rFonts w:ascii="Times New Roman" w:hAnsi="Times New Roman" w:cs="Times New Roman"/>
          <w:b/>
          <w:sz w:val="24"/>
          <w:szCs w:val="24"/>
        </w:rPr>
        <w:t xml:space="preserve">Resursele umane din ÎPT. </w:t>
      </w:r>
    </w:p>
    <w:p w:rsidR="002A0654" w:rsidRPr="00096481" w:rsidRDefault="00425174" w:rsidP="00096481">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G</w:t>
      </w:r>
      <w:r w:rsidR="002A0654" w:rsidRPr="00096481">
        <w:rPr>
          <w:rFonts w:ascii="Times New Roman" w:hAnsi="Times New Roman" w:cs="Times New Roman"/>
          <w:b/>
          <w:sz w:val="24"/>
          <w:szCs w:val="24"/>
        </w:rPr>
        <w:t>radul de acoperire cu profesori calificaţi</w:t>
      </w:r>
      <w:r w:rsidR="002A0654" w:rsidRPr="00096481">
        <w:rPr>
          <w:rFonts w:ascii="Times New Roman" w:hAnsi="Times New Roman" w:cs="Times New Roman"/>
          <w:i/>
          <w:sz w:val="24"/>
          <w:szCs w:val="24"/>
        </w:rPr>
        <w:t xml:space="preserve"> </w:t>
      </w:r>
      <w:r w:rsidR="002A0654" w:rsidRPr="00096481">
        <w:rPr>
          <w:rFonts w:ascii="Times New Roman" w:hAnsi="Times New Roman" w:cs="Times New Roman"/>
          <w:b/>
          <w:sz w:val="24"/>
          <w:szCs w:val="24"/>
        </w:rPr>
        <w:t>este</w:t>
      </w:r>
      <w:r w:rsidR="002A0654" w:rsidRPr="00096481">
        <w:rPr>
          <w:rFonts w:ascii="Times New Roman" w:hAnsi="Times New Roman" w:cs="Times New Roman"/>
          <w:b/>
          <w:i/>
          <w:sz w:val="24"/>
          <w:szCs w:val="24"/>
        </w:rPr>
        <w:t xml:space="preserve"> bun</w:t>
      </w:r>
      <w:r>
        <w:rPr>
          <w:rFonts w:ascii="Times New Roman" w:hAnsi="Times New Roman" w:cs="Times New Roman"/>
          <w:sz w:val="24"/>
          <w:szCs w:val="24"/>
        </w:rPr>
        <w:t xml:space="preserve"> (</w:t>
      </w:r>
      <w:r w:rsidR="002A0654" w:rsidRPr="00096481">
        <w:rPr>
          <w:rFonts w:ascii="Times New Roman" w:hAnsi="Times New Roman" w:cs="Times New Roman"/>
          <w:sz w:val="24"/>
          <w:szCs w:val="24"/>
        </w:rPr>
        <w:t xml:space="preserve">98,26%). Se constată o creştere în ultimii în ceea ce priveşte </w:t>
      </w:r>
      <w:r w:rsidR="002A0654" w:rsidRPr="00096481">
        <w:rPr>
          <w:rFonts w:ascii="Times New Roman" w:hAnsi="Times New Roman" w:cs="Times New Roman"/>
          <w:b/>
          <w:i/>
          <w:sz w:val="24"/>
          <w:szCs w:val="24"/>
        </w:rPr>
        <w:t xml:space="preserve"> </w:t>
      </w:r>
      <w:r w:rsidR="002A0654" w:rsidRPr="00096481">
        <w:rPr>
          <w:rFonts w:ascii="Times New Roman" w:hAnsi="Times New Roman" w:cs="Times New Roman"/>
          <w:b/>
          <w:sz w:val="24"/>
          <w:szCs w:val="24"/>
        </w:rPr>
        <w:t>acoperirea cu titulari</w:t>
      </w:r>
      <w:r w:rsidR="002A0654" w:rsidRPr="00096481">
        <w:rPr>
          <w:rFonts w:ascii="Times New Roman" w:hAnsi="Times New Roman" w:cs="Times New Roman"/>
          <w:sz w:val="24"/>
          <w:szCs w:val="24"/>
        </w:rPr>
        <w:t xml:space="preserve"> a posturilor, cu toate acestea ponderea suplinitorilor este încă ridicată, în special în mediul rural</w:t>
      </w:r>
      <w:r w:rsidR="00462EBE">
        <w:rPr>
          <w:rFonts w:ascii="Times New Roman" w:hAnsi="Times New Roman" w:cs="Times New Roman"/>
          <w:sz w:val="24"/>
          <w:szCs w:val="24"/>
        </w:rPr>
        <w:t>.</w:t>
      </w:r>
      <w:r w:rsidR="002A0654" w:rsidRPr="00096481">
        <w:rPr>
          <w:rFonts w:ascii="Times New Roman" w:hAnsi="Times New Roman" w:cs="Times New Roman"/>
          <w:sz w:val="24"/>
          <w:szCs w:val="24"/>
        </w:rPr>
        <w:tab/>
      </w:r>
      <w:r w:rsidR="00462EBE">
        <w:rPr>
          <w:rFonts w:ascii="Times New Roman" w:hAnsi="Times New Roman" w:cs="Times New Roman"/>
          <w:sz w:val="24"/>
          <w:szCs w:val="24"/>
        </w:rPr>
        <w:t>Ponderea suplinitorilor este</w:t>
      </w:r>
      <w:r w:rsidR="002A0654" w:rsidRPr="00096481">
        <w:rPr>
          <w:rFonts w:ascii="Times New Roman" w:hAnsi="Times New Roman" w:cs="Times New Roman"/>
          <w:sz w:val="24"/>
          <w:szCs w:val="24"/>
        </w:rPr>
        <w:t xml:space="preserve"> mai mare în unele domenii cum ar fi: profesori şi maiştri în comerţ, turism şi alimentaţie, agricultură, electronică şi automatizări, construcții, etc. – situaţie care generează adesea o fluctuaţie mare a personalului încadrat  pe posturile respective. </w:t>
      </w:r>
    </w:p>
    <w:p w:rsidR="002A0654" w:rsidRPr="00425174" w:rsidRDefault="002A0654" w:rsidP="00425174">
      <w:pPr>
        <w:tabs>
          <w:tab w:val="left" w:pos="720"/>
        </w:tabs>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 xml:space="preserve">Resurse materiale şi condiţii de învăţare.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Din cele 24 de şcoli cu clase în ÎPT  la nivel judeţean, în anul școlar 201</w:t>
      </w:r>
      <w:r w:rsidR="00A87998">
        <w:rPr>
          <w:rFonts w:ascii="Times New Roman" w:hAnsi="Times New Roman" w:cs="Times New Roman"/>
          <w:sz w:val="24"/>
          <w:szCs w:val="24"/>
        </w:rPr>
        <w:t>8</w:t>
      </w:r>
      <w:r w:rsidRPr="00096481">
        <w:rPr>
          <w:rFonts w:ascii="Times New Roman" w:hAnsi="Times New Roman" w:cs="Times New Roman"/>
          <w:sz w:val="24"/>
          <w:szCs w:val="24"/>
        </w:rPr>
        <w:t>-201</w:t>
      </w:r>
      <w:r w:rsidR="00A87998">
        <w:rPr>
          <w:rFonts w:ascii="Times New Roman" w:hAnsi="Times New Roman" w:cs="Times New Roman"/>
          <w:sz w:val="24"/>
          <w:szCs w:val="24"/>
        </w:rPr>
        <w:t>9</w:t>
      </w:r>
      <w:r w:rsidRPr="00096481">
        <w:rPr>
          <w:rFonts w:ascii="Times New Roman" w:hAnsi="Times New Roman" w:cs="Times New Roman"/>
          <w:sz w:val="24"/>
          <w:szCs w:val="24"/>
        </w:rPr>
        <w:t xml:space="preserve">: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xml:space="preserve">- Toate au obţinut autorizaţie sanitară de funcţionare.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- 82% din școli au realizat evaluarea riscului la locul de muncă în şcoală</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Amenajări pentru accesul persoanelor cu dizabilităţi: 77% au  rampe de acces dar numai 67% au grupuri sanitare adaptate pentru persoanele cu dizabilităţi;</w:t>
      </w:r>
    </w:p>
    <w:p w:rsidR="002A0654" w:rsidRPr="00425174" w:rsidRDefault="002A0654" w:rsidP="00425174">
      <w:pPr>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 xml:space="preserve">Asigurarea cel puţin a dotării minime necesare :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xml:space="preserve">- 86 % au cel puţin dotarea minimală asigurată pt. toate atelierele şi laboratoarele, iar 14% parţial. </w:t>
      </w:r>
    </w:p>
    <w:p w:rsidR="002A0654" w:rsidRPr="00425174" w:rsidRDefault="002A0654" w:rsidP="00425174">
      <w:pPr>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Dotare la nivelul standardelor moderne de pregătire profesională:</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xml:space="preserve">Din cele 24 de şcoli cu clase în ÎPT monitorizate la nivel judeţean: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Doar 23% declară că au o dotare la nivelul standardelor moderne de pregătire profesională, iar 32% pentru o parte din ateliere şi laboratoare.</w:t>
      </w:r>
    </w:p>
    <w:p w:rsidR="002A0654" w:rsidRDefault="002A0654" w:rsidP="0040718E">
      <w:pPr>
        <w:spacing w:after="0" w:line="240" w:lineRule="auto"/>
        <w:jc w:val="both"/>
        <w:rPr>
          <w:rFonts w:ascii="Times New Roman" w:hAnsi="Times New Roman" w:cs="Times New Roman"/>
          <w:b/>
          <w:sz w:val="24"/>
          <w:szCs w:val="24"/>
        </w:rPr>
      </w:pPr>
      <w:r w:rsidRPr="00EA2B76">
        <w:rPr>
          <w:rFonts w:ascii="Times New Roman" w:hAnsi="Times New Roman" w:cs="Times New Roman"/>
          <w:b/>
          <w:sz w:val="24"/>
          <w:szCs w:val="24"/>
        </w:rPr>
        <w:lastRenderedPageBreak/>
        <w:t xml:space="preserve">INDICATORI DE IEŞIRE </w:t>
      </w:r>
    </w:p>
    <w:p w:rsidR="00441A39" w:rsidRPr="00EA2B76" w:rsidRDefault="00441A39" w:rsidP="001E7111">
      <w:pPr>
        <w:spacing w:after="0" w:line="240" w:lineRule="auto"/>
        <w:ind w:firstLine="720"/>
        <w:jc w:val="both"/>
        <w:rPr>
          <w:rFonts w:ascii="Times New Roman" w:hAnsi="Times New Roman" w:cs="Times New Roman"/>
          <w:sz w:val="24"/>
          <w:szCs w:val="24"/>
        </w:rPr>
      </w:pPr>
    </w:p>
    <w:p w:rsidR="00DC5C11" w:rsidRPr="0040718E" w:rsidRDefault="002A0654" w:rsidP="0040718E">
      <w:pPr>
        <w:tabs>
          <w:tab w:val="left" w:pos="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netă de cuprindere în sistemul de educaţie şi formare profesională</w:t>
      </w:r>
      <w:r w:rsidR="00462EBE" w:rsidRPr="0040718E">
        <w:rPr>
          <w:rFonts w:ascii="Times New Roman" w:hAnsi="Times New Roman" w:cs="Times New Roman"/>
          <w:b/>
          <w:sz w:val="24"/>
          <w:szCs w:val="24"/>
        </w:rPr>
        <w:t>:</w:t>
      </w:r>
    </w:p>
    <w:p w:rsidR="00C42652" w:rsidRPr="0040718E" w:rsidRDefault="00462EBE" w:rsidP="0040718E">
      <w:pPr>
        <w:tabs>
          <w:tab w:val="left" w:pos="0"/>
        </w:tabs>
        <w:spacing w:after="0" w:line="240" w:lineRule="auto"/>
        <w:jc w:val="both"/>
        <w:rPr>
          <w:rFonts w:ascii="Times New Roman" w:hAnsi="Times New Roman" w:cs="Times New Roman"/>
          <w:b/>
          <w:sz w:val="24"/>
          <w:szCs w:val="24"/>
        </w:rPr>
      </w:pPr>
      <w:r w:rsidRPr="00DC5C11">
        <w:rPr>
          <w:rFonts w:ascii="Times New Roman" w:hAnsi="Times New Roman" w:cs="Times New Roman"/>
          <w:sz w:val="24"/>
          <w:szCs w:val="24"/>
        </w:rPr>
        <w:t xml:space="preserve">Rata netă de </w:t>
      </w:r>
      <w:r w:rsidR="002A0654" w:rsidRPr="00DC5C11">
        <w:rPr>
          <w:rFonts w:ascii="Times New Roman" w:hAnsi="Times New Roman" w:cs="Times New Roman"/>
          <w:sz w:val="24"/>
          <w:szCs w:val="24"/>
        </w:rPr>
        <w:t>cuprindere măsoară gradul de participare la educaţie a copiilor de vârstă</w:t>
      </w:r>
      <w:r w:rsidR="00DC5C11" w:rsidRPr="00DC5C11">
        <w:rPr>
          <w:rFonts w:ascii="Times New Roman" w:hAnsi="Times New Roman" w:cs="Times New Roman"/>
          <w:sz w:val="24"/>
          <w:szCs w:val="24"/>
        </w:rPr>
        <w:t xml:space="preserve"> </w:t>
      </w:r>
      <w:r w:rsidR="002A0654" w:rsidRPr="00DC5C11">
        <w:rPr>
          <w:rFonts w:ascii="Times New Roman" w:hAnsi="Times New Roman" w:cs="Times New Roman"/>
          <w:i/>
          <w:sz w:val="24"/>
          <w:szCs w:val="24"/>
        </w:rPr>
        <w:t>oficială</w:t>
      </w:r>
      <w:r w:rsidR="002A0654" w:rsidRPr="00DC5C11">
        <w:rPr>
          <w:rFonts w:ascii="Times New Roman" w:hAnsi="Times New Roman" w:cs="Times New Roman"/>
          <w:sz w:val="24"/>
          <w:szCs w:val="24"/>
        </w:rPr>
        <w:t xml:space="preserve"> corespunzătoare nivelului respectiv de educaţie</w:t>
      </w:r>
      <w:r w:rsidR="0040718E">
        <w:rPr>
          <w:rFonts w:ascii="Times New Roman" w:hAnsi="Times New Roman" w:cs="Times New Roman"/>
          <w:sz w:val="24"/>
          <w:szCs w:val="24"/>
        </w:rPr>
        <w:t>.</w:t>
      </w:r>
      <w:r w:rsidR="002A0654" w:rsidRPr="00DC5C11">
        <w:rPr>
          <w:rFonts w:ascii="Times New Roman" w:hAnsi="Times New Roman" w:cs="Times New Roman"/>
          <w:sz w:val="24"/>
          <w:szCs w:val="24"/>
        </w:rPr>
        <w:t xml:space="preserve"> </w:t>
      </w:r>
      <w:r w:rsidR="00623F40">
        <w:rPr>
          <w:rFonts w:ascii="Times New Roman" w:hAnsi="Times New Roman" w:cs="Times New Roman"/>
          <w:sz w:val="24"/>
          <w:szCs w:val="24"/>
        </w:rPr>
        <w:t>În perioada 20</w:t>
      </w:r>
      <w:r w:rsidR="00C42652">
        <w:rPr>
          <w:rFonts w:ascii="Times New Roman" w:hAnsi="Times New Roman" w:cs="Times New Roman"/>
          <w:sz w:val="24"/>
          <w:szCs w:val="24"/>
        </w:rPr>
        <w:t>10</w:t>
      </w:r>
      <w:r w:rsidR="002A0654" w:rsidRPr="00462EBE">
        <w:rPr>
          <w:rFonts w:ascii="Times New Roman" w:hAnsi="Times New Roman" w:cs="Times New Roman"/>
          <w:sz w:val="24"/>
          <w:szCs w:val="24"/>
        </w:rPr>
        <w:t>-201</w:t>
      </w:r>
      <w:r w:rsidR="00C42652">
        <w:rPr>
          <w:rFonts w:ascii="Times New Roman" w:hAnsi="Times New Roman" w:cs="Times New Roman"/>
          <w:sz w:val="24"/>
          <w:szCs w:val="24"/>
        </w:rPr>
        <w:t>8</w:t>
      </w:r>
      <w:r w:rsidR="002A0654" w:rsidRPr="00462EBE">
        <w:rPr>
          <w:rFonts w:ascii="Times New Roman" w:hAnsi="Times New Roman" w:cs="Times New Roman"/>
          <w:sz w:val="24"/>
          <w:szCs w:val="24"/>
        </w:rPr>
        <w:t xml:space="preserve"> rata netă de cuprindere în învăţământul obligatoriu a avut o evoluţie oscilan</w:t>
      </w:r>
      <w:r w:rsidR="0040718E">
        <w:rPr>
          <w:rFonts w:ascii="Times New Roman" w:hAnsi="Times New Roman" w:cs="Times New Roman"/>
          <w:sz w:val="24"/>
          <w:szCs w:val="24"/>
        </w:rPr>
        <w:t>tă la nivel judeţean, cu valori</w:t>
      </w:r>
      <w:r w:rsidR="002A0654" w:rsidRPr="00462EBE">
        <w:rPr>
          <w:rFonts w:ascii="Times New Roman" w:hAnsi="Times New Roman" w:cs="Times New Roman"/>
          <w:sz w:val="24"/>
          <w:szCs w:val="24"/>
        </w:rPr>
        <w:t xml:space="preserve"> cuprinse între 81,7% și 79,5%. </w:t>
      </w:r>
      <w:r w:rsidR="002A0654" w:rsidRPr="00462EBE">
        <w:rPr>
          <w:rFonts w:ascii="Times New Roman" w:hAnsi="Times New Roman" w:cs="Times New Roman"/>
          <w:i/>
          <w:sz w:val="24"/>
          <w:szCs w:val="24"/>
        </w:rPr>
        <w:t>Rata de cuprindere  în clasele IX-X</w:t>
      </w:r>
      <w:r w:rsidR="002A0654" w:rsidRPr="00462EBE">
        <w:rPr>
          <w:rFonts w:ascii="Times New Roman" w:hAnsi="Times New Roman" w:cs="Times New Roman"/>
          <w:sz w:val="24"/>
          <w:szCs w:val="24"/>
        </w:rPr>
        <w:t xml:space="preserve"> (15-16 ani) a avut o evoluţie oscilantă, cu tendință de reluare a creșterii în ultimii 2 ani din intervalul. </w:t>
      </w:r>
      <w:r w:rsidR="002A0654" w:rsidRPr="001E7111">
        <w:rPr>
          <w:rFonts w:ascii="Times New Roman" w:hAnsi="Times New Roman" w:cs="Times New Roman"/>
          <w:sz w:val="24"/>
          <w:szCs w:val="24"/>
        </w:rPr>
        <w:t xml:space="preserve">Comparând ratele de cuprindere pe niveluri de educaţie se constată că cele mai mari pierderi se înregistrează în gimnaziu şi mai ales după clasa a VIII-a. Analiza pe sexe evidenţiază </w:t>
      </w:r>
      <w:r w:rsidR="002A0654" w:rsidRPr="001E7111">
        <w:rPr>
          <w:rFonts w:ascii="Times New Roman" w:hAnsi="Times New Roman" w:cs="Times New Roman"/>
          <w:i/>
          <w:sz w:val="24"/>
          <w:szCs w:val="24"/>
        </w:rPr>
        <w:t>rate nete de cuprindere mai mari în cazul fetelor</w:t>
      </w:r>
      <w:r w:rsidR="002A0654" w:rsidRPr="001E7111">
        <w:rPr>
          <w:rFonts w:ascii="Times New Roman" w:hAnsi="Times New Roman" w:cs="Times New Roman"/>
          <w:sz w:val="24"/>
          <w:szCs w:val="24"/>
        </w:rPr>
        <w:t>, comparativ cu băieţii la toate nivelurile de învăţământ. Informaţiile statistice disponibile cu privire la rata de cuprindere pe medii rezidenţă se bazează pe locaţia şcolii (nu pe mediul de provenienţă al elevilor</w:t>
      </w:r>
      <w:r w:rsidR="002A0654" w:rsidRPr="001E7111">
        <w:rPr>
          <w:rFonts w:ascii="Times New Roman" w:hAnsi="Times New Roman" w:cs="Times New Roman"/>
          <w:i/>
          <w:sz w:val="24"/>
          <w:szCs w:val="24"/>
        </w:rPr>
        <w:t>.</w:t>
      </w:r>
    </w:p>
    <w:p w:rsidR="002A0654" w:rsidRPr="0040718E" w:rsidRDefault="00C42652" w:rsidP="0040718E">
      <w:pPr>
        <w:tabs>
          <w:tab w:val="left" w:pos="720"/>
        </w:tabs>
        <w:spacing w:after="0" w:line="240" w:lineRule="auto"/>
        <w:jc w:val="both"/>
        <w:rPr>
          <w:rFonts w:ascii="Times New Roman" w:hAnsi="Times New Roman" w:cs="Times New Roman"/>
          <w:sz w:val="24"/>
          <w:szCs w:val="24"/>
        </w:rPr>
      </w:pPr>
      <w:r w:rsidRPr="00462E01">
        <w:rPr>
          <w:rFonts w:ascii="Times New Roman" w:hAnsi="Times New Roman" w:cs="Times New Roman"/>
          <w:b/>
          <w:bCs/>
          <w:sz w:val="24"/>
          <w:szCs w:val="24"/>
        </w:rPr>
        <w:t xml:space="preserve"> </w:t>
      </w:r>
      <w:r w:rsidR="002A0654" w:rsidRPr="0040718E">
        <w:rPr>
          <w:rFonts w:ascii="Times New Roman" w:hAnsi="Times New Roman" w:cs="Times New Roman"/>
          <w:b/>
          <w:sz w:val="24"/>
          <w:szCs w:val="24"/>
        </w:rPr>
        <w:t xml:space="preserve">Rata abandonului şcolar, pe niveluri de educaţie ISCED </w:t>
      </w:r>
    </w:p>
    <w:p w:rsidR="002A0654" w:rsidRPr="001E7111"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Rata abandonului şcolar este un indicator important în cadrul politicilor de coeziune economică şi socială, în  strânsă legătură cu accesul la educaţie şi pentru evaluarea gradului de retenţie a tinerilor în educaţie pe fiecare nivel ISCED.</w:t>
      </w:r>
    </w:p>
    <w:p w:rsidR="002A0654"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Conform datelor INS, în perioada 2010-20015, la nivelul judeţului se constată o tendinţă îngrijorătoare de creştere și valori ridicate ale abandonului școlar în învatamantul profesional de la 4,9% în 2011 la 6,7 % în 2015.</w:t>
      </w:r>
    </w:p>
    <w:p w:rsidR="00020083" w:rsidRPr="001E7111" w:rsidRDefault="00020083" w:rsidP="001E7111">
      <w:pPr>
        <w:tabs>
          <w:tab w:val="left" w:pos="720"/>
        </w:tabs>
        <w:spacing w:after="0" w:line="240" w:lineRule="auto"/>
        <w:jc w:val="both"/>
        <w:rPr>
          <w:rFonts w:ascii="Times New Roman" w:hAnsi="Times New Roman" w:cs="Times New Roman"/>
          <w:sz w:val="24"/>
          <w:szCs w:val="24"/>
        </w:rPr>
      </w:pPr>
    </w:p>
    <w:p w:rsidR="002A0654" w:rsidRPr="001E7111" w:rsidRDefault="002A0654" w:rsidP="001E7111">
      <w:pPr>
        <w:tabs>
          <w:tab w:val="left" w:pos="0"/>
        </w:tabs>
        <w:spacing w:after="0" w:line="240" w:lineRule="auto"/>
        <w:jc w:val="both"/>
        <w:rPr>
          <w:rFonts w:ascii="Times New Roman" w:hAnsi="Times New Roman" w:cs="Times New Roman"/>
          <w:b/>
          <w:i/>
          <w:sz w:val="24"/>
          <w:szCs w:val="24"/>
        </w:rPr>
      </w:pPr>
      <w:r w:rsidRPr="001E7111">
        <w:rPr>
          <w:rFonts w:ascii="Times New Roman" w:hAnsi="Times New Roman" w:cs="Times New Roman"/>
          <w:noProof/>
          <w:sz w:val="24"/>
          <w:szCs w:val="24"/>
          <w:lang w:val="en-GB" w:eastAsia="en-GB"/>
        </w:rPr>
        <w:drawing>
          <wp:inline distT="0" distB="0" distL="0" distR="0">
            <wp:extent cx="5952490" cy="3096895"/>
            <wp:effectExtent l="19050" t="0" r="0" b="0"/>
            <wp:docPr id="3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cstate="print"/>
                    <a:srcRect/>
                    <a:stretch>
                      <a:fillRect/>
                    </a:stretch>
                  </pic:blipFill>
                  <pic:spPr bwMode="auto">
                    <a:xfrm>
                      <a:off x="0" y="0"/>
                      <a:ext cx="5952490" cy="3096895"/>
                    </a:xfrm>
                    <a:prstGeom prst="rect">
                      <a:avLst/>
                    </a:prstGeom>
                    <a:noFill/>
                    <a:ln w="9525">
                      <a:noFill/>
                      <a:miter lim="800000"/>
                      <a:headEnd/>
                      <a:tailEnd/>
                    </a:ln>
                  </pic:spPr>
                </pic:pic>
              </a:graphicData>
            </a:graphic>
          </wp:inline>
        </w:drawing>
      </w:r>
    </w:p>
    <w:p w:rsidR="002A0654" w:rsidRPr="001E7111" w:rsidRDefault="002A0654" w:rsidP="001E7111">
      <w:pPr>
        <w:tabs>
          <w:tab w:val="left" w:pos="1440"/>
        </w:tabs>
        <w:spacing w:after="0" w:line="240" w:lineRule="auto"/>
        <w:jc w:val="both"/>
        <w:rPr>
          <w:rFonts w:ascii="Times New Roman" w:hAnsi="Times New Roman" w:cs="Times New Roman"/>
          <w:i/>
          <w:sz w:val="24"/>
          <w:szCs w:val="24"/>
          <w:lang w:val="fr-FR"/>
        </w:rPr>
      </w:pPr>
      <w:r w:rsidRPr="001E7111">
        <w:rPr>
          <w:rFonts w:ascii="Times New Roman" w:hAnsi="Times New Roman" w:cs="Times New Roman"/>
          <w:b/>
          <w:i/>
          <w:sz w:val="24"/>
          <w:szCs w:val="24"/>
        </w:rPr>
        <w:t>Sursa</w:t>
      </w:r>
      <w:r w:rsidRPr="001E7111">
        <w:rPr>
          <w:rFonts w:ascii="Times New Roman" w:hAnsi="Times New Roman" w:cs="Times New Roman"/>
          <w:i/>
          <w:sz w:val="24"/>
          <w:szCs w:val="24"/>
          <w:lang w:val="fr-FR"/>
        </w:rPr>
        <w:t xml:space="preserve">: date furnizate de </w:t>
      </w:r>
      <w:smartTag w:uri="urn:schemas-microsoft-com:office:smarttags" w:element="stockticker">
        <w:r w:rsidRPr="001E7111">
          <w:rPr>
            <w:rFonts w:ascii="Times New Roman" w:hAnsi="Times New Roman" w:cs="Times New Roman"/>
            <w:i/>
            <w:sz w:val="24"/>
            <w:szCs w:val="24"/>
            <w:lang w:val="fr-FR"/>
          </w:rPr>
          <w:t>INS</w:t>
        </w:r>
      </w:smartTag>
      <w:r w:rsidRPr="001E7111">
        <w:rPr>
          <w:rFonts w:ascii="Times New Roman" w:hAnsi="Times New Roman" w:cs="Times New Roman"/>
          <w:i/>
          <w:sz w:val="24"/>
          <w:szCs w:val="24"/>
          <w:lang w:val="fr-FR"/>
        </w:rPr>
        <w:t>.</w:t>
      </w:r>
    </w:p>
    <w:p w:rsidR="002A0654" w:rsidRPr="001E7111" w:rsidRDefault="002A0654" w:rsidP="001E7111">
      <w:pPr>
        <w:tabs>
          <w:tab w:val="left" w:pos="1440"/>
        </w:tabs>
        <w:spacing w:after="0" w:line="240" w:lineRule="auto"/>
        <w:jc w:val="both"/>
        <w:rPr>
          <w:rFonts w:ascii="Times New Roman" w:hAnsi="Times New Roman" w:cs="Times New Roman"/>
          <w:i/>
          <w:sz w:val="24"/>
          <w:szCs w:val="24"/>
          <w:lang w:val="fr-FR"/>
        </w:rPr>
      </w:pPr>
    </w:p>
    <w:p w:rsidR="002A0654" w:rsidRPr="0040718E" w:rsidRDefault="002A0654" w:rsidP="0040718E">
      <w:pPr>
        <w:tabs>
          <w:tab w:val="left" w:pos="63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 xml:space="preserve">Rata de absolvire, pe niveluri de educaţie ISCED </w:t>
      </w:r>
    </w:p>
    <w:p w:rsidR="002A0654" w:rsidRPr="001E7111"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Rata de absolvire se defineşte ca fiind procentul absolvenţilor unui anumit nivel de educaţie din totalul populaţiei în vârstă teoretică de absolvire specifică nivelului respectiv de educaţie</w:t>
      </w:r>
    </w:p>
    <w:p w:rsidR="002A0654"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lastRenderedPageBreak/>
        <w:tab/>
        <w:t>Potrivit datelor INS, se constată o creştere în perioada 2009-2012, a ratelor de absolvire a liceului ajungând în 2012 la 96,5%, urmată de o descreștere accentuată ajngând în 2014 la 68,5 %, cea mai mică valoare înregistrată pe perioada analizată</w:t>
      </w:r>
      <w:r w:rsidR="00462E01">
        <w:rPr>
          <w:rFonts w:ascii="Times New Roman" w:hAnsi="Times New Roman" w:cs="Times New Roman"/>
          <w:sz w:val="24"/>
          <w:szCs w:val="24"/>
        </w:rPr>
        <w:t>.</w:t>
      </w:r>
    </w:p>
    <w:p w:rsidR="00462E01" w:rsidRPr="001E7111" w:rsidRDefault="00462E01" w:rsidP="001E7111">
      <w:pPr>
        <w:tabs>
          <w:tab w:val="left" w:pos="720"/>
        </w:tabs>
        <w:spacing w:after="0" w:line="240" w:lineRule="auto"/>
        <w:jc w:val="both"/>
        <w:rPr>
          <w:rFonts w:ascii="Times New Roman" w:hAnsi="Times New Roman" w:cs="Times New Roman"/>
          <w:sz w:val="24"/>
          <w:szCs w:val="24"/>
        </w:rPr>
      </w:pPr>
    </w:p>
    <w:p w:rsidR="002A0654" w:rsidRPr="001E7111" w:rsidRDefault="002A0654" w:rsidP="001E7111">
      <w:pPr>
        <w:tabs>
          <w:tab w:val="left" w:pos="720"/>
          <w:tab w:val="left" w:pos="144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r>
      <w:r w:rsidRPr="001E7111">
        <w:rPr>
          <w:rFonts w:ascii="Times New Roman" w:hAnsi="Times New Roman" w:cs="Times New Roman"/>
          <w:noProof/>
          <w:sz w:val="24"/>
          <w:szCs w:val="24"/>
          <w:lang w:val="en-GB" w:eastAsia="en-GB"/>
        </w:rPr>
        <w:drawing>
          <wp:inline distT="0" distB="0" distL="0" distR="0">
            <wp:extent cx="5408930" cy="2984500"/>
            <wp:effectExtent l="19050" t="0" r="1270" b="0"/>
            <wp:docPr id="3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cstate="print"/>
                    <a:srcRect/>
                    <a:stretch>
                      <a:fillRect/>
                    </a:stretch>
                  </pic:blipFill>
                  <pic:spPr bwMode="auto">
                    <a:xfrm>
                      <a:off x="0" y="0"/>
                      <a:ext cx="5408930" cy="2984500"/>
                    </a:xfrm>
                    <a:prstGeom prst="rect">
                      <a:avLst/>
                    </a:prstGeom>
                    <a:noFill/>
                    <a:ln w="9525">
                      <a:noFill/>
                      <a:miter lim="800000"/>
                      <a:headEnd/>
                      <a:tailEnd/>
                    </a:ln>
                  </pic:spPr>
                </pic:pic>
              </a:graphicData>
            </a:graphic>
          </wp:inline>
        </w:drawing>
      </w:r>
    </w:p>
    <w:p w:rsidR="0040718E" w:rsidRDefault="002A0654" w:rsidP="001E7111">
      <w:pPr>
        <w:tabs>
          <w:tab w:val="left" w:pos="1440"/>
        </w:tabs>
        <w:spacing w:after="0" w:line="240" w:lineRule="auto"/>
        <w:jc w:val="both"/>
        <w:rPr>
          <w:rFonts w:ascii="Times New Roman" w:hAnsi="Times New Roman" w:cs="Times New Roman"/>
          <w:i/>
          <w:sz w:val="24"/>
          <w:szCs w:val="24"/>
          <w:lang w:val="fr-FR"/>
        </w:rPr>
      </w:pPr>
      <w:r w:rsidRPr="001E7111">
        <w:rPr>
          <w:rFonts w:ascii="Times New Roman" w:hAnsi="Times New Roman" w:cs="Times New Roman"/>
          <w:b/>
          <w:i/>
          <w:sz w:val="24"/>
          <w:szCs w:val="24"/>
        </w:rPr>
        <w:t>Sursa</w:t>
      </w:r>
      <w:r w:rsidRPr="001E7111">
        <w:rPr>
          <w:rFonts w:ascii="Times New Roman" w:hAnsi="Times New Roman" w:cs="Times New Roman"/>
          <w:i/>
          <w:sz w:val="24"/>
          <w:szCs w:val="24"/>
          <w:lang w:val="fr-FR"/>
        </w:rPr>
        <w:t xml:space="preserve">: date furnizate de </w:t>
      </w:r>
      <w:smartTag w:uri="urn:schemas-microsoft-com:office:smarttags" w:element="stockticker">
        <w:r w:rsidRPr="001E7111">
          <w:rPr>
            <w:rFonts w:ascii="Times New Roman" w:hAnsi="Times New Roman" w:cs="Times New Roman"/>
            <w:i/>
            <w:sz w:val="24"/>
            <w:szCs w:val="24"/>
            <w:lang w:val="fr-FR"/>
          </w:rPr>
          <w:t>INS</w:t>
        </w:r>
      </w:smartTag>
      <w:r w:rsidRPr="001E7111">
        <w:rPr>
          <w:rFonts w:ascii="Times New Roman" w:hAnsi="Times New Roman" w:cs="Times New Roman"/>
          <w:i/>
          <w:sz w:val="24"/>
          <w:szCs w:val="24"/>
          <w:lang w:val="fr-FR"/>
        </w:rPr>
        <w:t>.</w:t>
      </w:r>
    </w:p>
    <w:p w:rsidR="00462E01" w:rsidRPr="001E7111" w:rsidRDefault="002A0654" w:rsidP="0040718E">
      <w:pPr>
        <w:tabs>
          <w:tab w:val="left" w:pos="720"/>
          <w:tab w:val="left" w:pos="1440"/>
        </w:tabs>
        <w:spacing w:after="0" w:line="240" w:lineRule="auto"/>
        <w:jc w:val="both"/>
        <w:rPr>
          <w:rFonts w:ascii="Times New Roman" w:hAnsi="Times New Roman" w:cs="Times New Roman"/>
          <w:sz w:val="24"/>
          <w:szCs w:val="24"/>
        </w:rPr>
      </w:pPr>
      <w:r w:rsidRPr="0040718E">
        <w:rPr>
          <w:rFonts w:ascii="Times New Roman" w:hAnsi="Times New Roman" w:cs="Times New Roman"/>
          <w:b/>
          <w:sz w:val="24"/>
          <w:szCs w:val="24"/>
        </w:rPr>
        <w:t>Ratele de absolvire</w:t>
      </w:r>
      <w:r w:rsidRPr="001E7111">
        <w:rPr>
          <w:rFonts w:ascii="Times New Roman" w:hAnsi="Times New Roman" w:cs="Times New Roman"/>
          <w:sz w:val="24"/>
          <w:szCs w:val="24"/>
        </w:rPr>
        <w:t xml:space="preserve"> sunt mai mici pentru populaţa feminină comparativ cu cea maculină în cazul învăţământului profesional şi mai mari în cazul liceului.</w:t>
      </w:r>
    </w:p>
    <w:p w:rsidR="002A0654" w:rsidRPr="0040718E" w:rsidRDefault="002A0654" w:rsidP="0040718E">
      <w:pPr>
        <w:tabs>
          <w:tab w:val="left" w:pos="72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de succes</w:t>
      </w:r>
    </w:p>
    <w:p w:rsidR="002A0654" w:rsidRDefault="002A0654" w:rsidP="001E7111">
      <w:pPr>
        <w:tabs>
          <w:tab w:val="left" w:pos="63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 xml:space="preserve">Ratele de succes la examenele finale de certificare a competenţelor profesionale în învățământul profesional, școala postliceală şi de maiştri se apropie de 100%. Această constatare este mai degrabă de natură să pună sub semnul întrebării corectitudinea şi relevanţa evaluărilor finale. </w:t>
      </w:r>
    </w:p>
    <w:p w:rsidR="002A0654" w:rsidRPr="0040718E" w:rsidRDefault="002A0654" w:rsidP="0040718E">
      <w:pPr>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de tranziţie la următorul nivel de educaţie</w:t>
      </w:r>
    </w:p>
    <w:p w:rsidR="002A0654" w:rsidRPr="001E7111" w:rsidRDefault="002A0654" w:rsidP="001E7111">
      <w:pPr>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Conform datelor INS, rata de tranziție de la învățământul gimnazial la cel liceal și profesional în anul școlar 201</w:t>
      </w:r>
      <w:r w:rsidR="001F5C83">
        <w:rPr>
          <w:rFonts w:ascii="Times New Roman" w:hAnsi="Times New Roman" w:cs="Times New Roman"/>
          <w:sz w:val="24"/>
          <w:szCs w:val="24"/>
        </w:rPr>
        <w:t>9</w:t>
      </w:r>
      <w:r w:rsidRPr="001E7111">
        <w:rPr>
          <w:rFonts w:ascii="Times New Roman" w:hAnsi="Times New Roman" w:cs="Times New Roman"/>
          <w:sz w:val="24"/>
          <w:szCs w:val="24"/>
        </w:rPr>
        <w:t>-20</w:t>
      </w:r>
      <w:r w:rsidR="001F5C83">
        <w:rPr>
          <w:rFonts w:ascii="Times New Roman" w:hAnsi="Times New Roman" w:cs="Times New Roman"/>
          <w:sz w:val="24"/>
          <w:szCs w:val="24"/>
        </w:rPr>
        <w:t>20</w:t>
      </w:r>
      <w:r w:rsidRPr="001E7111">
        <w:rPr>
          <w:rFonts w:ascii="Times New Roman" w:hAnsi="Times New Roman" w:cs="Times New Roman"/>
          <w:sz w:val="24"/>
          <w:szCs w:val="24"/>
        </w:rPr>
        <w:t xml:space="preserve"> a fost de 98,7% .</w:t>
      </w:r>
    </w:p>
    <w:p w:rsidR="002A0654" w:rsidRPr="001E7111" w:rsidRDefault="002A0654" w:rsidP="001E7111">
      <w:pPr>
        <w:spacing w:after="0" w:line="240" w:lineRule="auto"/>
        <w:jc w:val="both"/>
        <w:rPr>
          <w:rFonts w:ascii="Times New Roman" w:hAnsi="Times New Roman" w:cs="Times New Roman"/>
          <w:noProof/>
          <w:sz w:val="24"/>
          <w:szCs w:val="24"/>
        </w:rPr>
      </w:pPr>
      <w:r w:rsidRPr="001E7111">
        <w:rPr>
          <w:rFonts w:ascii="Times New Roman" w:hAnsi="Times New Roman" w:cs="Times New Roman"/>
          <w:noProof/>
          <w:sz w:val="24"/>
          <w:szCs w:val="24"/>
          <w:lang w:val="en-GB" w:eastAsia="en-GB"/>
        </w:rPr>
        <w:drawing>
          <wp:inline distT="0" distB="0" distL="0" distR="0">
            <wp:extent cx="5822950" cy="2312035"/>
            <wp:effectExtent l="19050" t="0" r="6350" b="0"/>
            <wp:docPr id="3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cstate="print"/>
                    <a:srcRect/>
                    <a:stretch>
                      <a:fillRect/>
                    </a:stretch>
                  </pic:blipFill>
                  <pic:spPr bwMode="auto">
                    <a:xfrm>
                      <a:off x="0" y="0"/>
                      <a:ext cx="5822950" cy="2312035"/>
                    </a:xfrm>
                    <a:prstGeom prst="rect">
                      <a:avLst/>
                    </a:prstGeom>
                    <a:noFill/>
                    <a:ln w="9525">
                      <a:noFill/>
                      <a:miter lim="800000"/>
                      <a:headEnd/>
                      <a:tailEnd/>
                    </a:ln>
                  </pic:spPr>
                </pic:pic>
              </a:graphicData>
            </a:graphic>
          </wp:inline>
        </w:drawing>
      </w:r>
    </w:p>
    <w:p w:rsidR="002A0654" w:rsidRPr="001E7111" w:rsidRDefault="002A0654" w:rsidP="001E7111">
      <w:pPr>
        <w:spacing w:after="0" w:line="240" w:lineRule="auto"/>
        <w:jc w:val="both"/>
        <w:rPr>
          <w:rFonts w:ascii="Times New Roman" w:hAnsi="Times New Roman" w:cs="Times New Roman"/>
          <w:sz w:val="24"/>
          <w:szCs w:val="24"/>
        </w:rPr>
      </w:pPr>
      <w:r w:rsidRPr="001E7111">
        <w:rPr>
          <w:rFonts w:ascii="Times New Roman" w:hAnsi="Times New Roman" w:cs="Times New Roman"/>
          <w:b/>
          <w:i/>
          <w:sz w:val="24"/>
          <w:szCs w:val="24"/>
        </w:rPr>
        <w:t>Sursa</w:t>
      </w:r>
      <w:r w:rsidRPr="001E7111">
        <w:rPr>
          <w:rFonts w:ascii="Times New Roman" w:hAnsi="Times New Roman" w:cs="Times New Roman"/>
          <w:i/>
          <w:sz w:val="24"/>
          <w:szCs w:val="24"/>
          <w:lang w:val="fr-FR"/>
        </w:rPr>
        <w:t xml:space="preserve">: date furnizate de </w:t>
      </w:r>
      <w:smartTag w:uri="urn:schemas-microsoft-com:office:smarttags" w:element="stockticker">
        <w:r w:rsidRPr="001E7111">
          <w:rPr>
            <w:rFonts w:ascii="Times New Roman" w:hAnsi="Times New Roman" w:cs="Times New Roman"/>
            <w:i/>
            <w:sz w:val="24"/>
            <w:szCs w:val="24"/>
            <w:lang w:val="fr-FR"/>
          </w:rPr>
          <w:t>INS</w:t>
        </w:r>
      </w:smartTag>
    </w:p>
    <w:p w:rsidR="00ED5BE2" w:rsidRPr="001E7111" w:rsidRDefault="00ED5BE2" w:rsidP="001E7111">
      <w:pPr>
        <w:autoSpaceDE w:val="0"/>
        <w:autoSpaceDN w:val="0"/>
        <w:adjustRightInd w:val="0"/>
        <w:spacing w:after="0" w:line="240" w:lineRule="auto"/>
        <w:jc w:val="both"/>
        <w:rPr>
          <w:rFonts w:ascii="Times New Roman" w:hAnsi="Times New Roman" w:cs="Times New Roman"/>
          <w:sz w:val="24"/>
          <w:szCs w:val="24"/>
        </w:rPr>
      </w:pPr>
    </w:p>
    <w:p w:rsidR="002A0654" w:rsidRPr="0040718E" w:rsidRDefault="002A0654" w:rsidP="0040718E">
      <w:pPr>
        <w:tabs>
          <w:tab w:val="left" w:pos="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lastRenderedPageBreak/>
        <w:t>Rata de părăsire timpurie a sistemului de educaţie</w:t>
      </w:r>
    </w:p>
    <w:p w:rsidR="002A0654" w:rsidRPr="005D5080" w:rsidRDefault="00DC5C11" w:rsidP="001E7111">
      <w:pPr>
        <w:tabs>
          <w:tab w:val="left" w:pos="720"/>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A0654" w:rsidRPr="001E7111">
        <w:rPr>
          <w:rFonts w:ascii="Times New Roman" w:hAnsi="Times New Roman" w:cs="Times New Roman"/>
          <w:sz w:val="24"/>
          <w:szCs w:val="24"/>
        </w:rPr>
        <w:t>Conform definiţiei Eurostat, indicatorul se referă la tinerii din grupa de vârstă 18-24 de ani care au părăsit sistemul de educaţie, cu doar învăţământul secundar inferior sau mai puţin (maxim ISCED 2) absolvit. În ciuda apropierii de media</w:t>
      </w:r>
      <w:r w:rsidR="002A0654" w:rsidRPr="001E7111">
        <w:rPr>
          <w:rFonts w:ascii="Times New Roman" w:hAnsi="Times New Roman" w:cs="Times New Roman"/>
          <w:b/>
          <w:i/>
          <w:sz w:val="24"/>
          <w:szCs w:val="24"/>
        </w:rPr>
        <w:t xml:space="preserve"> </w:t>
      </w:r>
      <w:r w:rsidR="002A0654" w:rsidRPr="001E7111">
        <w:rPr>
          <w:rFonts w:ascii="Times New Roman" w:hAnsi="Times New Roman" w:cs="Times New Roman"/>
          <w:sz w:val="24"/>
          <w:szCs w:val="24"/>
        </w:rPr>
        <w:t xml:space="preserve">UE-27, valoarea indicatorului la nivel național este de 19,1% în 2015 iar la nivel județean este de 24,2%, valori care sunt încă </w:t>
      </w:r>
      <w:r w:rsidR="002A0654" w:rsidRPr="005D5080">
        <w:rPr>
          <w:rFonts w:ascii="Times New Roman" w:hAnsi="Times New Roman" w:cs="Times New Roman"/>
          <w:sz w:val="24"/>
          <w:szCs w:val="24"/>
        </w:rPr>
        <w:t>departe</w:t>
      </w:r>
      <w:r w:rsidR="002A0654" w:rsidRPr="001E7111">
        <w:rPr>
          <w:rFonts w:ascii="Times New Roman" w:hAnsi="Times New Roman" w:cs="Times New Roman"/>
          <w:b/>
          <w:sz w:val="24"/>
          <w:szCs w:val="24"/>
        </w:rPr>
        <w:t xml:space="preserve"> </w:t>
      </w:r>
      <w:r w:rsidR="002A0654" w:rsidRPr="005D5080">
        <w:rPr>
          <w:rFonts w:ascii="Times New Roman" w:hAnsi="Times New Roman" w:cs="Times New Roman"/>
          <w:sz w:val="24"/>
          <w:szCs w:val="24"/>
        </w:rPr>
        <w:t xml:space="preserve">de media europeană (13,5%) și </w:t>
      </w:r>
      <w:r w:rsidR="002A0654" w:rsidRPr="005D5080">
        <w:rPr>
          <w:rFonts w:ascii="Times New Roman" w:hAnsi="Times New Roman" w:cs="Times New Roman"/>
          <w:i/>
          <w:sz w:val="24"/>
          <w:szCs w:val="24"/>
        </w:rPr>
        <w:t>ţinta UE</w:t>
      </w:r>
      <w:r w:rsidR="002A0654" w:rsidRPr="005D5080">
        <w:rPr>
          <w:rFonts w:ascii="Times New Roman" w:hAnsi="Times New Roman" w:cs="Times New Roman"/>
          <w:sz w:val="24"/>
          <w:szCs w:val="24"/>
        </w:rPr>
        <w:t xml:space="preserve"> (</w:t>
      </w:r>
      <w:r w:rsidR="002A0654" w:rsidRPr="005D5080">
        <w:rPr>
          <w:rFonts w:ascii="Times New Roman" w:hAnsi="Times New Roman" w:cs="Times New Roman"/>
          <w:i/>
          <w:sz w:val="24"/>
          <w:szCs w:val="24"/>
        </w:rPr>
        <w:t>benchmark</w:t>
      </w:r>
      <w:r w:rsidR="002A0654" w:rsidRPr="005D5080">
        <w:rPr>
          <w:rFonts w:ascii="Times New Roman" w:hAnsi="Times New Roman" w:cs="Times New Roman"/>
          <w:sz w:val="24"/>
          <w:szCs w:val="24"/>
        </w:rPr>
        <w:t xml:space="preserve">) care prevede o rata medie de abandon şcolar timpuriu de maxim 10% până în 2020 (N.B. ținta pentru 2020 stabilită de România prin PNR este de 11,3%) </w:t>
      </w:r>
    </w:p>
    <w:p w:rsidR="002A0654" w:rsidRPr="005D5080" w:rsidRDefault="0040718E" w:rsidP="0040718E">
      <w:pPr>
        <w:tabs>
          <w:tab w:val="left" w:pos="720"/>
        </w:tabs>
        <w:spacing w:after="0" w:line="240" w:lineRule="auto"/>
        <w:jc w:val="both"/>
        <w:rPr>
          <w:rFonts w:ascii="Times New Roman" w:hAnsi="Times New Roman" w:cs="Times New Roman"/>
          <w:sz w:val="24"/>
          <w:szCs w:val="24"/>
        </w:rPr>
      </w:pPr>
      <w:r w:rsidRPr="005D5080">
        <w:rPr>
          <w:rFonts w:ascii="Times New Roman" w:hAnsi="Times New Roman" w:cs="Times New Roman"/>
          <w:sz w:val="24"/>
          <w:szCs w:val="24"/>
        </w:rPr>
        <w:t>-</w:t>
      </w:r>
      <w:r w:rsidR="002A0654" w:rsidRPr="005D5080">
        <w:rPr>
          <w:rFonts w:ascii="Times New Roman" w:hAnsi="Times New Roman" w:cs="Times New Roman"/>
          <w:sz w:val="24"/>
          <w:szCs w:val="24"/>
        </w:rPr>
        <w:t>Procentul elevilor cu nivel scăzut al competenţelor de citire/lectură (PISA)</w:t>
      </w:r>
    </w:p>
    <w:p w:rsidR="002A0654" w:rsidRPr="001E7111" w:rsidRDefault="005D5080" w:rsidP="001E7111">
      <w:pPr>
        <w:spacing w:after="0" w:line="240" w:lineRule="auto"/>
        <w:jc w:val="both"/>
        <w:rPr>
          <w:rFonts w:ascii="Times New Roman" w:hAnsi="Times New Roman" w:cs="Times New Roman"/>
          <w:sz w:val="24"/>
          <w:szCs w:val="24"/>
        </w:rPr>
      </w:pPr>
      <w:r w:rsidRPr="005D5080">
        <w:rPr>
          <w:rFonts w:ascii="Times New Roman" w:hAnsi="Times New Roman" w:cs="Times New Roman"/>
          <w:color w:val="0000FF"/>
          <w:sz w:val="24"/>
          <w:szCs w:val="24"/>
        </w:rPr>
        <w:t>-</w:t>
      </w:r>
      <w:r w:rsidR="002A0654" w:rsidRPr="005D5080">
        <w:rPr>
          <w:rFonts w:ascii="Times New Roman" w:hAnsi="Times New Roman" w:cs="Times New Roman"/>
          <w:sz w:val="24"/>
          <w:szCs w:val="24"/>
        </w:rPr>
        <w:t>România se plasează, alături de Bulgaria, pe ultimele locuri în Europa (din 28 de state) la testele PISA 2015, prin procentul elevilor cu competenţe scăzute de citire/lectură (38,7%) de peste două ori mai mare decât media UE (22,71</w:t>
      </w:r>
      <w:r w:rsidR="002A0654" w:rsidRPr="001E7111">
        <w:rPr>
          <w:rFonts w:ascii="Times New Roman" w:hAnsi="Times New Roman" w:cs="Times New Roman"/>
          <w:b/>
          <w:sz w:val="24"/>
          <w:szCs w:val="24"/>
        </w:rPr>
        <w:t>%).</w:t>
      </w:r>
      <w:r w:rsidR="002A0654" w:rsidRPr="001E7111">
        <w:rPr>
          <w:rFonts w:ascii="Times New Roman" w:hAnsi="Times New Roman" w:cs="Times New Roman"/>
          <w:sz w:val="24"/>
          <w:szCs w:val="24"/>
        </w:rPr>
        <w:t xml:space="preserve"> La matematică și științe  suntem pe locul 26. </w:t>
      </w:r>
    </w:p>
    <w:p w:rsidR="002A0654" w:rsidRPr="005D5080" w:rsidRDefault="002A0654" w:rsidP="005D5080">
      <w:pPr>
        <w:tabs>
          <w:tab w:val="left" w:pos="720"/>
        </w:tabs>
        <w:spacing w:after="0" w:line="240" w:lineRule="auto"/>
        <w:jc w:val="both"/>
        <w:rPr>
          <w:rFonts w:ascii="Times New Roman" w:hAnsi="Times New Roman" w:cs="Times New Roman"/>
          <w:b/>
          <w:sz w:val="24"/>
          <w:szCs w:val="24"/>
        </w:rPr>
      </w:pPr>
      <w:r w:rsidRPr="005D5080">
        <w:rPr>
          <w:rFonts w:ascii="Times New Roman" w:hAnsi="Times New Roman" w:cs="Times New Roman"/>
          <w:b/>
          <w:sz w:val="24"/>
          <w:szCs w:val="24"/>
        </w:rPr>
        <w:t>Rata de participare în formarea continuă a populaţiei adulte (25-64 ani)</w:t>
      </w:r>
    </w:p>
    <w:p w:rsidR="002A0654" w:rsidRPr="001E7111" w:rsidRDefault="002A0654" w:rsidP="001E7111">
      <w:pPr>
        <w:spacing w:after="0" w:line="240" w:lineRule="auto"/>
        <w:jc w:val="both"/>
        <w:rPr>
          <w:rFonts w:ascii="Times New Roman" w:hAnsi="Times New Roman" w:cs="Times New Roman"/>
          <w:bCs/>
          <w:color w:val="000000"/>
          <w:sz w:val="24"/>
          <w:szCs w:val="24"/>
        </w:rPr>
      </w:pPr>
      <w:r w:rsidRPr="001E7111">
        <w:rPr>
          <w:rFonts w:ascii="Times New Roman" w:hAnsi="Times New Roman" w:cs="Times New Roman"/>
          <w:bCs/>
          <w:color w:val="000000"/>
          <w:sz w:val="24"/>
          <w:szCs w:val="24"/>
        </w:rPr>
        <w:t>În anul 2016 rata de participare la educație și formare continuă pentru populația adultă la nivelul regiunii Centru se situează ușor sub nivelul național (1,1% față de 1,2% la nivel național) și mult sub nivelul UE 28 state( 10,8%).</w:t>
      </w:r>
    </w:p>
    <w:p w:rsidR="002A0654" w:rsidRPr="001E7111" w:rsidRDefault="002A0654" w:rsidP="001E7111">
      <w:pPr>
        <w:pStyle w:val="NormalWeb"/>
        <w:widowControl w:val="0"/>
        <w:tabs>
          <w:tab w:val="num" w:pos="360"/>
        </w:tabs>
        <w:spacing w:before="0" w:beforeAutospacing="0" w:after="0" w:afterAutospacing="0"/>
        <w:ind w:left="0" w:right="0"/>
        <w:jc w:val="both"/>
        <w:rPr>
          <w:rFonts w:ascii="Times New Roman" w:hAnsi="Times New Roman" w:cs="Times New Roman"/>
          <w:sz w:val="24"/>
          <w:szCs w:val="24"/>
          <w:lang w:val="ro-RO"/>
        </w:rPr>
      </w:pPr>
    </w:p>
    <w:p w:rsidR="001E7111" w:rsidRDefault="002A0654" w:rsidP="001E7111">
      <w:pPr>
        <w:tabs>
          <w:tab w:val="left" w:pos="90"/>
        </w:tabs>
        <w:spacing w:after="0" w:line="240" w:lineRule="auto"/>
        <w:jc w:val="both"/>
        <w:rPr>
          <w:rFonts w:ascii="Times New Roman" w:hAnsi="Times New Roman" w:cs="Times New Roman"/>
          <w:b/>
          <w:sz w:val="24"/>
          <w:szCs w:val="24"/>
        </w:rPr>
      </w:pPr>
      <w:r w:rsidRPr="001E7111">
        <w:rPr>
          <w:rFonts w:ascii="Times New Roman" w:hAnsi="Times New Roman" w:cs="Times New Roman"/>
          <w:b/>
          <w:sz w:val="24"/>
          <w:szCs w:val="24"/>
        </w:rPr>
        <w:t>INDICATORI DE IMPACT</w:t>
      </w:r>
    </w:p>
    <w:p w:rsidR="00DC5C11" w:rsidRPr="001E7111" w:rsidRDefault="00DC5C11" w:rsidP="001E7111">
      <w:pPr>
        <w:tabs>
          <w:tab w:val="left" w:pos="90"/>
        </w:tabs>
        <w:spacing w:after="0" w:line="240" w:lineRule="auto"/>
        <w:jc w:val="both"/>
        <w:rPr>
          <w:rFonts w:ascii="Times New Roman" w:hAnsi="Times New Roman" w:cs="Times New Roman"/>
          <w:b/>
          <w:sz w:val="24"/>
          <w:szCs w:val="24"/>
        </w:rPr>
      </w:pPr>
    </w:p>
    <w:p w:rsidR="002A0654" w:rsidRPr="0040718E" w:rsidRDefault="002A0654" w:rsidP="0040718E">
      <w:pPr>
        <w:tabs>
          <w:tab w:val="left" w:pos="9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Impactul sistemului de învăţământ profesional şi tehnic asupra ratei şomajului</w:t>
      </w:r>
    </w:p>
    <w:p w:rsidR="002A0654" w:rsidRPr="001E7111" w:rsidRDefault="002A0654" w:rsidP="0040718E">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 xml:space="preserve">Rata ridicată a şomajului tinerilor din grupa de vârstă 15-24 de ani, şi ponderea ridicată a acestora în numărul total al şomerilor sugerează o </w:t>
      </w:r>
      <w:r w:rsidRPr="001E7111">
        <w:rPr>
          <w:rFonts w:ascii="Times New Roman" w:hAnsi="Times New Roman" w:cs="Times New Roman"/>
          <w:b/>
          <w:sz w:val="24"/>
          <w:szCs w:val="24"/>
        </w:rPr>
        <w:t>problemă serioasă a sistemului de pregătire în raport cu finalităţile obţinute în plan ocupaţional</w:t>
      </w:r>
      <w:r w:rsidRPr="001E7111">
        <w:rPr>
          <w:rFonts w:ascii="Times New Roman" w:hAnsi="Times New Roman" w:cs="Times New Roman"/>
          <w:sz w:val="24"/>
          <w:szCs w:val="24"/>
        </w:rPr>
        <w:t xml:space="preserve">. Din acest motiv, se reţine ca un prim indicator de impact, care poate fi măsurat pe baza datelor statistice disponibile, </w:t>
      </w:r>
      <w:r w:rsidRPr="001E7111">
        <w:rPr>
          <w:rFonts w:ascii="Times New Roman" w:hAnsi="Times New Roman" w:cs="Times New Roman"/>
          <w:b/>
          <w:sz w:val="24"/>
          <w:szCs w:val="24"/>
        </w:rPr>
        <w:t>şomajul tinerilor din grupa de vârstă 15-24 de ani</w:t>
      </w:r>
      <w:r w:rsidRPr="001E7111">
        <w:rPr>
          <w:rFonts w:ascii="Times New Roman" w:hAnsi="Times New Roman" w:cs="Times New Roman"/>
          <w:sz w:val="24"/>
          <w:szCs w:val="24"/>
        </w:rPr>
        <w:t>, cu rezerva că acesta nu este diferenţiat pentru absolvenţii ÎPT.</w:t>
      </w:r>
    </w:p>
    <w:p w:rsidR="002A0654" w:rsidRPr="001E7111" w:rsidRDefault="002A0654" w:rsidP="001E7111">
      <w:pPr>
        <w:tabs>
          <w:tab w:val="left" w:pos="0"/>
        </w:tabs>
        <w:spacing w:after="0" w:line="240" w:lineRule="auto"/>
        <w:jc w:val="both"/>
        <w:rPr>
          <w:rFonts w:ascii="Times New Roman" w:hAnsi="Times New Roman" w:cs="Times New Roman"/>
          <w:sz w:val="24"/>
          <w:szCs w:val="24"/>
        </w:rPr>
      </w:pPr>
    </w:p>
    <w:p w:rsidR="002A0654" w:rsidRDefault="002A0654" w:rsidP="00020083">
      <w:pPr>
        <w:tabs>
          <w:tab w:val="left" w:pos="90"/>
        </w:tabs>
        <w:spacing w:after="0" w:line="240" w:lineRule="auto"/>
        <w:rPr>
          <w:rFonts w:ascii="Times New Roman" w:hAnsi="Times New Roman" w:cs="Times New Roman"/>
          <w:b/>
          <w:sz w:val="24"/>
          <w:szCs w:val="24"/>
        </w:rPr>
      </w:pPr>
      <w:r w:rsidRPr="00020083">
        <w:rPr>
          <w:rFonts w:ascii="Times New Roman" w:hAnsi="Times New Roman" w:cs="Times New Roman"/>
          <w:b/>
          <w:sz w:val="24"/>
          <w:szCs w:val="24"/>
        </w:rPr>
        <w:t>OFERTA UNITĂȚILOR ȘCOLARE ÎPT</w:t>
      </w:r>
    </w:p>
    <w:p w:rsidR="00CD7F30" w:rsidRPr="00020083" w:rsidRDefault="00CD7F30" w:rsidP="00020083">
      <w:pPr>
        <w:tabs>
          <w:tab w:val="left" w:pos="90"/>
        </w:tabs>
        <w:spacing w:after="0" w:line="240" w:lineRule="auto"/>
        <w:rPr>
          <w:rFonts w:ascii="Times New Roman" w:hAnsi="Times New Roman" w:cs="Times New Roman"/>
          <w:b/>
          <w:sz w:val="24"/>
          <w:szCs w:val="24"/>
        </w:rPr>
      </w:pPr>
    </w:p>
    <w:p w:rsidR="002A0654" w:rsidRPr="00AA0738" w:rsidRDefault="002A0654" w:rsidP="00020083">
      <w:pPr>
        <w:spacing w:after="0" w:line="240" w:lineRule="auto"/>
        <w:rPr>
          <w:rFonts w:ascii="Times New Roman" w:hAnsi="Times New Roman" w:cs="Times New Roman"/>
          <w:sz w:val="24"/>
          <w:szCs w:val="24"/>
          <w:lang w:eastAsia="ro-RO"/>
        </w:rPr>
      </w:pPr>
      <w:r w:rsidRPr="00AA0738">
        <w:rPr>
          <w:rFonts w:ascii="Times New Roman" w:hAnsi="Times New Roman" w:cs="Times New Roman"/>
          <w:sz w:val="24"/>
          <w:szCs w:val="24"/>
          <w:lang w:eastAsia="ro-RO"/>
        </w:rPr>
        <w:t>Indicatori de intrare în IPT</w:t>
      </w:r>
    </w:p>
    <w:p w:rsidR="002A0654" w:rsidRPr="00AA0738" w:rsidRDefault="002A0654" w:rsidP="00D5645C">
      <w:pPr>
        <w:pStyle w:val="ListParagraph"/>
        <w:numPr>
          <w:ilvl w:val="0"/>
          <w:numId w:val="35"/>
        </w:numPr>
        <w:spacing w:after="0" w:line="240" w:lineRule="auto"/>
        <w:ind w:left="142" w:firstLine="218"/>
        <w:jc w:val="both"/>
        <w:rPr>
          <w:rFonts w:ascii="Times New Roman" w:hAnsi="Times New Roman" w:cs="Times New Roman"/>
          <w:sz w:val="24"/>
          <w:szCs w:val="24"/>
        </w:rPr>
      </w:pPr>
      <w:r w:rsidRPr="00AA0738">
        <w:rPr>
          <w:rFonts w:ascii="Times New Roman" w:hAnsi="Times New Roman" w:cs="Times New Roman"/>
          <w:b/>
          <w:sz w:val="24"/>
          <w:szCs w:val="24"/>
        </w:rPr>
        <w:t>Populaţia şcolară:</w:t>
      </w:r>
    </w:p>
    <w:p w:rsidR="002A0654" w:rsidRDefault="002A0654" w:rsidP="005C4D65">
      <w:pPr>
        <w:tabs>
          <w:tab w:val="left" w:pos="108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Implicaţii severe ale scăderii demografice, îndeosebi a populaţiei şcolare, în paralel cu fenomenul de îmbătrânire demografică, de care trebuie să se ţină cont în planificarea ofertei şi a resurselor sistemului ÎPT pe termen lung.</w:t>
      </w:r>
    </w:p>
    <w:p w:rsidR="00CF43FF" w:rsidRDefault="002A0654" w:rsidP="00D5645C">
      <w:pPr>
        <w:pStyle w:val="ListBullet"/>
        <w:numPr>
          <w:ilvl w:val="0"/>
          <w:numId w:val="35"/>
        </w:numPr>
        <w:spacing w:after="0"/>
        <w:rPr>
          <w:rFonts w:ascii="Times New Roman" w:hAnsi="Times New Roman"/>
          <w:b/>
          <w:szCs w:val="24"/>
          <w:lang w:val="ro-RO"/>
        </w:rPr>
      </w:pPr>
      <w:r w:rsidRPr="00020083">
        <w:rPr>
          <w:rFonts w:ascii="Times New Roman" w:hAnsi="Times New Roman"/>
          <w:b/>
          <w:szCs w:val="24"/>
          <w:lang w:val="ro-RO"/>
        </w:rPr>
        <w:t>Gradul de cuprindere în educaţie</w:t>
      </w:r>
    </w:p>
    <w:p w:rsidR="00DC5C11" w:rsidRDefault="002A0654" w:rsidP="00CF43FF">
      <w:pPr>
        <w:pStyle w:val="ListBullet"/>
        <w:numPr>
          <w:ilvl w:val="0"/>
          <w:numId w:val="0"/>
        </w:numPr>
        <w:spacing w:after="0"/>
        <w:rPr>
          <w:rFonts w:ascii="Times New Roman" w:hAnsi="Times New Roman"/>
          <w:szCs w:val="24"/>
          <w:lang w:val="ro-RO"/>
        </w:rPr>
      </w:pPr>
      <w:r w:rsidRPr="00020083">
        <w:rPr>
          <w:rFonts w:ascii="Times New Roman" w:hAnsi="Times New Roman"/>
          <w:szCs w:val="24"/>
          <w:lang w:val="ro-RO"/>
        </w:rPr>
        <w:t xml:space="preserve"> în Regiunea Centru se situează sub cele calculate la nivel naţional, pentru toate grupele de vârstă, cu excepţia grupei de vârstă preşcolar</w:t>
      </w:r>
      <w:r w:rsidR="00023C27">
        <w:rPr>
          <w:rFonts w:ascii="Times New Roman" w:hAnsi="Times New Roman"/>
          <w:szCs w:val="24"/>
          <w:lang w:val="ro-RO"/>
        </w:rPr>
        <w:t xml:space="preserve">ă (3-6 ani) și grupei 7-10 ani. Pentru grupa </w:t>
      </w:r>
      <w:r w:rsidR="00023C27" w:rsidRPr="00020083">
        <w:rPr>
          <w:rFonts w:ascii="Times New Roman" w:hAnsi="Times New Roman"/>
          <w:szCs w:val="24"/>
          <w:lang w:val="ro-RO"/>
        </w:rPr>
        <w:t>15-18 ani, gradul de cuprindere în educaţie este mai scăzut decât la nivel naţional în judeţele cu pondere mare a populaţiei rurale (Mureş, Covasna) şi mai ridicat în cele cu grad mai mare de urbanizare.</w:t>
      </w:r>
    </w:p>
    <w:p w:rsidR="002A0654" w:rsidRPr="002572E8" w:rsidRDefault="002A0654" w:rsidP="00967D07">
      <w:pPr>
        <w:pStyle w:val="ListBullet"/>
        <w:numPr>
          <w:ilvl w:val="0"/>
          <w:numId w:val="0"/>
        </w:numPr>
        <w:spacing w:after="0"/>
        <w:rPr>
          <w:rFonts w:ascii="Times New Roman" w:hAnsi="Times New Roman"/>
          <w:szCs w:val="24"/>
          <w:lang w:val="ro-RO"/>
        </w:rPr>
      </w:pPr>
      <w:r w:rsidRPr="00020083">
        <w:rPr>
          <w:rFonts w:ascii="Times New Roman" w:hAnsi="Times New Roman"/>
          <w:szCs w:val="24"/>
        </w:rPr>
        <w:t>Concluziile privind rata netă şi gradul de cuprindere în educaţie conduc la nevoia unor măsuri de creştere a accesului la educaţie pentru elevii din mediul rural și grupurile dezavantajate.</w:t>
      </w:r>
    </w:p>
    <w:p w:rsidR="00CF43FF" w:rsidRDefault="002A0654" w:rsidP="00D5645C">
      <w:pPr>
        <w:pStyle w:val="ListBullet"/>
        <w:numPr>
          <w:ilvl w:val="0"/>
          <w:numId w:val="35"/>
        </w:numPr>
        <w:spacing w:after="0"/>
        <w:rPr>
          <w:rFonts w:ascii="Times New Roman" w:hAnsi="Times New Roman"/>
          <w:b/>
          <w:szCs w:val="24"/>
          <w:lang w:val="ro-RO"/>
        </w:rPr>
      </w:pPr>
      <w:r w:rsidRPr="00020083">
        <w:rPr>
          <w:rFonts w:ascii="Times New Roman" w:hAnsi="Times New Roman"/>
          <w:b/>
          <w:szCs w:val="24"/>
          <w:lang w:val="ro-RO"/>
        </w:rPr>
        <w:t>Rata netă de cuprindere în educaţie</w:t>
      </w:r>
    </w:p>
    <w:p w:rsidR="002A0654" w:rsidRPr="00020083" w:rsidRDefault="002A0654" w:rsidP="00CF43FF">
      <w:pPr>
        <w:pStyle w:val="ListBullet"/>
        <w:numPr>
          <w:ilvl w:val="0"/>
          <w:numId w:val="0"/>
        </w:numPr>
        <w:spacing w:after="0"/>
        <w:rPr>
          <w:rFonts w:ascii="Times New Roman" w:hAnsi="Times New Roman"/>
          <w:szCs w:val="24"/>
          <w:lang w:val="ro-RO"/>
        </w:rPr>
      </w:pPr>
      <w:r w:rsidRPr="00020083">
        <w:rPr>
          <w:rFonts w:ascii="Times New Roman" w:hAnsi="Times New Roman"/>
          <w:szCs w:val="24"/>
          <w:lang w:val="ro-RO"/>
        </w:rPr>
        <w:t xml:space="preserve"> este ceva mai mică în Regiunea Centru decât la nivel naţional, la toate nivelurile de educaţie cu excepţia învăţământului primar. Rata netă de cuprindere în învățământului obligatoriu în anul şcolar 2015-2016 este apropiată de media națională pe ansamblul regiunii Centru, dar mai mică </w:t>
      </w:r>
      <w:r w:rsidRPr="00020083">
        <w:rPr>
          <w:rFonts w:ascii="Times New Roman" w:hAnsi="Times New Roman"/>
          <w:szCs w:val="24"/>
          <w:lang w:val="ro-RO"/>
        </w:rPr>
        <w:lastRenderedPageBreak/>
        <w:t>decât la nivel național în Covasna, Mureș și Sibiu. Rata netă de cuprindere în învățământului secundar în anul şcolar 2015-2016 este mai mică decât media națională pe ansamblul regiunii Centru și majoritatea județelor regiunii, cu excepția județelor Alba și Harghita.</w:t>
      </w:r>
    </w:p>
    <w:p w:rsidR="002A0654" w:rsidRPr="005C4D65" w:rsidRDefault="002A0654" w:rsidP="00D5645C">
      <w:pPr>
        <w:pStyle w:val="ListParagraph"/>
        <w:numPr>
          <w:ilvl w:val="0"/>
          <w:numId w:val="35"/>
        </w:numPr>
        <w:tabs>
          <w:tab w:val="left" w:pos="1815"/>
        </w:tabs>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 xml:space="preserve">Oferta unităților școlare ÎPT. Evoluția elevilor cuprinși în învățământul liceal tehnologic și profesional </w:t>
      </w:r>
    </w:p>
    <w:p w:rsidR="002A0654" w:rsidRPr="00020083" w:rsidRDefault="002A0654" w:rsidP="00020083">
      <w:pPr>
        <w:tabs>
          <w:tab w:val="left" w:pos="72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Se constată o reducere a ponderii ÎPT în perioada 2004-2016 mai mică decât la nivel național.Regiunea Centru se situează pe primul loc în ceea ce privește ponderea elevilor înscriși în învățământul profesional la începutul anului școlar 2015-2016. În anul școlar 2015-2016 ponderea elevilor ÎPT înscriși în sistemul public și privat la nivel regional se situează peste ponderea națională.</w:t>
      </w:r>
    </w:p>
    <w:p w:rsidR="002A0654" w:rsidRPr="005C4D65" w:rsidRDefault="002A0654" w:rsidP="00D5645C">
      <w:pPr>
        <w:pStyle w:val="ListParagraph"/>
        <w:numPr>
          <w:ilvl w:val="0"/>
          <w:numId w:val="40"/>
        </w:numPr>
        <w:tabs>
          <w:tab w:val="left" w:pos="1815"/>
        </w:tabs>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Oferta unităților școlare ÎPT. Evoluția elevilor cuprinși în învățământul postliceal</w:t>
      </w:r>
    </w:p>
    <w:p w:rsidR="002A0654" w:rsidRPr="00020083" w:rsidRDefault="002A0654" w:rsidP="00020083">
      <w:pPr>
        <w:tabs>
          <w:tab w:val="left" w:pos="720"/>
          <w:tab w:val="left" w:pos="5103"/>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Numărul elevilor înscriși în școlile postliceale în perioada analizată în regiunea Centru înregistrează o creștere în perioada 2014-2017.</w:t>
      </w:r>
    </w:p>
    <w:p w:rsidR="002A0654" w:rsidRPr="00020083" w:rsidRDefault="002A0654" w:rsidP="00020083">
      <w:pPr>
        <w:tabs>
          <w:tab w:val="left" w:pos="1815"/>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Se constată  o reducere a numărului elevilor înscriși în școlile de maiștri la nivel județan în perioada 2014-2017 comparativ cu nivelul național unde numărul elevilor înscriși în școlile de maiștri înregistrează o creștere accentuată .</w:t>
      </w:r>
    </w:p>
    <w:p w:rsidR="002A0654" w:rsidRPr="005C4D65" w:rsidRDefault="002A0654" w:rsidP="00D5645C">
      <w:pPr>
        <w:pStyle w:val="ListParagraph"/>
        <w:numPr>
          <w:ilvl w:val="0"/>
          <w:numId w:val="40"/>
        </w:numPr>
        <w:tabs>
          <w:tab w:val="left" w:pos="1815"/>
        </w:tabs>
        <w:spacing w:after="0" w:line="240" w:lineRule="auto"/>
        <w:jc w:val="both"/>
        <w:rPr>
          <w:rFonts w:ascii="Times New Roman" w:hAnsi="Times New Roman" w:cs="Times New Roman"/>
          <w:b/>
          <w:sz w:val="24"/>
          <w:szCs w:val="24"/>
          <w:lang w:eastAsia="ro-RO"/>
        </w:rPr>
      </w:pPr>
      <w:r w:rsidRPr="005C4D65">
        <w:rPr>
          <w:rFonts w:ascii="Times New Roman" w:hAnsi="Times New Roman" w:cs="Times New Roman"/>
          <w:b/>
          <w:sz w:val="24"/>
          <w:szCs w:val="24"/>
          <w:lang w:eastAsia="ro-RO"/>
        </w:rPr>
        <w:t>Oferta unităților școlare din ÎPT – Gradul de satisfacere a solicitărilor operatorilor economici pentru școlarizarea în învățământul profesional</w:t>
      </w:r>
    </w:p>
    <w:p w:rsidR="002A0654" w:rsidRPr="00020083" w:rsidRDefault="002A0654" w:rsidP="00020083">
      <w:pPr>
        <w:tabs>
          <w:tab w:val="left" w:pos="1815"/>
        </w:tabs>
        <w:spacing w:after="0" w:line="240" w:lineRule="auto"/>
        <w:jc w:val="both"/>
        <w:rPr>
          <w:rFonts w:ascii="Times New Roman" w:hAnsi="Times New Roman" w:cs="Times New Roman"/>
          <w:sz w:val="24"/>
          <w:szCs w:val="24"/>
          <w:lang w:eastAsia="ro-RO"/>
        </w:rPr>
      </w:pPr>
      <w:r w:rsidRPr="00020083">
        <w:rPr>
          <w:rFonts w:ascii="Times New Roman" w:hAnsi="Times New Roman" w:cs="Times New Roman"/>
          <w:sz w:val="24"/>
          <w:szCs w:val="24"/>
          <w:lang w:eastAsia="ro-RO"/>
        </w:rPr>
        <w:t>În anul școlar 2016-2017 solicitările operatorilor economici de școlarizare prin învățământul profesional este de 59% la nivelul regiunii Centru. În consecință, se recomandă creșterea gradului de satisfacere a solicitărilor operatorilor economici pentru a onora integral solicitările acestora.</w:t>
      </w:r>
    </w:p>
    <w:p w:rsidR="002A0654" w:rsidRPr="005C4D65" w:rsidRDefault="002A0654" w:rsidP="00D5645C">
      <w:pPr>
        <w:pStyle w:val="ListParagraph"/>
        <w:numPr>
          <w:ilvl w:val="0"/>
          <w:numId w:val="40"/>
        </w:numPr>
        <w:tabs>
          <w:tab w:val="left" w:pos="1815"/>
        </w:tabs>
        <w:spacing w:after="0" w:line="240" w:lineRule="auto"/>
        <w:jc w:val="both"/>
        <w:rPr>
          <w:rFonts w:ascii="Times New Roman" w:hAnsi="Times New Roman" w:cs="Times New Roman"/>
          <w:b/>
          <w:sz w:val="24"/>
          <w:szCs w:val="24"/>
          <w:lang w:eastAsia="ro-RO"/>
        </w:rPr>
      </w:pPr>
      <w:r w:rsidRPr="005C4D65">
        <w:rPr>
          <w:rFonts w:ascii="Times New Roman" w:hAnsi="Times New Roman" w:cs="Times New Roman"/>
          <w:b/>
          <w:sz w:val="24"/>
          <w:szCs w:val="24"/>
          <w:lang w:eastAsia="ro-RO"/>
        </w:rPr>
        <w:t xml:space="preserve">Parteneriatul cu operatorii economici </w:t>
      </w:r>
    </w:p>
    <w:p w:rsidR="002A0654" w:rsidRPr="00020083" w:rsidRDefault="002A0654" w:rsidP="00020083">
      <w:pPr>
        <w:tabs>
          <w:tab w:val="left" w:pos="1815"/>
        </w:tabs>
        <w:spacing w:after="0" w:line="240" w:lineRule="auto"/>
        <w:jc w:val="both"/>
        <w:rPr>
          <w:rFonts w:ascii="Times New Roman" w:hAnsi="Times New Roman" w:cs="Times New Roman"/>
          <w:sz w:val="24"/>
          <w:szCs w:val="24"/>
          <w:lang w:eastAsia="ro-RO"/>
        </w:rPr>
      </w:pPr>
      <w:r w:rsidRPr="00020083">
        <w:rPr>
          <w:rFonts w:ascii="Times New Roman" w:hAnsi="Times New Roman" w:cs="Times New Roman"/>
          <w:sz w:val="24"/>
          <w:szCs w:val="24"/>
          <w:lang w:eastAsia="ro-RO"/>
        </w:rPr>
        <w:t>20% dintre contractele cu operatorii economici la nivel național se înregistrează în regiunea Centru, în mare parte pentru pregătirea practică din cadrul domeniilor mecanică și turism și alimentație .Se recomandă:</w:t>
      </w:r>
    </w:p>
    <w:p w:rsidR="002A0654" w:rsidRPr="00020083" w:rsidRDefault="002A0654" w:rsidP="00D5645C">
      <w:pPr>
        <w:numPr>
          <w:ilvl w:val="0"/>
          <w:numId w:val="37"/>
        </w:numPr>
        <w:spacing w:after="0" w:line="240" w:lineRule="auto"/>
        <w:ind w:left="0" w:firstLine="0"/>
        <w:rPr>
          <w:rFonts w:ascii="Times New Roman" w:hAnsi="Times New Roman" w:cs="Times New Roman"/>
          <w:sz w:val="24"/>
          <w:szCs w:val="24"/>
          <w:lang w:val="pt-BR"/>
        </w:rPr>
      </w:pPr>
      <w:r w:rsidRPr="00020083">
        <w:rPr>
          <w:rFonts w:ascii="Times New Roman" w:hAnsi="Times New Roman" w:cs="Times New Roman"/>
          <w:sz w:val="24"/>
          <w:szCs w:val="24"/>
          <w:lang w:val="pt-BR"/>
        </w:rPr>
        <w:t xml:space="preserve">Creşterea participării agenţilor economici în consiliile de administraţie (CA) ale şcolilor şi acoperirea cel puţin a  domeniilor principale de pregătire din oferta fiecărei şcoli prin agenţi economici reprezentaţi în CA </w:t>
      </w:r>
    </w:p>
    <w:p w:rsidR="002A0654" w:rsidRPr="00020083" w:rsidRDefault="002A0654" w:rsidP="00D5645C">
      <w:pPr>
        <w:numPr>
          <w:ilvl w:val="0"/>
          <w:numId w:val="37"/>
        </w:numPr>
        <w:spacing w:after="0" w:line="240" w:lineRule="auto"/>
        <w:ind w:left="0" w:firstLine="0"/>
        <w:rPr>
          <w:rFonts w:ascii="Times New Roman" w:hAnsi="Times New Roman" w:cs="Times New Roman"/>
          <w:sz w:val="24"/>
          <w:szCs w:val="24"/>
        </w:rPr>
      </w:pPr>
      <w:r w:rsidRPr="00020083">
        <w:rPr>
          <w:rFonts w:ascii="Times New Roman" w:hAnsi="Times New Roman" w:cs="Times New Roman"/>
          <w:sz w:val="24"/>
          <w:szCs w:val="24"/>
        </w:rPr>
        <w:t xml:space="preserve">Creşterea numărului de contracte încheiate cu operatorii economici </w:t>
      </w:r>
    </w:p>
    <w:p w:rsidR="002A0654" w:rsidRPr="00020083" w:rsidRDefault="002A0654" w:rsidP="00D5645C">
      <w:pPr>
        <w:numPr>
          <w:ilvl w:val="0"/>
          <w:numId w:val="37"/>
        </w:numPr>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Creşterea implicării partenerilor sociali în activităţi de orientare profesională a elevilor</w:t>
      </w:r>
    </w:p>
    <w:p w:rsidR="002A0654" w:rsidRPr="00020083" w:rsidRDefault="002A0654" w:rsidP="00D5645C">
      <w:pPr>
        <w:numPr>
          <w:ilvl w:val="0"/>
          <w:numId w:val="37"/>
        </w:numPr>
        <w:spacing w:after="0" w:line="240" w:lineRule="auto"/>
        <w:ind w:left="0" w:firstLine="0"/>
        <w:jc w:val="both"/>
        <w:rPr>
          <w:rFonts w:ascii="Times New Roman" w:hAnsi="Times New Roman" w:cs="Times New Roman"/>
          <w:bCs/>
          <w:sz w:val="24"/>
          <w:szCs w:val="24"/>
        </w:rPr>
      </w:pPr>
      <w:r w:rsidRPr="00020083">
        <w:rPr>
          <w:rFonts w:ascii="Times New Roman" w:hAnsi="Times New Roman" w:cs="Times New Roman"/>
          <w:sz w:val="24"/>
          <w:szCs w:val="24"/>
        </w:rPr>
        <w:t>Dezvoltarea de parteneriate cu agenţii economici pentru actualizarea competenţelor de specialitate ale profesorilor şi maiştrilor instructori din ÎPT</w:t>
      </w:r>
    </w:p>
    <w:p w:rsidR="002A0654" w:rsidRPr="00020083" w:rsidRDefault="002A0654" w:rsidP="00D5645C">
      <w:pPr>
        <w:numPr>
          <w:ilvl w:val="0"/>
          <w:numId w:val="37"/>
        </w:numPr>
        <w:spacing w:after="0" w:line="240" w:lineRule="auto"/>
        <w:ind w:left="0" w:firstLine="0"/>
        <w:jc w:val="both"/>
        <w:rPr>
          <w:rFonts w:ascii="Times New Roman" w:hAnsi="Times New Roman" w:cs="Times New Roman"/>
          <w:bCs/>
          <w:sz w:val="24"/>
          <w:szCs w:val="24"/>
        </w:rPr>
      </w:pPr>
      <w:r w:rsidRPr="00020083">
        <w:rPr>
          <w:rFonts w:ascii="Times New Roman" w:hAnsi="Times New Roman" w:cs="Times New Roman"/>
          <w:sz w:val="24"/>
          <w:szCs w:val="24"/>
        </w:rPr>
        <w:t>Dezvoltarea de parteneriate cu agenţii economici pentru formarea adulţilor</w:t>
      </w:r>
    </w:p>
    <w:p w:rsidR="002A0654" w:rsidRPr="00020083" w:rsidRDefault="002A0654" w:rsidP="00716E49">
      <w:pPr>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 xml:space="preserve"> -     Utilizarea oportunităţilor de finanţare a stagiilor de practică (POCU)</w:t>
      </w:r>
    </w:p>
    <w:p w:rsidR="002A0654" w:rsidRPr="005C4D65" w:rsidRDefault="002A0654" w:rsidP="00D5645C">
      <w:pPr>
        <w:pStyle w:val="ListParagraph"/>
        <w:numPr>
          <w:ilvl w:val="0"/>
          <w:numId w:val="40"/>
        </w:numPr>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Resursele umane din ÎPT</w:t>
      </w:r>
    </w:p>
    <w:p w:rsidR="002A0654" w:rsidRPr="00716E49" w:rsidRDefault="00716E49" w:rsidP="00716E4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A0654" w:rsidRPr="00716E49">
        <w:rPr>
          <w:rFonts w:ascii="Times New Roman" w:hAnsi="Times New Roman" w:cs="Times New Roman"/>
          <w:sz w:val="24"/>
          <w:szCs w:val="24"/>
        </w:rPr>
        <w:t>Gradul de acoperire cu profesori calificaţi este bun (peste 98%).Se mai constată unele dificultăţi mai ales în mediul rural în</w:t>
      </w:r>
      <w:r w:rsidR="002A0654" w:rsidRPr="00716E49">
        <w:rPr>
          <w:rFonts w:ascii="Times New Roman" w:hAnsi="Times New Roman" w:cs="Times New Roman"/>
          <w:b/>
          <w:sz w:val="24"/>
          <w:szCs w:val="24"/>
        </w:rPr>
        <w:t xml:space="preserve"> </w:t>
      </w:r>
      <w:r w:rsidR="002A0654" w:rsidRPr="00716E49">
        <w:rPr>
          <w:rFonts w:ascii="Times New Roman" w:hAnsi="Times New Roman" w:cs="Times New Roman"/>
          <w:sz w:val="24"/>
          <w:szCs w:val="24"/>
        </w:rPr>
        <w:t xml:space="preserve">acoperirea cu titular.  </w:t>
      </w:r>
    </w:p>
    <w:p w:rsidR="00716E49" w:rsidRPr="00716E49" w:rsidRDefault="00716E49" w:rsidP="00716E49">
      <w:pPr>
        <w:spacing w:after="0" w:line="240" w:lineRule="auto"/>
        <w:jc w:val="both"/>
        <w:rPr>
          <w:rFonts w:ascii="Times New Roman" w:hAnsi="Times New Roman" w:cs="Times New Roman"/>
          <w:sz w:val="24"/>
          <w:szCs w:val="24"/>
        </w:rPr>
      </w:pPr>
      <w:r w:rsidRPr="00716E49">
        <w:rPr>
          <w:rFonts w:ascii="Times New Roman" w:hAnsi="Times New Roman" w:cs="Times New Roman"/>
          <w:iCs/>
          <w:sz w:val="24"/>
          <w:szCs w:val="24"/>
        </w:rPr>
        <w:t>Măsurile privind</w:t>
      </w:r>
      <w:r w:rsidR="002A0654" w:rsidRPr="00716E49">
        <w:rPr>
          <w:rFonts w:ascii="Times New Roman" w:hAnsi="Times New Roman" w:cs="Times New Roman"/>
          <w:iCs/>
          <w:sz w:val="24"/>
          <w:szCs w:val="24"/>
        </w:rPr>
        <w:t xml:space="preserve"> </w:t>
      </w:r>
      <w:r w:rsidR="002A0654" w:rsidRPr="00716E49">
        <w:rPr>
          <w:rFonts w:ascii="Times New Roman" w:hAnsi="Times New Roman" w:cs="Times New Roman"/>
          <w:sz w:val="24"/>
          <w:szCs w:val="24"/>
        </w:rPr>
        <w:t>dezvoltarea profesională a personalului didactic din ÎPT trebuie să vizeze:</w:t>
      </w:r>
    </w:p>
    <w:p w:rsidR="002A0654" w:rsidRPr="00716E49" w:rsidRDefault="00716E49" w:rsidP="00716E49">
      <w:pPr>
        <w:spacing w:after="0" w:line="240" w:lineRule="auto"/>
        <w:jc w:val="both"/>
        <w:rPr>
          <w:rFonts w:ascii="Times New Roman" w:hAnsi="Times New Roman" w:cs="Times New Roman"/>
          <w:sz w:val="24"/>
          <w:szCs w:val="24"/>
        </w:rPr>
      </w:pPr>
      <w:r w:rsidRPr="00716E49">
        <w:rPr>
          <w:rFonts w:ascii="Times New Roman" w:hAnsi="Times New Roman" w:cs="Times New Roman"/>
          <w:sz w:val="24"/>
          <w:szCs w:val="24"/>
        </w:rPr>
        <w:t>-</w:t>
      </w:r>
      <w:r w:rsidR="002A0654" w:rsidRPr="00716E49">
        <w:rPr>
          <w:rFonts w:ascii="Times New Roman" w:hAnsi="Times New Roman" w:cs="Times New Roman"/>
          <w:sz w:val="24"/>
          <w:szCs w:val="24"/>
        </w:rPr>
        <w:t xml:space="preserve">competenţele metodice (v. noile cerinţe şi schimbările introduse prin </w:t>
      </w:r>
      <w:r w:rsidR="002A0654" w:rsidRPr="00716E49">
        <w:rPr>
          <w:rFonts w:ascii="Times New Roman" w:hAnsi="Times New Roman" w:cs="Times New Roman"/>
          <w:iCs/>
          <w:sz w:val="24"/>
          <w:szCs w:val="24"/>
        </w:rPr>
        <w:t>reformele din ÎPT)</w:t>
      </w:r>
      <w:r w:rsidR="002A0654" w:rsidRPr="00716E49">
        <w:rPr>
          <w:rFonts w:ascii="Times New Roman" w:hAnsi="Times New Roman" w:cs="Times New Roman"/>
          <w:sz w:val="24"/>
          <w:szCs w:val="24"/>
        </w:rPr>
        <w:t xml:space="preserve"> </w:t>
      </w:r>
    </w:p>
    <w:p w:rsidR="002A0654" w:rsidRPr="00716E49" w:rsidRDefault="00716E49" w:rsidP="00716E49">
      <w:pPr>
        <w:spacing w:after="0" w:line="240" w:lineRule="auto"/>
        <w:jc w:val="both"/>
        <w:rPr>
          <w:rFonts w:ascii="Times New Roman" w:hAnsi="Times New Roman" w:cs="Times New Roman"/>
          <w:sz w:val="24"/>
          <w:szCs w:val="24"/>
        </w:rPr>
      </w:pPr>
      <w:r w:rsidRPr="00716E49">
        <w:rPr>
          <w:rFonts w:ascii="Times New Roman" w:hAnsi="Times New Roman" w:cs="Times New Roman"/>
          <w:sz w:val="24"/>
          <w:szCs w:val="24"/>
        </w:rPr>
        <w:t>-</w:t>
      </w:r>
      <w:r w:rsidR="002A0654" w:rsidRPr="00716E49">
        <w:rPr>
          <w:rFonts w:ascii="Times New Roman" w:hAnsi="Times New Roman" w:cs="Times New Roman"/>
          <w:sz w:val="24"/>
          <w:szCs w:val="24"/>
        </w:rPr>
        <w:t>actualizarea competenţelor de specialitate cu accent pe noile tehnologii şi schimbările organizaţionale din mediul economic.</w:t>
      </w:r>
    </w:p>
    <w:p w:rsidR="002A0654" w:rsidRPr="00020083" w:rsidRDefault="005C4D65" w:rsidP="00716E49">
      <w:pPr>
        <w:tabs>
          <w:tab w:val="left" w:pos="360"/>
        </w:tabs>
        <w:spacing w:after="0" w:line="240" w:lineRule="auto"/>
        <w:jc w:val="both"/>
        <w:rPr>
          <w:rFonts w:ascii="Times New Roman" w:hAnsi="Times New Roman" w:cs="Times New Roman"/>
          <w:sz w:val="24"/>
          <w:szCs w:val="24"/>
        </w:rPr>
      </w:pPr>
      <w:r w:rsidRPr="00716E49">
        <w:rPr>
          <w:rFonts w:ascii="Times New Roman" w:hAnsi="Times New Roman" w:cs="Times New Roman"/>
          <w:sz w:val="24"/>
          <w:szCs w:val="24"/>
        </w:rPr>
        <w:tab/>
      </w:r>
      <w:r w:rsidR="002A0654" w:rsidRPr="00716E49">
        <w:rPr>
          <w:rFonts w:ascii="Times New Roman" w:hAnsi="Times New Roman" w:cs="Times New Roman"/>
          <w:sz w:val="24"/>
          <w:szCs w:val="24"/>
        </w:rPr>
        <w:t>Ponderea importantă a populaţiei ocupate în educaţie în prezent</w:t>
      </w:r>
      <w:r w:rsidR="002A0654" w:rsidRPr="00020083">
        <w:rPr>
          <w:rFonts w:ascii="Times New Roman" w:hAnsi="Times New Roman" w:cs="Times New Roman"/>
          <w:sz w:val="24"/>
          <w:szCs w:val="24"/>
        </w:rPr>
        <w:t xml:space="preserve"> şi impactul reducerilor de activitate pe fondul reducerii populaţiei şcolare obligă la identificarea şi planificarea unor măsuri adecvate (mobilitate în cadrul sistemului, reconversie profesională, etc.). </w:t>
      </w:r>
    </w:p>
    <w:p w:rsidR="002A0654" w:rsidRPr="005C4D65" w:rsidRDefault="002A0654" w:rsidP="00D5645C">
      <w:pPr>
        <w:pStyle w:val="ListParagraph"/>
        <w:numPr>
          <w:ilvl w:val="0"/>
          <w:numId w:val="40"/>
        </w:numPr>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Infrastructura unităților școlare din ÎPT</w:t>
      </w:r>
    </w:p>
    <w:p w:rsidR="002A0654" w:rsidRPr="00020083" w:rsidRDefault="002A0654" w:rsidP="00020083">
      <w:pPr>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lastRenderedPageBreak/>
        <w:t>Situaţia bazei materiale a unităţilor şcolare din ÎPT reprezintă o problemă prioritară, din perspectiva standardelor de pregătire şi exigenţelor unui învăţământ centrat pe elev:</w:t>
      </w:r>
    </w:p>
    <w:p w:rsidR="002A0654" w:rsidRPr="00020083" w:rsidRDefault="002A0654" w:rsidP="00D5645C">
      <w:pPr>
        <w:numPr>
          <w:ilvl w:val="0"/>
          <w:numId w:val="39"/>
        </w:numPr>
        <w:tabs>
          <w:tab w:val="clear" w:pos="72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 xml:space="preserve">necesitatea continuării investiţiilor pentru reabilitarea şi modernizarea infrastructurii (spaţii de curs, laboratoare, ateliere, infrastructura de utilităţi) şi pentru dotarea cu echipamente de laborator şi instruire practică. </w:t>
      </w:r>
    </w:p>
    <w:p w:rsidR="002A0654" w:rsidRPr="00020083" w:rsidRDefault="002A0654" w:rsidP="00020083">
      <w:pPr>
        <w:spacing w:after="0" w:line="240" w:lineRule="auto"/>
        <w:jc w:val="both"/>
        <w:rPr>
          <w:rFonts w:ascii="Times New Roman" w:hAnsi="Times New Roman" w:cs="Times New Roman"/>
          <w:sz w:val="24"/>
          <w:szCs w:val="24"/>
        </w:rPr>
      </w:pPr>
    </w:p>
    <w:p w:rsidR="002A0654" w:rsidRPr="00020083" w:rsidRDefault="002A0654" w:rsidP="00020083">
      <w:pPr>
        <w:spacing w:after="0" w:line="240" w:lineRule="auto"/>
        <w:jc w:val="both"/>
        <w:rPr>
          <w:rFonts w:ascii="Times New Roman" w:hAnsi="Times New Roman" w:cs="Times New Roman"/>
          <w:b/>
          <w:i/>
          <w:sz w:val="24"/>
          <w:szCs w:val="24"/>
        </w:rPr>
      </w:pPr>
      <w:r w:rsidRPr="00020083">
        <w:rPr>
          <w:rFonts w:ascii="Times New Roman" w:hAnsi="Times New Roman" w:cs="Times New Roman"/>
          <w:b/>
          <w:i/>
          <w:sz w:val="24"/>
          <w:szCs w:val="24"/>
        </w:rPr>
        <w:t xml:space="preserve">Indicatori de proces </w:t>
      </w:r>
    </w:p>
    <w:p w:rsidR="002A0654" w:rsidRPr="00020083" w:rsidRDefault="002A0654" w:rsidP="00020083">
      <w:pPr>
        <w:spacing w:after="0" w:line="240" w:lineRule="auto"/>
        <w:jc w:val="both"/>
        <w:rPr>
          <w:rFonts w:ascii="Times New Roman" w:hAnsi="Times New Roman" w:cs="Times New Roman"/>
          <w:sz w:val="24"/>
          <w:szCs w:val="24"/>
        </w:rPr>
      </w:pPr>
      <w:r w:rsidRPr="00020083">
        <w:rPr>
          <w:rFonts w:ascii="Times New Roman" w:hAnsi="Times New Roman" w:cs="Times New Roman"/>
          <w:b/>
          <w:sz w:val="24"/>
          <w:szCs w:val="24"/>
        </w:rPr>
        <w:t>Mecanismele decizionale şi descentralizarea funcţională în TVET</w:t>
      </w:r>
    </w:p>
    <w:p w:rsidR="002A0654" w:rsidRPr="00020083" w:rsidRDefault="00716E49" w:rsidP="00716E4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Consolidarea structurilor consultative din ÎPT şi </w:t>
      </w:r>
      <w:r w:rsidR="002A0654" w:rsidRPr="00020083">
        <w:rPr>
          <w:rFonts w:ascii="Times New Roman" w:hAnsi="Times New Roman" w:cs="Times New Roman"/>
          <w:b/>
          <w:sz w:val="24"/>
          <w:szCs w:val="24"/>
        </w:rPr>
        <w:t>creşterea rolului partenerilor sociali</w:t>
      </w:r>
      <w:r w:rsidR="002A0654" w:rsidRPr="00020083">
        <w:rPr>
          <w:rFonts w:ascii="Times New Roman" w:hAnsi="Times New Roman" w:cs="Times New Roman"/>
          <w:sz w:val="24"/>
          <w:szCs w:val="24"/>
        </w:rPr>
        <w:t xml:space="preserve"> în  planificarea ofertei şi antrenarea sporită a acestora în procesele decizionale </w:t>
      </w:r>
    </w:p>
    <w:p w:rsidR="002A0654" w:rsidRPr="00020083" w:rsidRDefault="00716E49" w:rsidP="00716E49">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Susţinerea eforturilor pentru introducerea unui </w:t>
      </w:r>
      <w:r w:rsidR="002A0654" w:rsidRPr="00020083">
        <w:rPr>
          <w:rFonts w:ascii="Times New Roman" w:hAnsi="Times New Roman" w:cs="Times New Roman"/>
          <w:b/>
          <w:sz w:val="24"/>
          <w:szCs w:val="24"/>
        </w:rPr>
        <w:t>sistem de asigurare a calităţii</w:t>
      </w:r>
    </w:p>
    <w:p w:rsidR="002A0654" w:rsidRPr="00020083" w:rsidRDefault="00716E49" w:rsidP="00716E49">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Pr="00716E49">
        <w:rPr>
          <w:rFonts w:ascii="Times New Roman" w:hAnsi="Times New Roman" w:cs="Times New Roman"/>
          <w:sz w:val="24"/>
          <w:szCs w:val="24"/>
        </w:rPr>
        <w:t>P</w:t>
      </w:r>
      <w:r w:rsidR="002A0654" w:rsidRPr="00716E49">
        <w:rPr>
          <w:rFonts w:ascii="Times New Roman" w:hAnsi="Times New Roman" w:cs="Times New Roman"/>
          <w:sz w:val="24"/>
          <w:szCs w:val="24"/>
        </w:rPr>
        <w:t>romovarea reţelelor de colaborare între şcoli, inclusiv cu şcoli din UE, pentru stimularea progresului în</w:t>
      </w:r>
      <w:r w:rsidR="002A0654" w:rsidRPr="00020083">
        <w:rPr>
          <w:rFonts w:ascii="Times New Roman" w:hAnsi="Times New Roman" w:cs="Times New Roman"/>
          <w:sz w:val="24"/>
          <w:szCs w:val="24"/>
        </w:rPr>
        <w:t xml:space="preserve"> raport cu un set comun de indicatori de referinţa şi adoptarea celor mai bune practici (</w:t>
      </w:r>
      <w:r w:rsidR="002A0654" w:rsidRPr="00020083">
        <w:rPr>
          <w:rFonts w:ascii="Times New Roman" w:hAnsi="Times New Roman" w:cs="Times New Roman"/>
          <w:b/>
          <w:i/>
          <w:sz w:val="24"/>
          <w:szCs w:val="24"/>
        </w:rPr>
        <w:t>benchmarking</w:t>
      </w:r>
      <w:r w:rsidR="002A0654" w:rsidRPr="00020083">
        <w:rPr>
          <w:rFonts w:ascii="Times New Roman" w:hAnsi="Times New Roman" w:cs="Times New Roman"/>
          <w:sz w:val="24"/>
          <w:szCs w:val="24"/>
        </w:rPr>
        <w:t>)</w:t>
      </w:r>
    </w:p>
    <w:p w:rsidR="002A0654" w:rsidRPr="00020083" w:rsidRDefault="00716E49" w:rsidP="00716E49">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002A0654" w:rsidRPr="00020083">
        <w:rPr>
          <w:rFonts w:ascii="Times New Roman" w:hAnsi="Times New Roman" w:cs="Times New Roman"/>
          <w:b/>
          <w:sz w:val="24"/>
          <w:szCs w:val="24"/>
        </w:rPr>
        <w:t>dezvoltarea în continuare a mecanismelor de planificare strategică în ÎPT</w:t>
      </w:r>
      <w:r w:rsidR="002A0654" w:rsidRPr="00020083">
        <w:rPr>
          <w:rFonts w:ascii="Times New Roman" w:hAnsi="Times New Roman" w:cs="Times New Roman"/>
          <w:sz w:val="24"/>
          <w:szCs w:val="24"/>
        </w:rPr>
        <w:t xml:space="preserve"> la toate nivelurile decizionale (PRAI-PLAI-PAS) </w:t>
      </w:r>
    </w:p>
    <w:p w:rsidR="002A0654" w:rsidRPr="00020083" w:rsidRDefault="002A0654" w:rsidP="00020083">
      <w:pPr>
        <w:spacing w:after="0" w:line="240" w:lineRule="auto"/>
        <w:rPr>
          <w:rFonts w:ascii="Times New Roman" w:hAnsi="Times New Roman" w:cs="Times New Roman"/>
          <w:sz w:val="24"/>
          <w:szCs w:val="24"/>
        </w:rPr>
      </w:pPr>
      <w:r w:rsidRPr="00020083">
        <w:rPr>
          <w:rFonts w:ascii="Times New Roman" w:hAnsi="Times New Roman" w:cs="Times New Roman"/>
          <w:b/>
          <w:sz w:val="24"/>
          <w:szCs w:val="24"/>
        </w:rPr>
        <w:t>Serviciile de orientare şi consiliere</w:t>
      </w:r>
    </w:p>
    <w:p w:rsidR="002A0654" w:rsidRPr="00020083" w:rsidRDefault="00716E49" w:rsidP="00716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Necesitatea unor măsuri vizând creşterea gradului de acoperire şi a calităţii serviciilor de orientare şi consiliere, cu privire la numărul de ore de consiliere/elev, numărul de elevi  testaţi aptitudinal şi consiliaţi pentru o decizie informată în alegerea carierei, respectiv a traseului de pregătire.  </w:t>
      </w:r>
    </w:p>
    <w:p w:rsidR="002A0654" w:rsidRPr="00020083" w:rsidRDefault="00716E49" w:rsidP="00716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De asemenea se recomandă adoptarea unui sistem unitar de raportare şi a unui indicator calitativ de evaluare a activităţii serviciilor de orientare şi consiliere.</w:t>
      </w:r>
    </w:p>
    <w:p w:rsidR="002A0654" w:rsidRPr="00020083" w:rsidRDefault="002A0654" w:rsidP="00020083">
      <w:pPr>
        <w:spacing w:after="0" w:line="240" w:lineRule="auto"/>
        <w:jc w:val="both"/>
        <w:rPr>
          <w:rFonts w:ascii="Times New Roman" w:hAnsi="Times New Roman" w:cs="Times New Roman"/>
          <w:sz w:val="24"/>
          <w:szCs w:val="24"/>
        </w:rPr>
      </w:pPr>
    </w:p>
    <w:p w:rsidR="002A0654" w:rsidRPr="00020083" w:rsidRDefault="002A0654" w:rsidP="00020083">
      <w:pPr>
        <w:spacing w:after="0" w:line="240" w:lineRule="auto"/>
        <w:jc w:val="both"/>
        <w:rPr>
          <w:rFonts w:ascii="Times New Roman" w:hAnsi="Times New Roman" w:cs="Times New Roman"/>
          <w:b/>
          <w:i/>
          <w:sz w:val="24"/>
          <w:szCs w:val="24"/>
        </w:rPr>
      </w:pPr>
      <w:r w:rsidRPr="00020083">
        <w:rPr>
          <w:rFonts w:ascii="Times New Roman" w:hAnsi="Times New Roman" w:cs="Times New Roman"/>
          <w:b/>
          <w:i/>
          <w:sz w:val="24"/>
          <w:szCs w:val="24"/>
        </w:rPr>
        <w:t xml:space="preserve">Indicatori de ieșire </w:t>
      </w:r>
    </w:p>
    <w:p w:rsidR="002A0654" w:rsidRPr="00685FC5" w:rsidRDefault="002A0654" w:rsidP="00685FC5">
      <w:pPr>
        <w:spacing w:after="0" w:line="240" w:lineRule="auto"/>
        <w:jc w:val="both"/>
        <w:rPr>
          <w:rFonts w:ascii="Times New Roman" w:hAnsi="Times New Roman" w:cs="Times New Roman"/>
          <w:sz w:val="24"/>
          <w:szCs w:val="24"/>
        </w:rPr>
      </w:pPr>
      <w:r w:rsidRPr="00685FC5">
        <w:rPr>
          <w:rFonts w:ascii="Times New Roman" w:hAnsi="Times New Roman" w:cs="Times New Roman"/>
          <w:b/>
          <w:i/>
          <w:sz w:val="24"/>
          <w:szCs w:val="24"/>
        </w:rPr>
        <w:t>Rata de părăsire timpurie a sistemului de educaţie</w:t>
      </w:r>
      <w:r w:rsidRPr="00685FC5">
        <w:rPr>
          <w:rFonts w:ascii="Times New Roman" w:hAnsi="Times New Roman" w:cs="Times New Roman"/>
          <w:b/>
          <w:sz w:val="24"/>
          <w:szCs w:val="24"/>
        </w:rPr>
        <w:t xml:space="preserve"> </w:t>
      </w:r>
      <w:r w:rsidRPr="00685FC5">
        <w:rPr>
          <w:rFonts w:ascii="Times New Roman" w:hAnsi="Times New Roman" w:cs="Times New Roman"/>
          <w:sz w:val="24"/>
          <w:szCs w:val="24"/>
        </w:rPr>
        <w:t>(tiner</w:t>
      </w:r>
      <w:r w:rsidR="00785ABD" w:rsidRPr="00685FC5">
        <w:rPr>
          <w:rFonts w:ascii="Times New Roman" w:hAnsi="Times New Roman" w:cs="Times New Roman"/>
          <w:sz w:val="24"/>
          <w:szCs w:val="24"/>
        </w:rPr>
        <w:t xml:space="preserve">ii din grupa de vârstă 18-24 de </w:t>
      </w:r>
      <w:r w:rsidRPr="00685FC5">
        <w:rPr>
          <w:rFonts w:ascii="Times New Roman" w:hAnsi="Times New Roman" w:cs="Times New Roman"/>
          <w:sz w:val="24"/>
          <w:szCs w:val="24"/>
        </w:rPr>
        <w:t>ani care au părăsit sistemul de educaţie, cu cel mult învăţământul secundar inferior-maxim ISCED 2 absolvit).</w:t>
      </w:r>
    </w:p>
    <w:p w:rsidR="002A0654" w:rsidRPr="00020083" w:rsidRDefault="002A0654" w:rsidP="00785ABD">
      <w:pPr>
        <w:pStyle w:val="NormalWeb"/>
        <w:widowControl w:val="0"/>
        <w:spacing w:before="0" w:beforeAutospacing="0" w:after="0" w:afterAutospacing="0"/>
        <w:ind w:left="0" w:right="0" w:firstLine="720"/>
        <w:jc w:val="both"/>
        <w:rPr>
          <w:rFonts w:ascii="Times New Roman" w:hAnsi="Times New Roman" w:cs="Times New Roman"/>
          <w:sz w:val="24"/>
          <w:szCs w:val="24"/>
        </w:rPr>
      </w:pPr>
      <w:r w:rsidRPr="00020083">
        <w:rPr>
          <w:rFonts w:ascii="Times New Roman" w:hAnsi="Times New Roman" w:cs="Times New Roman"/>
          <w:sz w:val="24"/>
          <w:szCs w:val="24"/>
          <w:lang w:val="ro-RO"/>
        </w:rPr>
        <w:t>Deși datele la nivel regional</w:t>
      </w:r>
      <w:r w:rsidRPr="00020083">
        <w:rPr>
          <w:rFonts w:ascii="Times New Roman" w:hAnsi="Times New Roman" w:cs="Times New Roman"/>
          <w:i/>
          <w:sz w:val="24"/>
          <w:szCs w:val="24"/>
          <w:lang w:val="ro-RO"/>
        </w:rPr>
        <w:t xml:space="preserve"> </w:t>
      </w:r>
      <w:r w:rsidRPr="00020083">
        <w:rPr>
          <w:rFonts w:ascii="Times New Roman" w:hAnsi="Times New Roman" w:cs="Times New Roman"/>
          <w:sz w:val="24"/>
          <w:szCs w:val="24"/>
          <w:lang w:val="ro-RO"/>
        </w:rPr>
        <w:t xml:space="preserve">indică o scădere în utimii ani a ratelor de părăsire timpurie a sistemului de educaţie, cu o valoare în 2015 (17,9%) apropiată de media naţională (17,3%), Regiunea Centru se situează încă departe de </w:t>
      </w:r>
      <w:r w:rsidRPr="00020083">
        <w:rPr>
          <w:rFonts w:ascii="Times New Roman" w:hAnsi="Times New Roman" w:cs="Times New Roman"/>
          <w:i/>
          <w:sz w:val="24"/>
          <w:szCs w:val="24"/>
          <w:lang w:val="ro-RO"/>
        </w:rPr>
        <w:t xml:space="preserve">ţinta pentru 2020 </w:t>
      </w:r>
      <w:r w:rsidRPr="00020083">
        <w:rPr>
          <w:rFonts w:ascii="Times New Roman" w:hAnsi="Times New Roman" w:cs="Times New Roman"/>
          <w:sz w:val="24"/>
          <w:szCs w:val="24"/>
          <w:lang w:val="ro-RO"/>
        </w:rPr>
        <w:t>(</w:t>
      </w:r>
      <w:r w:rsidRPr="00020083">
        <w:rPr>
          <w:rFonts w:ascii="Times New Roman" w:hAnsi="Times New Roman" w:cs="Times New Roman"/>
          <w:i/>
          <w:sz w:val="24"/>
          <w:szCs w:val="24"/>
          <w:lang w:val="ro-RO"/>
        </w:rPr>
        <w:t>benchmark</w:t>
      </w:r>
      <w:r w:rsidRPr="00020083">
        <w:rPr>
          <w:rFonts w:ascii="Times New Roman" w:hAnsi="Times New Roman" w:cs="Times New Roman"/>
          <w:sz w:val="24"/>
          <w:szCs w:val="24"/>
          <w:lang w:val="ro-RO"/>
        </w:rPr>
        <w:t>) care prevede la nivelul UE o rata medie de abandon şcolar timpuriu de maxim 10%, ținta asumată de către România fiind 11,3%. Față de aceste constatări, se recomandă</w:t>
      </w:r>
      <w:r w:rsidRPr="00020083">
        <w:rPr>
          <w:rFonts w:ascii="Times New Roman" w:hAnsi="Times New Roman" w:cs="Times New Roman"/>
          <w:sz w:val="24"/>
          <w:szCs w:val="24"/>
        </w:rPr>
        <w:t>:</w:t>
      </w:r>
    </w:p>
    <w:p w:rsidR="002A0654" w:rsidRPr="00020083" w:rsidRDefault="00785ABD" w:rsidP="00785ABD">
      <w:pPr>
        <w:pStyle w:val="ListParagraph"/>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implicarea activă a școlilor din ÎPT în </w:t>
      </w:r>
      <w:r w:rsidR="002A0654" w:rsidRPr="00020083">
        <w:rPr>
          <w:rFonts w:ascii="Times New Roman" w:hAnsi="Times New Roman" w:cs="Times New Roman"/>
          <w:b/>
          <w:sz w:val="24"/>
          <w:szCs w:val="24"/>
        </w:rPr>
        <w:t>programele de „A doua şansă”</w:t>
      </w:r>
      <w:r w:rsidR="002A0654" w:rsidRPr="00020083">
        <w:rPr>
          <w:rFonts w:ascii="Times New Roman" w:hAnsi="Times New Roman" w:cs="Times New Roman"/>
          <w:sz w:val="24"/>
          <w:szCs w:val="24"/>
        </w:rPr>
        <w:t xml:space="preserve"> - adresate prioritar grupurilor ţintă dezavantajate, pentru ca, pe lângă completarea pregătirii generale,  tinerii respectivi să primească şi o calificar.</w:t>
      </w:r>
    </w:p>
    <w:p w:rsidR="002A0654" w:rsidRPr="00020083" w:rsidRDefault="00785ABD" w:rsidP="00785ABD">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măsuri pentru atragerea absolvenților de învățământ obligatoriu care întrerup studiile pentru cuprinderea acestora în programe de formare profesională (gratuite  penru cei care intră în astfel de programe până la vârsta de 26 de ani</w:t>
      </w:r>
      <w:r w:rsidR="002A0654" w:rsidRPr="00020083">
        <w:rPr>
          <w:rStyle w:val="FootnoteReference"/>
          <w:rFonts w:ascii="Times New Roman" w:hAnsi="Times New Roman" w:cs="Times New Roman"/>
          <w:sz w:val="24"/>
          <w:szCs w:val="24"/>
        </w:rPr>
        <w:footnoteReference w:id="1"/>
      </w:r>
      <w:r w:rsidR="002A0654" w:rsidRPr="00020083">
        <w:rPr>
          <w:rFonts w:ascii="Times New Roman" w:hAnsi="Times New Roman" w:cs="Times New Roman"/>
          <w:sz w:val="24"/>
          <w:szCs w:val="24"/>
        </w:rPr>
        <w:t>).</w:t>
      </w:r>
    </w:p>
    <w:p w:rsidR="002A0654" w:rsidRPr="00020083" w:rsidRDefault="002A0654" w:rsidP="00785ABD">
      <w:pPr>
        <w:tabs>
          <w:tab w:val="left" w:pos="1440"/>
        </w:tabs>
        <w:spacing w:after="0" w:line="240" w:lineRule="auto"/>
        <w:jc w:val="both"/>
        <w:rPr>
          <w:rFonts w:ascii="Times New Roman" w:hAnsi="Times New Roman" w:cs="Times New Roman"/>
          <w:b/>
          <w:i/>
          <w:sz w:val="24"/>
          <w:szCs w:val="24"/>
        </w:rPr>
      </w:pPr>
    </w:p>
    <w:p w:rsidR="002A0654" w:rsidRPr="00020083" w:rsidRDefault="002A0654" w:rsidP="00020083">
      <w:pPr>
        <w:tabs>
          <w:tab w:val="left" w:pos="1440"/>
        </w:tabs>
        <w:spacing w:after="0" w:line="240" w:lineRule="auto"/>
        <w:jc w:val="both"/>
        <w:rPr>
          <w:rFonts w:ascii="Times New Roman" w:hAnsi="Times New Roman" w:cs="Times New Roman"/>
          <w:b/>
          <w:i/>
          <w:sz w:val="24"/>
          <w:szCs w:val="24"/>
        </w:rPr>
      </w:pPr>
      <w:r w:rsidRPr="00020083">
        <w:rPr>
          <w:rFonts w:ascii="Times New Roman" w:hAnsi="Times New Roman" w:cs="Times New Roman"/>
          <w:b/>
          <w:i/>
          <w:sz w:val="24"/>
          <w:szCs w:val="24"/>
        </w:rPr>
        <w:t>Rata de absolvire, pe niveluri de educaţie ISCED</w:t>
      </w:r>
    </w:p>
    <w:p w:rsidR="002A0654" w:rsidRPr="00020083" w:rsidRDefault="002A0654" w:rsidP="00020083">
      <w:pPr>
        <w:spacing w:after="0" w:line="240" w:lineRule="auto"/>
        <w:jc w:val="both"/>
        <w:rPr>
          <w:rFonts w:ascii="Times New Roman" w:hAnsi="Times New Roman" w:cs="Times New Roman"/>
          <w:b/>
          <w:sz w:val="24"/>
          <w:szCs w:val="24"/>
          <w:u w:val="single"/>
        </w:rPr>
      </w:pPr>
      <w:r w:rsidRPr="00020083">
        <w:rPr>
          <w:rFonts w:ascii="Times New Roman" w:hAnsi="Times New Roman" w:cs="Times New Roman"/>
          <w:sz w:val="24"/>
          <w:szCs w:val="24"/>
        </w:rPr>
        <w:tab/>
        <w:t>Comparativ cu situația la nivel naţional, se înregistrează rate de absolvire mai mari în cazul învățământului profesional, la nivelul regiunii Centru și în toate județele regiunii, cu excepția județului Mureș.</w:t>
      </w:r>
    </w:p>
    <w:p w:rsidR="002A0654" w:rsidRPr="00020083" w:rsidRDefault="002A0654" w:rsidP="00020083">
      <w:pPr>
        <w:tabs>
          <w:tab w:val="left" w:pos="720"/>
          <w:tab w:val="left" w:pos="144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lastRenderedPageBreak/>
        <w:tab/>
        <w:t xml:space="preserve">Ratele de absolvire sunt mai mici pentru populaţia feminină comparativ cu cea masculină în cazul învățământului gimnazial, învăţământului profesional și postliceal şi mai mari la liceu. </w:t>
      </w:r>
    </w:p>
    <w:p w:rsidR="002A0654" w:rsidRPr="00020083" w:rsidRDefault="002A0654" w:rsidP="00020083">
      <w:pPr>
        <w:tabs>
          <w:tab w:val="left" w:pos="1440"/>
        </w:tabs>
        <w:spacing w:after="0" w:line="240" w:lineRule="auto"/>
        <w:rPr>
          <w:rFonts w:ascii="Times New Roman" w:hAnsi="Times New Roman" w:cs="Times New Roman"/>
          <w:b/>
          <w:i/>
          <w:sz w:val="24"/>
          <w:szCs w:val="24"/>
        </w:rPr>
      </w:pPr>
    </w:p>
    <w:p w:rsidR="002A0654" w:rsidRPr="00685FC5" w:rsidRDefault="002A0654" w:rsidP="00685FC5">
      <w:pPr>
        <w:tabs>
          <w:tab w:val="left" w:pos="1440"/>
        </w:tabs>
        <w:spacing w:after="0" w:line="240" w:lineRule="auto"/>
        <w:rPr>
          <w:rFonts w:ascii="Times New Roman" w:hAnsi="Times New Roman" w:cs="Times New Roman"/>
          <w:b/>
          <w:sz w:val="24"/>
          <w:szCs w:val="24"/>
        </w:rPr>
      </w:pPr>
      <w:r w:rsidRPr="00685FC5">
        <w:rPr>
          <w:rFonts w:ascii="Times New Roman" w:hAnsi="Times New Roman" w:cs="Times New Roman"/>
          <w:b/>
          <w:sz w:val="24"/>
          <w:szCs w:val="24"/>
        </w:rPr>
        <w:t>Rata de tranziţie la următorul nivel de educaţie</w:t>
      </w:r>
    </w:p>
    <w:p w:rsidR="002A0654" w:rsidRPr="00020083" w:rsidRDefault="002A0654" w:rsidP="00020083">
      <w:pPr>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Pe fondul unei evoluții</w:t>
      </w:r>
      <w:r w:rsidRPr="00020083">
        <w:rPr>
          <w:rFonts w:ascii="Times New Roman" w:hAnsi="Times New Roman" w:cs="Times New Roman"/>
          <w:b/>
          <w:sz w:val="24"/>
          <w:szCs w:val="24"/>
          <w:u w:val="single"/>
        </w:rPr>
        <w:t xml:space="preserve"> </w:t>
      </w:r>
      <w:r w:rsidRPr="00020083">
        <w:rPr>
          <w:rFonts w:ascii="Times New Roman" w:hAnsi="Times New Roman" w:cs="Times New Roman"/>
          <w:sz w:val="24"/>
          <w:szCs w:val="24"/>
        </w:rPr>
        <w:t xml:space="preserve">fluctuante a indicatorului, </w:t>
      </w:r>
      <w:r w:rsidRPr="00020083">
        <w:rPr>
          <w:rFonts w:ascii="Times New Roman" w:hAnsi="Times New Roman" w:cs="Times New Roman"/>
          <w:b/>
          <w:sz w:val="24"/>
          <w:szCs w:val="24"/>
        </w:rPr>
        <w:t xml:space="preserve">rata de tranziţie în învățământul secundar superior (de la  învăţământul gimnazial la cel liceal şi profesional), </w:t>
      </w:r>
      <w:r w:rsidRPr="00020083">
        <w:rPr>
          <w:rFonts w:ascii="Times New Roman" w:hAnsi="Times New Roman" w:cs="Times New Roman"/>
          <w:sz w:val="24"/>
          <w:szCs w:val="24"/>
        </w:rPr>
        <w:t>în ultimii doi  ani analizați, indicatorul înregistrează o scădere situându-se sub media națională (97,6% faţă de 99,6% în 2014/2015 respectiv 96,4 față de 96,7 în 2015/2016)</w:t>
      </w:r>
    </w:p>
    <w:p w:rsidR="002A0654" w:rsidRPr="00685FC5" w:rsidRDefault="002A0654" w:rsidP="00685FC5">
      <w:pPr>
        <w:spacing w:after="0" w:line="240" w:lineRule="auto"/>
        <w:jc w:val="both"/>
        <w:rPr>
          <w:rFonts w:ascii="Times New Roman" w:hAnsi="Times New Roman" w:cs="Times New Roman"/>
          <w:sz w:val="24"/>
          <w:szCs w:val="24"/>
        </w:rPr>
      </w:pPr>
      <w:r w:rsidRPr="00685FC5">
        <w:rPr>
          <w:rFonts w:ascii="Times New Roman" w:hAnsi="Times New Roman" w:cs="Times New Roman"/>
          <w:b/>
          <w:sz w:val="24"/>
          <w:szCs w:val="24"/>
        </w:rPr>
        <w:t xml:space="preserve">Ratele de tranziţie în învăţământul liceal şi profesional </w:t>
      </w:r>
      <w:r w:rsidRPr="00685FC5">
        <w:rPr>
          <w:rFonts w:ascii="Times New Roman" w:hAnsi="Times New Roman" w:cs="Times New Roman"/>
          <w:sz w:val="24"/>
          <w:szCs w:val="24"/>
        </w:rPr>
        <w:t xml:space="preserve">evidenţiază un procent de elevi care nu continuă studiile după clasa a VIII-a cuprins între 0,2% (în 2013-2014) şi 3,6 % (conf. situaţiei din anul şcolar 2015-2016), ceea ce continuă să constituie motiv de îngrijorare, faţă de care, în aria sa de competenţă, ÎPT poate răspunde prin </w:t>
      </w:r>
    </w:p>
    <w:p w:rsidR="002A0654" w:rsidRPr="00020083" w:rsidRDefault="00785ABD" w:rsidP="00785A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măsuri combinate pentru asigurarea accesului la educaţie (rural, categorii dezavantajate), serviciile de orientare şi consiliere etc.</w:t>
      </w:r>
    </w:p>
    <w:p w:rsidR="002A0654" w:rsidRPr="00685FC5" w:rsidRDefault="002A0654" w:rsidP="00685FC5">
      <w:pPr>
        <w:spacing w:after="0" w:line="240" w:lineRule="auto"/>
        <w:jc w:val="both"/>
        <w:rPr>
          <w:rFonts w:ascii="Times New Roman" w:hAnsi="Times New Roman" w:cs="Times New Roman"/>
          <w:i/>
          <w:sz w:val="24"/>
          <w:szCs w:val="24"/>
        </w:rPr>
      </w:pPr>
      <w:r w:rsidRPr="00685FC5">
        <w:rPr>
          <w:rFonts w:ascii="Times New Roman" w:hAnsi="Times New Roman" w:cs="Times New Roman"/>
          <w:b/>
          <w:sz w:val="24"/>
          <w:szCs w:val="24"/>
        </w:rPr>
        <w:t>Abandonul şcolar</w:t>
      </w:r>
      <w:r w:rsidRPr="00685FC5">
        <w:rPr>
          <w:rFonts w:ascii="Times New Roman" w:hAnsi="Times New Roman" w:cs="Times New Roman"/>
          <w:i/>
          <w:sz w:val="24"/>
          <w:szCs w:val="24"/>
        </w:rPr>
        <w:t xml:space="preserve">: </w:t>
      </w:r>
    </w:p>
    <w:p w:rsidR="002A0654" w:rsidRPr="00020083" w:rsidRDefault="002A0654" w:rsidP="00020083">
      <w:pPr>
        <w:tabs>
          <w:tab w:val="left" w:pos="144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 xml:space="preserve">Tendinţă îngrijorătoare de creştere a abandonului în învăţământul primar şi gimnazial (mai ales în mediul rural şi în cazul băieţilor) și rate mari de abandon şcolar în special în învăţământul profesional la nivel regional. Abandonul şcolar reprezintă motiv de îngrijorare în special în mediul rural şi în cazul categoriilor dezavantajate. În consecinţă, se recomandă: </w:t>
      </w:r>
    </w:p>
    <w:p w:rsidR="002A0654" w:rsidRPr="00020083" w:rsidRDefault="002A0654" w:rsidP="000B73AD">
      <w:pPr>
        <w:numPr>
          <w:ilvl w:val="0"/>
          <w:numId w:val="7"/>
        </w:numPr>
        <w:tabs>
          <w:tab w:val="clear" w:pos="1080"/>
          <w:tab w:val="num" w:pos="72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monitorizarea atentă a indicatorului (abandon şcolar)</w:t>
      </w:r>
    </w:p>
    <w:p w:rsidR="002A0654" w:rsidRPr="00020083" w:rsidRDefault="002A0654" w:rsidP="000B73AD">
      <w:pPr>
        <w:numPr>
          <w:ilvl w:val="0"/>
          <w:numId w:val="7"/>
        </w:numPr>
        <w:tabs>
          <w:tab w:val="clear" w:pos="1080"/>
          <w:tab w:val="num" w:pos="72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eforturi conjugate pentru prevenirea abandonului în mod deosebit în mediul rural, comunităţile etnice dezavantajate, zonele afectate de migrarea populaţiei etc.</w:t>
      </w:r>
    </w:p>
    <w:p w:rsidR="002A0654" w:rsidRPr="00685FC5" w:rsidRDefault="002A0654" w:rsidP="00685FC5">
      <w:pPr>
        <w:tabs>
          <w:tab w:val="left" w:pos="1440"/>
        </w:tabs>
        <w:spacing w:after="0" w:line="240" w:lineRule="auto"/>
        <w:jc w:val="both"/>
        <w:rPr>
          <w:rFonts w:ascii="Times New Roman" w:hAnsi="Times New Roman" w:cs="Times New Roman"/>
          <w:sz w:val="24"/>
          <w:szCs w:val="24"/>
        </w:rPr>
      </w:pPr>
      <w:r w:rsidRPr="00685FC5">
        <w:rPr>
          <w:rFonts w:ascii="Times New Roman" w:hAnsi="Times New Roman" w:cs="Times New Roman"/>
          <w:b/>
          <w:sz w:val="24"/>
          <w:szCs w:val="24"/>
          <w:lang w:eastAsia="ro-RO"/>
        </w:rPr>
        <w:t>Procentul elevilor cu nivel scăzut al competenţelor (PISA</w:t>
      </w:r>
      <w:r w:rsidRPr="00685FC5">
        <w:rPr>
          <w:rFonts w:ascii="Times New Roman" w:hAnsi="Times New Roman" w:cs="Times New Roman"/>
          <w:b/>
          <w:sz w:val="24"/>
          <w:szCs w:val="24"/>
          <w:u w:val="single"/>
        </w:rPr>
        <w:t xml:space="preserve"> </w:t>
      </w:r>
      <w:r w:rsidRPr="00685FC5">
        <w:rPr>
          <w:rFonts w:ascii="Times New Roman" w:hAnsi="Times New Roman" w:cs="Times New Roman"/>
          <w:sz w:val="24"/>
          <w:szCs w:val="24"/>
        </w:rPr>
        <w:t>(penultimul loc în UE 28 în 2016, în ceea ce privește competehnțele scăzute de citire competențe scăzute în știință  și antepenultimul loc pentru competențele scăzute în matematică)- necesită din partea şcolilor un efort sporit având în vedere:</w:t>
      </w:r>
    </w:p>
    <w:p w:rsidR="002A0654" w:rsidRPr="00020083" w:rsidRDefault="002A0654" w:rsidP="000B73AD">
      <w:pPr>
        <w:numPr>
          <w:ilvl w:val="0"/>
          <w:numId w:val="9"/>
        </w:numPr>
        <w:tabs>
          <w:tab w:val="num" w:pos="363"/>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 xml:space="preserve">învăţarea centrată pe elev, urmărirea şi încurajarea progresului individual </w:t>
      </w:r>
    </w:p>
    <w:p w:rsidR="002A0654" w:rsidRPr="00020083" w:rsidRDefault="002A0654" w:rsidP="000B73AD">
      <w:pPr>
        <w:numPr>
          <w:ilvl w:val="0"/>
          <w:numId w:val="9"/>
        </w:numPr>
        <w:tabs>
          <w:tab w:val="num" w:pos="363"/>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programe remediale pentru elevii cu dificultăţi de învăţare (în special cei din categorii defavorizate)</w:t>
      </w:r>
    </w:p>
    <w:p w:rsidR="002A0654" w:rsidRPr="00020083" w:rsidRDefault="002A0654" w:rsidP="000B73AD">
      <w:pPr>
        <w:numPr>
          <w:ilvl w:val="0"/>
          <w:numId w:val="9"/>
        </w:numPr>
        <w:tabs>
          <w:tab w:val="num" w:pos="363"/>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facilitarea unor trasee individualizate de formare, etc.</w:t>
      </w:r>
    </w:p>
    <w:p w:rsidR="00096481" w:rsidRPr="00685FC5" w:rsidRDefault="00096481" w:rsidP="00685FC5">
      <w:pPr>
        <w:spacing w:after="0" w:line="240" w:lineRule="auto"/>
        <w:jc w:val="both"/>
        <w:rPr>
          <w:rFonts w:ascii="Times New Roman" w:hAnsi="Times New Roman" w:cs="Times New Roman"/>
          <w:b/>
          <w:sz w:val="24"/>
          <w:szCs w:val="24"/>
        </w:rPr>
      </w:pPr>
      <w:r w:rsidRPr="00685FC5">
        <w:rPr>
          <w:rFonts w:ascii="Times New Roman" w:hAnsi="Times New Roman" w:cs="Times New Roman"/>
          <w:b/>
          <w:sz w:val="24"/>
          <w:szCs w:val="24"/>
        </w:rPr>
        <w:t>Indicatori de impact</w:t>
      </w:r>
    </w:p>
    <w:p w:rsidR="00096481" w:rsidRPr="00020083" w:rsidRDefault="00096481" w:rsidP="00F65BE0">
      <w:pPr>
        <w:spacing w:after="0" w:line="240" w:lineRule="auto"/>
        <w:ind w:firstLine="720"/>
        <w:jc w:val="both"/>
        <w:rPr>
          <w:rFonts w:ascii="Times New Roman" w:hAnsi="Times New Roman" w:cs="Times New Roman"/>
          <w:sz w:val="24"/>
          <w:szCs w:val="24"/>
        </w:rPr>
      </w:pPr>
      <w:r w:rsidRPr="00020083">
        <w:rPr>
          <w:rFonts w:ascii="Times New Roman" w:hAnsi="Times New Roman" w:cs="Times New Roman"/>
          <w:sz w:val="24"/>
          <w:szCs w:val="24"/>
        </w:rPr>
        <w:t>Din analiza indicatorilor care pot măsura impactul ÎPT în plan ocupaţional se constată:</w:t>
      </w:r>
    </w:p>
    <w:p w:rsidR="00096481" w:rsidRPr="00020083" w:rsidRDefault="00096481" w:rsidP="000B73AD">
      <w:pPr>
        <w:numPr>
          <w:ilvl w:val="0"/>
          <w:numId w:val="10"/>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lipsa unui sistem unitar de monitorizare a inserţiei profesionale a absolvenţilor</w:t>
      </w:r>
    </w:p>
    <w:p w:rsidR="00096481" w:rsidRPr="00020083" w:rsidRDefault="00096481" w:rsidP="000B73AD">
      <w:pPr>
        <w:numPr>
          <w:ilvl w:val="0"/>
          <w:numId w:val="10"/>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rata ridicată a şomajului tinerilor din grupa de vârstă 15-24 de ani (mai mare în 2015  la nivelul Regiunii Centru decât la nivel național cu 6,7 puncte procentuale) şi ponderea ridicată a acestora în numărul total al şomerilor (23,8% în 2015)</w:t>
      </w:r>
    </w:p>
    <w:p w:rsidR="00096481" w:rsidRPr="00020083" w:rsidRDefault="00096481" w:rsidP="000B73AD">
      <w:pPr>
        <w:numPr>
          <w:ilvl w:val="0"/>
          <w:numId w:val="10"/>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nevoia măsurării gradului de utilizare la locul de muncă a competenţelor dobândite de absolvenţi</w:t>
      </w:r>
    </w:p>
    <w:p w:rsidR="00096481" w:rsidRPr="00020083" w:rsidRDefault="00096481" w:rsidP="00020083">
      <w:pPr>
        <w:tabs>
          <w:tab w:val="left" w:pos="144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Se recomandă:</w:t>
      </w:r>
    </w:p>
    <w:p w:rsidR="00096481" w:rsidRPr="00020083" w:rsidRDefault="00096481" w:rsidP="000B73AD">
      <w:pPr>
        <w:numPr>
          <w:ilvl w:val="0"/>
          <w:numId w:val="11"/>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 xml:space="preserve">Adoptarea de către ÎPT a unei ţinte ambiţioase de </w:t>
      </w:r>
      <w:r w:rsidRPr="00F65BE0">
        <w:rPr>
          <w:rFonts w:ascii="Times New Roman" w:hAnsi="Times New Roman" w:cs="Times New Roman"/>
          <w:sz w:val="24"/>
          <w:szCs w:val="24"/>
        </w:rPr>
        <w:t>reducere a şomajului tinerilor din grupa</w:t>
      </w:r>
      <w:r w:rsidRPr="00020083">
        <w:rPr>
          <w:rFonts w:ascii="Times New Roman" w:hAnsi="Times New Roman" w:cs="Times New Roman"/>
          <w:b/>
          <w:sz w:val="24"/>
          <w:szCs w:val="24"/>
        </w:rPr>
        <w:t xml:space="preserve"> de </w:t>
      </w:r>
      <w:r w:rsidRPr="00F65BE0">
        <w:rPr>
          <w:rFonts w:ascii="Times New Roman" w:hAnsi="Times New Roman" w:cs="Times New Roman"/>
          <w:sz w:val="24"/>
          <w:szCs w:val="24"/>
        </w:rPr>
        <w:t>vârstă 15-24 de ani - indicator de impact</w:t>
      </w:r>
      <w:r w:rsidRPr="00020083">
        <w:rPr>
          <w:rFonts w:ascii="Times New Roman" w:hAnsi="Times New Roman" w:cs="Times New Roman"/>
          <w:b/>
          <w:sz w:val="24"/>
          <w:szCs w:val="24"/>
        </w:rPr>
        <w:t xml:space="preserve"> </w:t>
      </w:r>
      <w:r w:rsidRPr="00020083">
        <w:rPr>
          <w:rFonts w:ascii="Times New Roman" w:hAnsi="Times New Roman" w:cs="Times New Roman"/>
          <w:sz w:val="24"/>
          <w:szCs w:val="24"/>
        </w:rPr>
        <w:t>care poate fi măsurat pe baza datelor statistice disponibile la nivel regional, (cu rezerva că nu este diferenţiat pentru tinerii proveniţi din ÎPT)</w:t>
      </w:r>
    </w:p>
    <w:p w:rsidR="00096481" w:rsidRPr="00020083" w:rsidRDefault="00096481" w:rsidP="000B73AD">
      <w:pPr>
        <w:numPr>
          <w:ilvl w:val="0"/>
          <w:numId w:val="11"/>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F65BE0">
        <w:rPr>
          <w:rFonts w:ascii="Times New Roman" w:hAnsi="Times New Roman" w:cs="Times New Roman"/>
          <w:sz w:val="24"/>
          <w:szCs w:val="24"/>
        </w:rPr>
        <w:t>Monitorizarea inserţiei absolvenţilor</w:t>
      </w:r>
      <w:r w:rsidRPr="00020083">
        <w:rPr>
          <w:rFonts w:ascii="Times New Roman" w:hAnsi="Times New Roman" w:cs="Times New Roman"/>
          <w:sz w:val="24"/>
          <w:szCs w:val="24"/>
        </w:rPr>
        <w:t xml:space="preserve"> prin utilizarea la nivelul fiecărui judeţ a oportunităţilor  de finanţare oferite prin POCU în acest scop pe baza metodologiei unitare la nivel naţional, aprobate prin Ordin al Ministerului Educaţiei, Cercetării şi Inovării.</w:t>
      </w:r>
    </w:p>
    <w:p w:rsidR="00685FC5" w:rsidRPr="00685FC5" w:rsidRDefault="00685FC5" w:rsidP="00685FC5">
      <w:pPr>
        <w:tabs>
          <w:tab w:val="left" w:pos="720"/>
        </w:tabs>
        <w:spacing w:after="0" w:line="240" w:lineRule="auto"/>
        <w:jc w:val="both"/>
        <w:rPr>
          <w:rFonts w:ascii="Times New Roman" w:hAnsi="Times New Roman" w:cs="Times New Roman"/>
          <w:sz w:val="24"/>
          <w:szCs w:val="24"/>
        </w:rPr>
      </w:pPr>
    </w:p>
    <w:p w:rsidR="002A75F8" w:rsidRPr="00FE49C6" w:rsidRDefault="00E76B4E" w:rsidP="00D5645C">
      <w:pPr>
        <w:pStyle w:val="Heading2"/>
        <w:numPr>
          <w:ilvl w:val="1"/>
          <w:numId w:val="61"/>
        </w:numPr>
        <w:spacing w:before="0" w:line="240" w:lineRule="auto"/>
        <w:jc w:val="both"/>
        <w:rPr>
          <w:rFonts w:ascii="Times New Roman" w:hAnsi="Times New Roman" w:cs="Times New Roman"/>
          <w:color w:val="auto"/>
          <w:sz w:val="36"/>
          <w:szCs w:val="36"/>
        </w:rPr>
      </w:pPr>
      <w:bookmarkStart w:id="4" w:name="_Toc351962337"/>
      <w:bookmarkStart w:id="5" w:name="_Toc374298706"/>
      <w:r w:rsidRPr="00FE49C6">
        <w:rPr>
          <w:rFonts w:ascii="Times New Roman" w:hAnsi="Times New Roman" w:cs="Times New Roman"/>
          <w:color w:val="auto"/>
          <w:sz w:val="36"/>
          <w:szCs w:val="36"/>
        </w:rPr>
        <w:lastRenderedPageBreak/>
        <w:t>Priorități și obiective la nivelul local</w:t>
      </w:r>
      <w:bookmarkEnd w:id="4"/>
      <w:bookmarkEnd w:id="5"/>
      <w:r w:rsidRPr="00FE49C6">
        <w:rPr>
          <w:rFonts w:ascii="Times New Roman" w:hAnsi="Times New Roman" w:cs="Times New Roman"/>
          <w:color w:val="auto"/>
          <w:sz w:val="36"/>
          <w:szCs w:val="36"/>
        </w:rPr>
        <w:t xml:space="preserve"> și regional</w:t>
      </w:r>
    </w:p>
    <w:p w:rsidR="005D3DF9" w:rsidRDefault="005D3DF9" w:rsidP="005D3DF9">
      <w:pPr>
        <w:spacing w:line="266" w:lineRule="auto"/>
        <w:ind w:left="40" w:firstLine="668"/>
        <w:jc w:val="both"/>
        <w:rPr>
          <w:rFonts w:ascii="Times New Roman" w:eastAsia="Times New Roman" w:hAnsi="Times New Roman"/>
          <w:sz w:val="24"/>
        </w:rPr>
      </w:pPr>
    </w:p>
    <w:p w:rsidR="005D3DF9" w:rsidRPr="005D3DF9" w:rsidRDefault="005D3DF9" w:rsidP="00716A1F">
      <w:pPr>
        <w:spacing w:after="0" w:line="240" w:lineRule="auto"/>
        <w:ind w:left="40" w:firstLine="669"/>
        <w:jc w:val="both"/>
        <w:rPr>
          <w:rFonts w:ascii="Times New Roman" w:eastAsia="Times New Roman" w:hAnsi="Times New Roman" w:cs="Times New Roman"/>
          <w:sz w:val="24"/>
        </w:rPr>
      </w:pPr>
      <w:r>
        <w:rPr>
          <w:rFonts w:ascii="Times New Roman" w:eastAsia="Times New Roman" w:hAnsi="Times New Roman"/>
          <w:noProof/>
          <w:sz w:val="24"/>
          <w:lang w:val="en-GB" w:eastAsia="en-GB"/>
        </w:rPr>
        <w:drawing>
          <wp:anchor distT="0" distB="0" distL="114300" distR="114300" simplePos="0" relativeHeight="251687936" behindDoc="1" locked="0" layoutInCell="1" allowOverlap="1">
            <wp:simplePos x="0" y="0"/>
            <wp:positionH relativeFrom="column">
              <wp:posOffset>1459230</wp:posOffset>
            </wp:positionH>
            <wp:positionV relativeFrom="paragraph">
              <wp:posOffset>688975</wp:posOffset>
            </wp:positionV>
            <wp:extent cx="2693670" cy="2476500"/>
            <wp:effectExtent l="19050" t="0" r="0" b="0"/>
            <wp:wrapNone/>
            <wp:docPr id="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670" cy="2476500"/>
                    </a:xfrm>
                    <a:prstGeom prst="rect">
                      <a:avLst/>
                    </a:prstGeom>
                    <a:noFill/>
                  </pic:spPr>
                </pic:pic>
              </a:graphicData>
            </a:graphic>
          </wp:anchor>
        </w:drawing>
      </w:r>
      <w:r>
        <w:rPr>
          <w:rFonts w:ascii="Times New Roman" w:eastAsia="Times New Roman" w:hAnsi="Times New Roman"/>
          <w:sz w:val="24"/>
        </w:rPr>
        <w:t xml:space="preserve">Populaţia județului Sibiu va cunoaşte un </w:t>
      </w:r>
      <w:r w:rsidRPr="00592370">
        <w:rPr>
          <w:rFonts w:ascii="Times New Roman" w:eastAsia="Times New Roman" w:hAnsi="Times New Roman"/>
          <w:sz w:val="24"/>
        </w:rPr>
        <w:t>proces accentuat de îmbătrânire</w:t>
      </w:r>
      <w:r>
        <w:rPr>
          <w:rFonts w:ascii="Times New Roman" w:eastAsia="Times New Roman" w:hAnsi="Times New Roman"/>
          <w:sz w:val="24"/>
        </w:rPr>
        <w:t xml:space="preserve"> aşa cum este prezentat în figura 1.1., aceasta fiind una dintre problemele cele mai importante cu implicații </w:t>
      </w:r>
      <w:r w:rsidRPr="005D3DF9">
        <w:rPr>
          <w:rFonts w:ascii="Times New Roman" w:eastAsia="Times New Roman" w:hAnsi="Times New Roman" w:cs="Times New Roman"/>
          <w:sz w:val="24"/>
        </w:rPr>
        <w:t>pentru învățământul profesional și tehnic din județul Sibiu.</w:t>
      </w: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Default="005D3DF9"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Pr="005D3DF9" w:rsidRDefault="00716A1F"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sz w:val="24"/>
          <w:szCs w:val="24"/>
        </w:rPr>
      </w:pP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sz w:val="24"/>
          <w:szCs w:val="24"/>
        </w:rPr>
        <w:t>Fig.1.1.</w:t>
      </w:r>
    </w:p>
    <w:p w:rsidR="005D3DF9" w:rsidRPr="00592370" w:rsidRDefault="005D3DF9" w:rsidP="00716A1F">
      <w:pPr>
        <w:spacing w:after="0" w:line="240" w:lineRule="auto"/>
        <w:jc w:val="both"/>
        <w:rPr>
          <w:sz w:val="24"/>
          <w:szCs w:val="24"/>
        </w:rPr>
      </w:pPr>
    </w:p>
    <w:p w:rsidR="005D3DF9" w:rsidRDefault="005D3DF9" w:rsidP="00716A1F">
      <w:pPr>
        <w:spacing w:after="0" w:line="240" w:lineRule="auto"/>
        <w:jc w:val="both"/>
        <w:rPr>
          <w:rFonts w:ascii="Times New Roman" w:hAnsi="Times New Roman" w:cs="Times New Roman"/>
          <w:sz w:val="24"/>
          <w:szCs w:val="24"/>
        </w:rPr>
      </w:pPr>
      <w:r w:rsidRPr="00592370">
        <w:rPr>
          <w:sz w:val="24"/>
          <w:szCs w:val="24"/>
        </w:rPr>
        <w:tab/>
      </w:r>
      <w:r>
        <w:rPr>
          <w:rFonts w:ascii="Times New Roman" w:hAnsi="Times New Roman" w:cs="Times New Roman"/>
          <w:sz w:val="24"/>
          <w:szCs w:val="24"/>
        </w:rPr>
        <w:t>In ceea ce privește populația școlară ș</w:t>
      </w:r>
      <w:r w:rsidRPr="00592370">
        <w:rPr>
          <w:rFonts w:ascii="Times New Roman" w:hAnsi="Times New Roman" w:cs="Times New Roman"/>
          <w:sz w:val="24"/>
          <w:szCs w:val="24"/>
        </w:rPr>
        <w:t xml:space="preserve">i </w:t>
      </w:r>
      <w:r>
        <w:rPr>
          <w:rFonts w:ascii="Times New Roman" w:hAnsi="Times New Roman" w:cs="Times New Roman"/>
          <w:sz w:val="24"/>
          <w:szCs w:val="24"/>
        </w:rPr>
        <w:t>preșcolară la nivelul județului Sibiu se prognozează reduceri la grupele 7-10 și 11-14 ani, care până î</w:t>
      </w:r>
      <w:r w:rsidRPr="00592370">
        <w:rPr>
          <w:rFonts w:ascii="Times New Roman" w:hAnsi="Times New Roman" w:cs="Times New Roman"/>
          <w:sz w:val="24"/>
          <w:szCs w:val="24"/>
        </w:rPr>
        <w:t>n 2025 scad cu 9.1 % respe</w:t>
      </w:r>
      <w:r>
        <w:rPr>
          <w:rFonts w:ascii="Times New Roman" w:hAnsi="Times New Roman" w:cs="Times New Roman"/>
          <w:sz w:val="24"/>
          <w:szCs w:val="24"/>
        </w:rPr>
        <w:t>c</w:t>
      </w:r>
      <w:r w:rsidRPr="00592370">
        <w:rPr>
          <w:rFonts w:ascii="Times New Roman" w:hAnsi="Times New Roman" w:cs="Times New Roman"/>
          <w:sz w:val="24"/>
          <w:szCs w:val="24"/>
        </w:rPr>
        <w:t>tiv cu 13,3%.</w:t>
      </w:r>
    </w:p>
    <w:p w:rsidR="00716A1F" w:rsidRPr="00592370" w:rsidRDefault="00716A1F" w:rsidP="00716A1F">
      <w:pPr>
        <w:spacing w:after="0" w:line="240" w:lineRule="auto"/>
        <w:jc w:val="both"/>
        <w:rPr>
          <w:rFonts w:ascii="Times New Roman" w:hAnsi="Times New Roman" w:cs="Times New Roman"/>
          <w:sz w:val="24"/>
          <w:szCs w:val="24"/>
        </w:rPr>
      </w:pPr>
    </w:p>
    <w:p w:rsidR="005D3DF9" w:rsidRDefault="005D3DF9" w:rsidP="00716A1F">
      <w:pPr>
        <w:spacing w:after="0" w:line="240" w:lineRule="auto"/>
        <w:jc w:val="center"/>
      </w:pPr>
      <w:r>
        <w:rPr>
          <w:noProof/>
          <w:lang w:val="en-GB" w:eastAsia="en-GB"/>
        </w:rPr>
        <w:drawing>
          <wp:inline distT="0" distB="0" distL="0" distR="0">
            <wp:extent cx="4351020" cy="2229560"/>
            <wp:effectExtent l="0" t="0" r="0" b="0"/>
            <wp:docPr id="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8043" t="35979" r="29365" b="25221"/>
                    <a:stretch/>
                  </pic:blipFill>
                  <pic:spPr bwMode="auto">
                    <a:xfrm>
                      <a:off x="0" y="0"/>
                      <a:ext cx="4358678" cy="22334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3DF9" w:rsidRPr="000879B0" w:rsidRDefault="005D3DF9" w:rsidP="00716A1F">
      <w:pPr>
        <w:spacing w:after="0" w:line="240" w:lineRule="auto"/>
        <w:rPr>
          <w:rFonts w:ascii="Times New Roman" w:hAnsi="Times New Roman" w:cs="Times New Roman"/>
          <w:sz w:val="24"/>
          <w:szCs w:val="24"/>
        </w:rPr>
      </w:pPr>
      <w:r>
        <w:tab/>
      </w:r>
      <w:r>
        <w:tab/>
      </w:r>
      <w:r>
        <w:tab/>
      </w:r>
      <w:r>
        <w:tab/>
      </w:r>
      <w:r>
        <w:tab/>
      </w:r>
      <w:r w:rsidRPr="000879B0">
        <w:rPr>
          <w:rFonts w:ascii="Times New Roman" w:hAnsi="Times New Roman" w:cs="Times New Roman"/>
          <w:sz w:val="24"/>
          <w:szCs w:val="24"/>
        </w:rPr>
        <w:t>Fig.1.2.</w:t>
      </w:r>
    </w:p>
    <w:p w:rsidR="005D3DF9" w:rsidRDefault="005D3DF9" w:rsidP="00716A1F">
      <w:pPr>
        <w:spacing w:after="0" w:line="240" w:lineRule="auto"/>
      </w:pPr>
    </w:p>
    <w:p w:rsidR="005D3DF9" w:rsidRPr="00592370" w:rsidRDefault="005D3DF9" w:rsidP="00716A1F">
      <w:pPr>
        <w:spacing w:after="0" w:line="240" w:lineRule="auto"/>
        <w:ind w:firstLine="720"/>
        <w:jc w:val="both"/>
        <w:rPr>
          <w:rFonts w:ascii="Times New Roman" w:eastAsia="Times New Roman" w:hAnsi="Times New Roman"/>
          <w:sz w:val="24"/>
        </w:rPr>
      </w:pPr>
      <w:r w:rsidRPr="00B21D0A">
        <w:rPr>
          <w:rFonts w:ascii="Times New Roman" w:eastAsia="Times New Roman" w:hAnsi="Times New Roman"/>
          <w:sz w:val="24"/>
        </w:rPr>
        <w:t xml:space="preserve">Semnificative </w:t>
      </w:r>
      <w:r w:rsidRPr="00592370">
        <w:rPr>
          <w:rFonts w:ascii="Times New Roman" w:eastAsia="Times New Roman" w:hAnsi="Times New Roman"/>
          <w:sz w:val="24"/>
        </w:rPr>
        <w:t>reduceri</w:t>
      </w:r>
      <w:r w:rsidRPr="00B21D0A">
        <w:rPr>
          <w:rFonts w:ascii="Times New Roman" w:eastAsia="Times New Roman" w:hAnsi="Times New Roman"/>
          <w:b/>
          <w:sz w:val="24"/>
        </w:rPr>
        <w:t xml:space="preserve"> s</w:t>
      </w:r>
      <w:r w:rsidRPr="00B21D0A">
        <w:rPr>
          <w:rFonts w:ascii="Times New Roman" w:eastAsia="Times New Roman" w:hAnsi="Times New Roman"/>
          <w:sz w:val="24"/>
        </w:rPr>
        <w:t xml:space="preserve">e estimează în grupele 15-18 şi 19-24 ani, comparativ cu 2005 se înregistrează în </w:t>
      </w:r>
      <w:r w:rsidRPr="00592370">
        <w:rPr>
          <w:rFonts w:ascii="Times New Roman" w:eastAsia="Times New Roman" w:hAnsi="Times New Roman"/>
          <w:sz w:val="24"/>
        </w:rPr>
        <w:t>2025 o scădere de 34,</w:t>
      </w:r>
      <w:r w:rsidRPr="00B21D0A">
        <w:rPr>
          <w:rFonts w:ascii="Times New Roman" w:eastAsia="Times New Roman" w:hAnsi="Times New Roman"/>
          <w:b/>
          <w:sz w:val="24"/>
        </w:rPr>
        <w:t>7%</w:t>
      </w:r>
      <w:r w:rsidRPr="00B21D0A">
        <w:rPr>
          <w:rFonts w:ascii="Times New Roman" w:eastAsia="Times New Roman" w:hAnsi="Times New Roman"/>
          <w:sz w:val="24"/>
        </w:rPr>
        <w:t xml:space="preserve"> pentru elevii de liceu, grupa 15-18 ani, 19-24 ani pentru învăţămîntul postliceal şi superior</w:t>
      </w:r>
      <w:r>
        <w:rPr>
          <w:rFonts w:ascii="Times New Roman" w:eastAsia="Times New Roman" w:hAnsi="Times New Roman"/>
          <w:sz w:val="24"/>
        </w:rPr>
        <w:t xml:space="preserve"> </w:t>
      </w:r>
      <w:r w:rsidRPr="00592370">
        <w:rPr>
          <w:rFonts w:ascii="Times New Roman" w:eastAsia="Times New Roman" w:hAnsi="Times New Roman"/>
          <w:sz w:val="24"/>
        </w:rPr>
        <w:t>(</w:t>
      </w:r>
      <w:r>
        <w:rPr>
          <w:rFonts w:ascii="Times New Roman" w:eastAsia="Times New Roman" w:hAnsi="Times New Roman"/>
          <w:sz w:val="24"/>
        </w:rPr>
        <w:t>Fig.</w:t>
      </w:r>
      <w:r w:rsidRPr="00592370">
        <w:rPr>
          <w:rFonts w:ascii="Times New Roman" w:eastAsia="Times New Roman" w:hAnsi="Times New Roman"/>
          <w:sz w:val="24"/>
        </w:rPr>
        <w:t xml:space="preserve"> nr 1.</w:t>
      </w:r>
      <w:r>
        <w:rPr>
          <w:rFonts w:ascii="Times New Roman" w:eastAsia="Times New Roman" w:hAnsi="Times New Roman"/>
          <w:sz w:val="24"/>
        </w:rPr>
        <w:t>2</w:t>
      </w:r>
      <w:r w:rsidRPr="00592370">
        <w:rPr>
          <w:rFonts w:ascii="Times New Roman" w:eastAsia="Times New Roman" w:hAnsi="Times New Roman"/>
          <w:sz w:val="24"/>
        </w:rPr>
        <w:t>.).</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 implicaț</w:t>
      </w:r>
      <w:r w:rsidRPr="00570E97">
        <w:rPr>
          <w:rFonts w:ascii="Times New Roman" w:eastAsia="Times New Roman" w:hAnsi="Times New Roman" w:cs="Times New Roman"/>
          <w:sz w:val="24"/>
          <w:szCs w:val="24"/>
        </w:rPr>
        <w:t>ie a resurselor uma</w:t>
      </w:r>
      <w:r>
        <w:rPr>
          <w:rFonts w:ascii="Times New Roman" w:eastAsia="Times New Roman" w:hAnsi="Times New Roman" w:cs="Times New Roman"/>
          <w:sz w:val="24"/>
          <w:szCs w:val="24"/>
        </w:rPr>
        <w:t>ne trebuie să reținem faptul că</w:t>
      </w:r>
      <w:r w:rsidRPr="00570E97">
        <w:rPr>
          <w:rFonts w:ascii="Times New Roman" w:eastAsia="Times New Roman" w:hAnsi="Times New Roman" w:cs="Times New Roman"/>
          <w:sz w:val="24"/>
          <w:szCs w:val="24"/>
        </w:rPr>
        <w:t xml:space="preserve"> din punct </w:t>
      </w:r>
      <w:r>
        <w:rPr>
          <w:rFonts w:ascii="Times New Roman" w:eastAsia="Times New Roman" w:hAnsi="Times New Roman" w:cs="Times New Roman"/>
          <w:sz w:val="24"/>
          <w:szCs w:val="24"/>
        </w:rPr>
        <w:t>de vedere demografic grupa de vâ</w:t>
      </w:r>
      <w:r w:rsidRPr="00570E97">
        <w:rPr>
          <w:rFonts w:ascii="Times New Roman" w:eastAsia="Times New Roman" w:hAnsi="Times New Roman" w:cs="Times New Roman"/>
          <w:sz w:val="24"/>
          <w:szCs w:val="24"/>
        </w:rPr>
        <w:t>rsta 15-18</w:t>
      </w:r>
      <w:r>
        <w:rPr>
          <w:rFonts w:ascii="Times New Roman" w:eastAsia="Times New Roman" w:hAnsi="Times New Roman" w:cs="Times New Roman"/>
          <w:sz w:val="24"/>
          <w:szCs w:val="24"/>
        </w:rPr>
        <w:t xml:space="preserve"> ani, ceea care ne interesează în mod deosebit, înregistrează o scă</w:t>
      </w:r>
      <w:r w:rsidRPr="00570E97">
        <w:rPr>
          <w:rFonts w:ascii="Times New Roman" w:eastAsia="Times New Roman" w:hAnsi="Times New Roman" w:cs="Times New Roman"/>
          <w:sz w:val="24"/>
          <w:szCs w:val="24"/>
        </w:rPr>
        <w:t>dere de 9655 persoane</w:t>
      </w:r>
      <w:r>
        <w:rPr>
          <w:rFonts w:ascii="Times New Roman" w:eastAsia="Times New Roman" w:hAnsi="Times New Roman" w:cs="Times New Roman"/>
          <w:sz w:val="24"/>
          <w:szCs w:val="24"/>
        </w:rPr>
        <w:t>, 37% până in 2025 față</w:t>
      </w:r>
      <w:r w:rsidRPr="00570E97">
        <w:rPr>
          <w:rFonts w:ascii="Times New Roman" w:eastAsia="Times New Roman" w:hAnsi="Times New Roman" w:cs="Times New Roman"/>
          <w:sz w:val="24"/>
          <w:szCs w:val="24"/>
        </w:rPr>
        <w:t xml:space="preserve"> de 2002.</w:t>
      </w:r>
      <w:r>
        <w:rPr>
          <w:rFonts w:ascii="Times New Roman" w:eastAsia="Times New Roman" w:hAnsi="Times New Roman" w:cs="Times New Roman"/>
          <w:sz w:val="24"/>
          <w:szCs w:val="24"/>
        </w:rPr>
        <w:t xml:space="preserve"> Un alt aspect relevant care se desprinde din analiza demografică se referă la ponderea populației feminine și deci, în viitor ofertele educaționale trebuie să cuprindă mai multe calificări pentru fete.</w:t>
      </w:r>
    </w:p>
    <w:p w:rsidR="005D3DF9" w:rsidRDefault="005D3DF9" w:rsidP="00716A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analiza mediului industrial, s-au conturat câteva concluzii referitoare la următoarele aspecte:</w:t>
      </w:r>
    </w:p>
    <w:p w:rsidR="005D3DF9" w:rsidRPr="00AD7C75" w:rsidRDefault="005D3DF9" w:rsidP="00716A1F">
      <w:pPr>
        <w:pStyle w:val="ListParagraph"/>
        <w:numPr>
          <w:ilvl w:val="0"/>
          <w:numId w:val="65"/>
        </w:numPr>
        <w:spacing w:after="0" w:line="240" w:lineRule="auto"/>
        <w:jc w:val="both"/>
        <w:rPr>
          <w:rFonts w:ascii="Times New Roman" w:eastAsia="Times New Roman" w:hAnsi="Times New Roman" w:cs="Times New Roman"/>
          <w:sz w:val="24"/>
          <w:szCs w:val="24"/>
        </w:rPr>
      </w:pPr>
      <w:r w:rsidRPr="00223ADE">
        <w:rPr>
          <w:rFonts w:ascii="Times New Roman" w:eastAsia="Times New Roman" w:hAnsi="Times New Roman"/>
          <w:sz w:val="24"/>
        </w:rPr>
        <w:t>Planurile de şcolarizare</w:t>
      </w:r>
      <w:r w:rsidRPr="00AD7C75">
        <w:rPr>
          <w:rFonts w:ascii="Times New Roman" w:eastAsia="Times New Roman" w:hAnsi="Times New Roman"/>
          <w:sz w:val="24"/>
        </w:rPr>
        <w:t xml:space="preserve"> trebuie să reflecte, prin structura ofertei - proporţional cu nevoile pieţei muncii - ponderea crescută a serviciilor, diversitatea activităţilor industriale, importanţa construcţiilor şi nevoile de dezvoltare a agriculturii.</w:t>
      </w:r>
    </w:p>
    <w:p w:rsidR="005D3DF9" w:rsidRPr="00AD7C75" w:rsidRDefault="005D3DF9" w:rsidP="00716A1F">
      <w:pPr>
        <w:pStyle w:val="ListParagraph"/>
        <w:numPr>
          <w:ilvl w:val="0"/>
          <w:numId w:val="65"/>
        </w:numPr>
        <w:spacing w:after="0" w:line="240" w:lineRule="auto"/>
        <w:jc w:val="both"/>
        <w:rPr>
          <w:rFonts w:ascii="Times New Roman" w:eastAsia="Times New Roman" w:hAnsi="Times New Roman" w:cs="Times New Roman"/>
          <w:sz w:val="24"/>
          <w:szCs w:val="24"/>
        </w:rPr>
      </w:pPr>
      <w:r w:rsidRPr="00223ADE">
        <w:rPr>
          <w:rFonts w:ascii="Times New Roman" w:eastAsia="Times New Roman" w:hAnsi="Times New Roman"/>
          <w:sz w:val="23"/>
        </w:rPr>
        <w:t>Calificări şi curriculum</w:t>
      </w:r>
      <w:r w:rsidRPr="00AD7C75">
        <w:rPr>
          <w:rFonts w:ascii="Times New Roman" w:eastAsia="Times New Roman" w:hAnsi="Times New Roman"/>
          <w:b/>
          <w:sz w:val="23"/>
        </w:rPr>
        <w:t>.</w:t>
      </w:r>
      <w:r w:rsidRPr="00AD7C75">
        <w:rPr>
          <w:rFonts w:ascii="Times New Roman" w:eastAsia="Times New Roman" w:hAnsi="Times New Roman"/>
          <w:sz w:val="23"/>
        </w:rPr>
        <w:t xml:space="preserve"> Adaptările structurale din economie presupun competenţe adecvate şi o mobilitate ocupaţională sporită (inclusiv intersectorială) a forţei de muncă.</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cs="Times New Roman"/>
          <w:sz w:val="24"/>
          <w:szCs w:val="24"/>
        </w:rPr>
        <w:t>De aici se desprind două direcții</w:t>
      </w:r>
      <w:r w:rsidRPr="00372C23">
        <w:rPr>
          <w:rFonts w:ascii="Times New Roman" w:eastAsia="Times New Roman" w:hAnsi="Times New Roman"/>
          <w:sz w:val="24"/>
        </w:rPr>
        <w:t xml:space="preserve"> de acţiune la nivel regional şi local:</w:t>
      </w:r>
      <w:r>
        <w:rPr>
          <w:rFonts w:ascii="Times New Roman" w:eastAsia="Times New Roman" w:hAnsi="Times New Roman"/>
          <w:sz w:val="24"/>
        </w:rPr>
        <w:t>a</w:t>
      </w:r>
      <w:r w:rsidRPr="00372C23">
        <w:rPr>
          <w:rFonts w:ascii="Times New Roman" w:eastAsia="Times New Roman" w:hAnsi="Times New Roman"/>
          <w:sz w:val="24"/>
        </w:rPr>
        <w:t>plicarea riguroasă a standar</w:t>
      </w:r>
      <w:r>
        <w:rPr>
          <w:rFonts w:ascii="Times New Roman" w:eastAsia="Times New Roman" w:hAnsi="Times New Roman"/>
          <w:sz w:val="24"/>
        </w:rPr>
        <w:t>delor de pregătire profesională și a</w:t>
      </w:r>
      <w:r w:rsidRPr="00372C23">
        <w:rPr>
          <w:rFonts w:ascii="Times New Roman" w:eastAsia="Times New Roman" w:hAnsi="Times New Roman"/>
          <w:sz w:val="24"/>
        </w:rPr>
        <w:t xml:space="preserve">daptări prin curriculum în </w:t>
      </w:r>
      <w:r>
        <w:rPr>
          <w:rFonts w:ascii="Times New Roman" w:eastAsia="Times New Roman" w:hAnsi="Times New Roman"/>
          <w:sz w:val="24"/>
        </w:rPr>
        <w:t xml:space="preserve">dezvoltare locală (CDL). </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sz w:val="24"/>
        </w:rPr>
        <w:t>Ca răspuns la schimbările tehnologice și organizaționale de investițiile străine și cerințele de competitivitate, trebuie să avem în vedere următoarele aspecte: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-Cresterea nivelului de calificare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-Importanța competențelor cheie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-Limbile străine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unor competențe adecvate pentru noile tehnoogii, calitate, design, marketing, tehnici de vânzare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-Colaborarea între școli pentru calificările care presupun competențe combinate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continuă a profesorilor în parteneriat cu întreprinderile</w:t>
      </w:r>
    </w:p>
    <w:p w:rsidR="005D3DF9" w:rsidRDefault="005D3DF9" w:rsidP="00716A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-Educație multiculturală, soluții pentru asigurarea accesului egal la educație și a varietății opțiunilor, programe de sprijin pentru grupurile etnice dezavantajate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-Nevoi crescînde de formare continuă , implicarea actică a școlilor ca furnizori de programe de formare pentru adulți</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punct de vedere etnic, la nivelul județului Sibiu, românii sunt majoritari ( 90,6%), urmați de rromi( 4,06%), maghiari (3,6%), germani (1,55%).</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fenomenul de migrație, conform datelor furizate de INS, numărul emigranților definitivi din județul Sibiu în anul 2014 este mult su valoarea din 1990 (355 persoane în 2014 față de 20849 persoane în 1990.</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 xml:space="preserve">Datele statistice oficiale înregistrează doar migraţia internă şi externă rezultată din schimbările oficiale de domiciliu. În realitate nu poate fi însă ignorat </w:t>
      </w:r>
      <w:r w:rsidRPr="00223ADE">
        <w:rPr>
          <w:rFonts w:ascii="Times New Roman" w:eastAsia="Times New Roman" w:hAnsi="Times New Roman"/>
          <w:sz w:val="24"/>
        </w:rPr>
        <w:t>fenomenul</w:t>
      </w:r>
      <w:r>
        <w:rPr>
          <w:rFonts w:ascii="Times New Roman" w:eastAsia="Times New Roman" w:hAnsi="Times New Roman"/>
          <w:sz w:val="24"/>
        </w:rPr>
        <w:t xml:space="preserve"> îngrijorător al </w:t>
      </w:r>
      <w:r w:rsidRPr="00223ADE">
        <w:rPr>
          <w:rFonts w:ascii="Times New Roman" w:eastAsia="Times New Roman" w:hAnsi="Times New Roman"/>
          <w:sz w:val="24"/>
        </w:rPr>
        <w:t>emigraţiei</w:t>
      </w:r>
      <w:r>
        <w:rPr>
          <w:rFonts w:ascii="Times New Roman" w:eastAsia="Times New Roman" w:hAnsi="Times New Roman"/>
          <w:b/>
          <w:sz w:val="24"/>
        </w:rPr>
        <w:t>,</w:t>
      </w:r>
      <w:r>
        <w:rPr>
          <w:rFonts w:ascii="Times New Roman" w:eastAsia="Times New Roman" w:hAnsi="Times New Roman"/>
          <w:sz w:val="24"/>
        </w:rPr>
        <w:t xml:space="preserve"> în special în rândul tinerilor şi al persoanelor calificate, cu tendinţă de accentuare.</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În ceea ce privește numărul de șomeri, Regiunea Centru ocupa in 2015 a treia poziție la nivel național, după regiunile Sud-Est și Nord-Est. În interiorul regiunii în anul 2015 ponderile șomerilor înregistrați cu nivel scăzut de educație sunt mai mari decât media regională și națională în județele Brașov, Covasna și Mureș.</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 xml:space="preserve">În ceea ce privește șomerii înregistrați cu nivel superior de educație, evoluția ponderilor acestora este crescătoare până în 2011 și descrescătoare până în 2015, ponderi mai mici decât media la nivel național cu excepția perioadei 2007-2008. </w:t>
      </w:r>
    </w:p>
    <w:p w:rsidR="005D3DF9" w:rsidRPr="00594B11" w:rsidRDefault="005D3DF9" w:rsidP="00716A1F">
      <w:pPr>
        <w:spacing w:after="0" w:line="240" w:lineRule="auto"/>
        <w:ind w:firstLine="720"/>
        <w:jc w:val="both"/>
        <w:rPr>
          <w:rFonts w:ascii="Arial" w:eastAsia="Arial" w:hAnsi="Arial"/>
          <w:sz w:val="24"/>
        </w:rPr>
      </w:pPr>
      <w:r>
        <w:rPr>
          <w:rFonts w:ascii="Times New Roman" w:eastAsia="Times New Roman" w:hAnsi="Times New Roman"/>
          <w:sz w:val="24"/>
        </w:rPr>
        <w:t xml:space="preserve">În 2015 ponderi mai mari decât media regională și națională se înregistrează pentru </w:t>
      </w:r>
      <w:r w:rsidRPr="0089413E">
        <w:rPr>
          <w:rFonts w:ascii="Times New Roman" w:eastAsia="Times New Roman" w:hAnsi="Times New Roman"/>
          <w:sz w:val="24"/>
        </w:rPr>
        <w:t>șomerii cu nivel de educație universitar</w:t>
      </w:r>
      <w:r>
        <w:rPr>
          <w:rFonts w:ascii="Times New Roman" w:eastAsia="Times New Roman" w:hAnsi="Times New Roman"/>
          <w:sz w:val="24"/>
        </w:rPr>
        <w:t xml:space="preserve"> din județele Alba, Brașov și Sibiu</w:t>
      </w:r>
      <w:r>
        <w:rPr>
          <w:rFonts w:ascii="Arial" w:eastAsia="Arial" w:hAnsi="Arial"/>
          <w:sz w:val="24"/>
        </w:rPr>
        <w:t xml:space="preserve"> </w:t>
      </w:r>
      <w:r>
        <w:rPr>
          <w:rFonts w:ascii="Times New Roman" w:eastAsia="Arial" w:hAnsi="Times New Roman" w:cs="Times New Roman"/>
          <w:sz w:val="24"/>
        </w:rPr>
        <w:t>(</w:t>
      </w:r>
      <w:r w:rsidRPr="0089413E">
        <w:rPr>
          <w:rFonts w:ascii="Times New Roman" w:eastAsia="Arial" w:hAnsi="Times New Roman" w:cs="Times New Roman"/>
          <w:sz w:val="24"/>
        </w:rPr>
        <w:t>Fig.</w:t>
      </w:r>
      <w:r>
        <w:rPr>
          <w:rFonts w:ascii="Times New Roman" w:eastAsia="Arial" w:hAnsi="Times New Roman" w:cs="Times New Roman"/>
          <w:sz w:val="24"/>
        </w:rPr>
        <w:t>1.</w:t>
      </w:r>
      <w:r w:rsidRPr="0089413E">
        <w:rPr>
          <w:rFonts w:ascii="Times New Roman" w:eastAsia="Arial" w:hAnsi="Times New Roman" w:cs="Times New Roman"/>
          <w:sz w:val="24"/>
        </w:rPr>
        <w:t>3.)</w:t>
      </w:r>
      <w:r>
        <w:rPr>
          <w:rFonts w:ascii="Times New Roman" w:eastAsia="Arial" w:hAnsi="Times New Roman" w:cs="Times New Roman"/>
          <w:sz w:val="24"/>
        </w:rPr>
        <w:t>.</w:t>
      </w:r>
    </w:p>
    <w:p w:rsidR="00716A1F" w:rsidRDefault="00716A1F" w:rsidP="00716A1F">
      <w:pPr>
        <w:spacing w:after="0" w:line="240" w:lineRule="auto"/>
        <w:jc w:val="both"/>
        <w:rPr>
          <w:rFonts w:ascii="Times New Roman" w:eastAsia="Times New Roman" w:hAnsi="Times New Roman"/>
          <w:sz w:val="24"/>
        </w:rPr>
      </w:pPr>
    </w:p>
    <w:p w:rsidR="005D3DF9" w:rsidRDefault="00716A1F" w:rsidP="00716A1F">
      <w:pPr>
        <w:spacing w:after="0" w:line="240" w:lineRule="auto"/>
        <w:jc w:val="both"/>
        <w:rPr>
          <w:rFonts w:ascii="Times New Roman" w:eastAsia="Times New Roman" w:hAnsi="Times New Roman"/>
          <w:sz w:val="24"/>
        </w:rPr>
      </w:pPr>
      <w:r>
        <w:rPr>
          <w:rFonts w:ascii="Times New Roman" w:eastAsia="Times New Roman" w:hAnsi="Times New Roman"/>
          <w:noProof/>
          <w:sz w:val="24"/>
          <w:lang w:val="en-GB" w:eastAsia="en-GB"/>
        </w:rPr>
        <w:lastRenderedPageBreak/>
        <w:drawing>
          <wp:anchor distT="0" distB="0" distL="114300" distR="114300" simplePos="0" relativeHeight="251688960" behindDoc="1" locked="0" layoutInCell="1" allowOverlap="1">
            <wp:simplePos x="0" y="0"/>
            <wp:positionH relativeFrom="column">
              <wp:posOffset>1009650</wp:posOffset>
            </wp:positionH>
            <wp:positionV relativeFrom="paragraph">
              <wp:posOffset>86360</wp:posOffset>
            </wp:positionV>
            <wp:extent cx="4027170" cy="2110740"/>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027170" cy="2110740"/>
                    </a:xfrm>
                    <a:prstGeom prst="rect">
                      <a:avLst/>
                    </a:prstGeom>
                    <a:noFill/>
                  </pic:spPr>
                </pic:pic>
              </a:graphicData>
            </a:graphic>
          </wp:anchor>
        </w:drawing>
      </w:r>
    </w:p>
    <w:p w:rsidR="00716A1F" w:rsidRDefault="00716A1F" w:rsidP="00716A1F">
      <w:pPr>
        <w:spacing w:after="0" w:line="240" w:lineRule="auto"/>
        <w:jc w:val="both"/>
        <w:rPr>
          <w:rFonts w:ascii="Times New Roman" w:eastAsia="Times New Roman" w:hAnsi="Times New Roman"/>
          <w:sz w:val="24"/>
        </w:rPr>
      </w:pPr>
    </w:p>
    <w:p w:rsidR="00716A1F" w:rsidRDefault="00716A1F" w:rsidP="00716A1F">
      <w:pPr>
        <w:spacing w:after="0" w:line="240" w:lineRule="auto"/>
        <w:jc w:val="both"/>
        <w:rPr>
          <w:rFonts w:ascii="Times New Roman" w:eastAsia="Times New Roman" w:hAnsi="Times New Roman"/>
          <w:sz w:val="24"/>
        </w:rPr>
      </w:pPr>
    </w:p>
    <w:p w:rsidR="00716A1F" w:rsidRDefault="00716A1F" w:rsidP="00716A1F">
      <w:pPr>
        <w:spacing w:after="0" w:line="240" w:lineRule="auto"/>
        <w:jc w:val="both"/>
        <w:rPr>
          <w:rFonts w:ascii="Times New Roman" w:eastAsia="Times New Roman" w:hAnsi="Times New Roman"/>
          <w:sz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Fig.1.3.</w:t>
      </w:r>
    </w:p>
    <w:p w:rsidR="00716A1F" w:rsidRDefault="00716A1F" w:rsidP="00716A1F">
      <w:pPr>
        <w:spacing w:after="0" w:line="240" w:lineRule="auto"/>
        <w:ind w:right="20"/>
        <w:jc w:val="both"/>
        <w:rPr>
          <w:rFonts w:ascii="Times New Roman" w:eastAsia="Times New Roman" w:hAnsi="Times New Roman"/>
          <w:sz w:val="24"/>
        </w:rPr>
      </w:pPr>
    </w:p>
    <w:p w:rsidR="00716A1F" w:rsidRDefault="00716A1F" w:rsidP="00716A1F">
      <w:pPr>
        <w:spacing w:after="0" w:line="240" w:lineRule="auto"/>
        <w:ind w:right="20"/>
        <w:jc w:val="both"/>
        <w:rPr>
          <w:rFonts w:ascii="Times New Roman" w:eastAsia="Times New Roman" w:hAnsi="Times New Roman"/>
          <w:sz w:val="24"/>
        </w:rPr>
      </w:pPr>
    </w:p>
    <w:p w:rsidR="005D3DF9" w:rsidRDefault="005D3DF9" w:rsidP="00716A1F">
      <w:pPr>
        <w:spacing w:after="0" w:line="240" w:lineRule="auto"/>
        <w:ind w:right="20" w:firstLine="708"/>
        <w:jc w:val="both"/>
        <w:rPr>
          <w:rFonts w:ascii="Times New Roman" w:eastAsia="Times New Roman" w:hAnsi="Times New Roman"/>
          <w:sz w:val="24"/>
        </w:rPr>
      </w:pPr>
      <w:r>
        <w:rPr>
          <w:rFonts w:ascii="Times New Roman" w:eastAsia="Times New Roman" w:hAnsi="Times New Roman"/>
          <w:sz w:val="24"/>
        </w:rPr>
        <w:t xml:space="preserve">Numărul şomerilor sub 25 de ani în judeţul Sibiu a scăzut continuu în perioada 2004-2008, pentru ca în 2009 să se înregistreze un salt semnificativ urmat de o tendință de scădere progresivă în 2010 și 2011 </w:t>
      </w:r>
      <w:r w:rsidRPr="00A6492E">
        <w:rPr>
          <w:rFonts w:ascii="Times New Roman" w:eastAsia="Times New Roman" w:hAnsi="Times New Roman"/>
          <w:sz w:val="24"/>
        </w:rPr>
        <w:t>(Fig.</w:t>
      </w:r>
      <w:r>
        <w:rPr>
          <w:rFonts w:ascii="Times New Roman" w:eastAsia="Times New Roman" w:hAnsi="Times New Roman"/>
          <w:sz w:val="24"/>
        </w:rPr>
        <w:t>1.</w:t>
      </w:r>
      <w:r w:rsidRPr="00A6492E">
        <w:rPr>
          <w:rFonts w:ascii="Times New Roman" w:eastAsia="Times New Roman" w:hAnsi="Times New Roman"/>
          <w:sz w:val="24"/>
        </w:rPr>
        <w:t xml:space="preserve"> 4.).</w:t>
      </w:r>
    </w:p>
    <w:p w:rsidR="00BA554E" w:rsidRDefault="00BA554E" w:rsidP="00716A1F">
      <w:pPr>
        <w:spacing w:after="0" w:line="240" w:lineRule="auto"/>
        <w:ind w:right="20" w:firstLine="708"/>
        <w:jc w:val="both"/>
        <w:rPr>
          <w:rFonts w:ascii="Times New Roman" w:eastAsia="Times New Roman" w:hAnsi="Times New Roman"/>
          <w:sz w:val="24"/>
        </w:rPr>
      </w:pPr>
    </w:p>
    <w:p w:rsidR="005D3DF9" w:rsidRDefault="00716A1F" w:rsidP="00716A1F">
      <w:pPr>
        <w:spacing w:after="0" w:line="240" w:lineRule="auto"/>
        <w:ind w:right="23" w:firstLine="709"/>
        <w:jc w:val="both"/>
        <w:rPr>
          <w:rFonts w:ascii="Times New Roman" w:eastAsia="Times New Roman" w:hAnsi="Times New Roman"/>
          <w:sz w:val="24"/>
        </w:rPr>
      </w:pPr>
      <w:r>
        <w:rPr>
          <w:rFonts w:ascii="Times New Roman" w:eastAsia="Times New Roman" w:hAnsi="Times New Roman"/>
          <w:noProof/>
          <w:sz w:val="24"/>
          <w:lang w:val="en-GB" w:eastAsia="en-GB"/>
        </w:rPr>
        <w:drawing>
          <wp:anchor distT="0" distB="0" distL="114300" distR="114300" simplePos="0" relativeHeight="251689984" behindDoc="1" locked="0" layoutInCell="1" allowOverlap="1">
            <wp:simplePos x="0" y="0"/>
            <wp:positionH relativeFrom="column">
              <wp:posOffset>1009650</wp:posOffset>
            </wp:positionH>
            <wp:positionV relativeFrom="paragraph">
              <wp:posOffset>125730</wp:posOffset>
            </wp:positionV>
            <wp:extent cx="4309110" cy="234696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09110" cy="2346960"/>
                    </a:xfrm>
                    <a:prstGeom prst="rect">
                      <a:avLst/>
                    </a:prstGeom>
                    <a:noFill/>
                  </pic:spPr>
                </pic:pic>
              </a:graphicData>
            </a:graphic>
          </wp:anchor>
        </w:drawing>
      </w: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Pr="00A6492E" w:rsidRDefault="005D3DF9" w:rsidP="00716A1F">
      <w:pPr>
        <w:spacing w:after="0" w:line="240" w:lineRule="auto"/>
        <w:ind w:right="20" w:firstLine="708"/>
        <w:jc w:val="both"/>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716A1F">
        <w:rPr>
          <w:rFonts w:ascii="Times New Roman" w:eastAsia="Times New Roman" w:hAnsi="Times New Roman"/>
          <w:sz w:val="24"/>
        </w:rPr>
        <w:tab/>
      </w:r>
      <w:r w:rsidR="00716A1F">
        <w:rPr>
          <w:rFonts w:ascii="Times New Roman" w:eastAsia="Times New Roman" w:hAnsi="Times New Roman"/>
          <w:sz w:val="24"/>
        </w:rPr>
        <w:tab/>
      </w:r>
      <w:r>
        <w:rPr>
          <w:rFonts w:ascii="Times New Roman" w:eastAsia="Times New Roman" w:hAnsi="Times New Roman"/>
          <w:sz w:val="24"/>
        </w:rPr>
        <w:tab/>
        <w:t>Fig.1.4.</w:t>
      </w:r>
    </w:p>
    <w:p w:rsidR="005D3DF9" w:rsidRDefault="005D3DF9" w:rsidP="00716A1F">
      <w:pPr>
        <w:spacing w:after="0" w:line="240" w:lineRule="auto"/>
        <w:ind w:right="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Comform datelor din 2011, 16,2% din numărul şomerilor sub 25 de ani şi 21% din cei peste 25 de ani se încadrau în categoria şomerilor de lungă durată, pentru ambele categorii, ponderea șomerilor de lungă durată este mai mică decât la nivel național și regional.</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 xml:space="preserve">Structura cererii potențiale de forță de muncă în ipotezele scenariului moderat, la nivel național în funcție de domeniile de formare ale IPT este prezentată în tabelul de mai jos, în evoluție prognozată la orizontul anilor 2017-2020. Domeniul Mecanică concentrează în jur de un sfert din cererea potențială de forță de muncă, iar importanța acestuia pare să crească la orizontul 2020, la fel ca și domeniile Comerț și Economic care totalizează peste 25% din cererea potențială relevantă pentru IPT. Și domeniile Electric, Electromecanică și Electronică automatizări cresc ca </w:t>
      </w:r>
      <w:r>
        <w:rPr>
          <w:rFonts w:ascii="Times New Roman" w:eastAsia="Times New Roman" w:hAnsi="Times New Roman"/>
          <w:sz w:val="24"/>
        </w:rPr>
        <w:lastRenderedPageBreak/>
        <w:t>și pondere în cererea potențială relevantă pentru absolvenții de IPT, însă ponderea lor se situează la nivele relativ reduse. Cererea potențială pentru absolvenții domeniilor Fabricarea produselor din lemn și Industrie alimentară este în scădere la orizontul 2020, la nivel național.</w:t>
      </w:r>
    </w:p>
    <w:p w:rsidR="005D3DF9" w:rsidRDefault="005D3DF9" w:rsidP="00716A1F">
      <w:pPr>
        <w:spacing w:after="0" w:line="240" w:lineRule="auto"/>
        <w:ind w:right="20" w:firstLine="708"/>
        <w:jc w:val="both"/>
        <w:rPr>
          <w:rFonts w:ascii="Times New Roman" w:eastAsia="Times New Roman" w:hAnsi="Times New Roman"/>
          <w:sz w:val="24"/>
        </w:rPr>
      </w:pPr>
      <w:r>
        <w:rPr>
          <w:rFonts w:ascii="Times New Roman" w:eastAsia="Times New Roman" w:hAnsi="Times New Roman"/>
          <w:sz w:val="24"/>
        </w:rPr>
        <w:t>Prognoza structurii cererii potențiale, în scenariu moderat, pe domenii de formare profesională IPT (2017-2020 %).</w:t>
      </w:r>
    </w:p>
    <w:p w:rsidR="005D3DF9" w:rsidRDefault="005D3DF9" w:rsidP="00716A1F">
      <w:pPr>
        <w:spacing w:after="0" w:line="240" w:lineRule="auto"/>
        <w:ind w:right="20"/>
        <w:jc w:val="both"/>
        <w:rPr>
          <w:rFonts w:ascii="Times New Roman" w:eastAsia="Times New Roman" w:hAnsi="Times New Roman"/>
          <w:sz w:val="24"/>
        </w:rPr>
      </w:pPr>
    </w:p>
    <w:tbl>
      <w:tblPr>
        <w:tblW w:w="0" w:type="auto"/>
        <w:tblInd w:w="2470" w:type="dxa"/>
        <w:tblLayout w:type="fixed"/>
        <w:tblCellMar>
          <w:left w:w="0" w:type="dxa"/>
          <w:right w:w="0" w:type="dxa"/>
        </w:tblCellMar>
        <w:tblLook w:val="0000"/>
      </w:tblPr>
      <w:tblGrid>
        <w:gridCol w:w="3920"/>
        <w:gridCol w:w="980"/>
      </w:tblGrid>
      <w:tr w:rsidR="005D3DF9" w:rsidTr="000118D8">
        <w:trPr>
          <w:trHeight w:val="281"/>
        </w:trPr>
        <w:tc>
          <w:tcPr>
            <w:tcW w:w="3920" w:type="dxa"/>
            <w:tcBorders>
              <w:top w:val="single" w:sz="8" w:space="0" w:color="auto"/>
              <w:left w:val="single" w:sz="8" w:space="0" w:color="auto"/>
              <w:bottom w:val="single" w:sz="8" w:space="0" w:color="auto"/>
              <w:right w:val="single" w:sz="8" w:space="0" w:color="auto"/>
            </w:tcBorders>
            <w:shd w:val="clear" w:color="auto" w:fill="C3DCFF" w:themeFill="accent5" w:themeFillTint="33"/>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Domenii de formare</w:t>
            </w:r>
          </w:p>
        </w:tc>
        <w:tc>
          <w:tcPr>
            <w:tcW w:w="980" w:type="dxa"/>
            <w:tcBorders>
              <w:top w:val="single" w:sz="8" w:space="0" w:color="auto"/>
              <w:bottom w:val="single" w:sz="8" w:space="0" w:color="auto"/>
              <w:right w:val="single" w:sz="8" w:space="0" w:color="auto"/>
            </w:tcBorders>
            <w:shd w:val="clear" w:color="auto" w:fill="C3DCFF" w:themeFill="accent5" w:themeFillTint="33"/>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Agricultură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3,9</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Chimie industrială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1,3</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Construcţii instalaţii şi lucrări publice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8,2</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Comerţ</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12,6</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Economic</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14,5</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Electric</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5,3</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Electromecanică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3,6</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Electronică automatizări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4,2</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Fabricarea produselor din lemn</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1,4</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Industrie alimentară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0,8</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Industrie textilă şi pielărie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9,0</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Materiale de construcţii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1,3</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Mecanică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24,1</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Turism şi alimentaţie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7,8</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Resurse naturale şi protecţia mediului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1,9</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Tehnici poligrafice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0,2</w:t>
            </w:r>
          </w:p>
        </w:tc>
      </w:tr>
    </w:tbl>
    <w:p w:rsidR="005D3DF9" w:rsidRDefault="005D3DF9" w:rsidP="00716A1F">
      <w:pPr>
        <w:spacing w:after="0" w:line="240" w:lineRule="auto"/>
        <w:ind w:right="20" w:firstLine="7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Din punct de vedere al pieței muncii, putem trage cîteva concluzii cu impact asupra IPT din judetul Sibiu:</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-Scăderea ratei de ocupare și somajul mare al tinerilor vor determina anticiparea nevoilor de calificare și adaptarea ofertei la nevoile pieței muncii, acțiuni sistematice de informare, orientare și consiliere a elevilor, implicarea în programe de măsuri active privind forța de muncă, abordarea integrată a formării profesionale inițiale și continue, din perspectiva învățării pe parcursul întregii vieți.</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-Participarea scăzută a forței de muncă în programe de formare continuă va duce cu siguranță la creșterea nivelului de calificare a capitalului uman și formare a de noi competențe adaptate la schimbările tehnologice</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-Decalajele între învățământul rural și urban pot fi estompate prim măsuri sistemice pentru creșterea generală a calității educației din mediul rural, asigurarea accesului egal la educație, măsuri de sprijin pentru continuarea studiilor de către elevii din mediul rural și categorii defavorizate economic și social.</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 xml:space="preserve">Referitor la unitățile de învăţământ din </w:t>
      </w:r>
      <w:r w:rsidRPr="00594B11">
        <w:rPr>
          <w:rFonts w:ascii="Times New Roman" w:eastAsia="Times New Roman" w:hAnsi="Times New Roman"/>
          <w:sz w:val="24"/>
        </w:rPr>
        <w:t>zona Sibiu</w:t>
      </w:r>
      <w:r>
        <w:rPr>
          <w:rFonts w:ascii="Times New Roman" w:eastAsia="Times New Roman" w:hAnsi="Times New Roman"/>
          <w:sz w:val="24"/>
        </w:rPr>
        <w:t xml:space="preserve"> oferă 15 domenii de calificare (construcţii instalaţii si lucrari publice, estetica şi igiena corpului omenesc, mecanic, electric, electromecanică, electronica automatizari, industrie textilă şi pielarie, fabricarea produselor din lemn, turism şi alimentaţie, comerţ, economic,protecţia mediului, agricultură, industrie alimentară), oferta răspunzând dezvoltării economice a zonei şi opţiunilor elevilor.</w:t>
      </w:r>
    </w:p>
    <w:p w:rsidR="005D3DF9" w:rsidRDefault="005D3DF9" w:rsidP="00716A1F">
      <w:pPr>
        <w:spacing w:after="0" w:line="240" w:lineRule="auto"/>
        <w:ind w:firstLine="708"/>
        <w:jc w:val="both"/>
        <w:rPr>
          <w:rFonts w:ascii="Times New Roman" w:eastAsia="Times New Roman" w:hAnsi="Times New Roman"/>
          <w:sz w:val="24"/>
        </w:rPr>
      </w:pPr>
      <w:r w:rsidRPr="005B5AA8">
        <w:rPr>
          <w:rFonts w:ascii="Times New Roman" w:eastAsia="Times New Roman" w:hAnsi="Times New Roman"/>
          <w:sz w:val="24"/>
        </w:rPr>
        <w:lastRenderedPageBreak/>
        <w:t>Analiza planului de şcolarizare realizat pentru anul școlar 2022-2023,</w:t>
      </w:r>
      <w:r>
        <w:rPr>
          <w:rFonts w:ascii="Times New Roman" w:eastAsia="Times New Roman" w:hAnsi="Times New Roman"/>
          <w:sz w:val="24"/>
        </w:rPr>
        <w:t xml:space="preserve"> fundamentarea planului de școlarizare pentru anul școlar 2022-2023 a fost realizat pent</w:t>
      </w:r>
      <w:r w:rsidR="009747F5">
        <w:rPr>
          <w:rFonts w:ascii="Times New Roman" w:eastAsia="Times New Roman" w:hAnsi="Times New Roman"/>
          <w:sz w:val="24"/>
        </w:rPr>
        <w:t>r</w:t>
      </w:r>
      <w:r>
        <w:rPr>
          <w:rFonts w:ascii="Times New Roman" w:eastAsia="Times New Roman" w:hAnsi="Times New Roman"/>
          <w:sz w:val="24"/>
        </w:rPr>
        <w:t>u 3671 de elevi cuprinși în clasa a VIII-a an școlar 2021-2022, cu 591 de elevi mai mult decât anul școlar 2020-2021. Fundamentarea planului de școlarizare s-a realizat pentru un efectiv de 24 elevi/clasă pentru invățământul liceal filiera tehnologică, învățământul profesional și număr de elevi la învățământul dual solicitați de operatorul economic, dar nu mai mare de 30 de elevi, pentru 64% din numărul total de elevi înscriși în clasa a VIII-a.</w:t>
      </w:r>
    </w:p>
    <w:p w:rsidR="005D3DF9" w:rsidRDefault="005D3DF9" w:rsidP="00716A1F">
      <w:pPr>
        <w:spacing w:after="0" w:line="240" w:lineRule="auto"/>
        <w:rPr>
          <w:rFonts w:ascii="Times New Roman" w:eastAsia="Times New Roman" w:hAnsi="Times New Roman"/>
        </w:rPr>
      </w:pPr>
    </w:p>
    <w:p w:rsidR="005D3DF9" w:rsidRDefault="005D3DF9" w:rsidP="00716A1F">
      <w:pPr>
        <w:spacing w:after="0" w:line="240" w:lineRule="auto"/>
        <w:jc w:val="both"/>
        <w:rPr>
          <w:rFonts w:ascii="Times New Roman" w:eastAsia="Times New Roman" w:hAnsi="Times New Roman"/>
          <w:sz w:val="24"/>
        </w:rPr>
      </w:pPr>
      <w:r>
        <w:rPr>
          <w:rFonts w:ascii="Times New Roman" w:eastAsia="Times New Roman" w:hAnsi="Times New Roman"/>
          <w:sz w:val="24"/>
        </w:rPr>
        <w:t>Se evidenţiază o aliniere în general bună a judeţului la ţintele PLAI. Pentru anul școlar 2022-2023 au fost realizate 92 de clase a IX-a, zi (cu 6 clase mai mult decât în 2021-2022), din care, 49 de clase cu 1183 de elevi pentru învățământul liceal tehnologic și 43 de clase cu 903 de elevi, pentru învățământul profesional și dual, de masă și special. La învățământul dual au fost realizate 9,5 clase din tot atât propuse. Se constată şi unele abateri faţă de limitele propuse pentru ponderea unor domenii</w:t>
      </w:r>
      <w:r>
        <w:rPr>
          <w:rFonts w:ascii="Times New Roman" w:eastAsia="Times New Roman" w:hAnsi="Times New Roman"/>
          <w:b/>
          <w:sz w:val="24"/>
        </w:rPr>
        <w:t xml:space="preserve">: </w:t>
      </w:r>
      <w:r w:rsidRPr="005B5AA8">
        <w:rPr>
          <w:rFonts w:ascii="Times New Roman" w:eastAsia="Times New Roman" w:hAnsi="Times New Roman"/>
          <w:i/>
          <w:sz w:val="24"/>
        </w:rPr>
        <w:t>excedent</w:t>
      </w:r>
      <w:r w:rsidRPr="005B5AA8">
        <w:rPr>
          <w:rFonts w:ascii="Times New Roman" w:eastAsia="Times New Roman" w:hAnsi="Times New Roman"/>
          <w:sz w:val="24"/>
        </w:rPr>
        <w:t xml:space="preserve"> în domeniul de pregătire turism și alimentație cu 0,48% mai mare decât max. 18% de asemenea domeniul: electronică automatizări cu o creștere de 0,96% față de max. 11%. </w:t>
      </w:r>
      <w:r w:rsidRPr="005B5AA8">
        <w:rPr>
          <w:rFonts w:ascii="Times New Roman" w:eastAsia="Times New Roman" w:hAnsi="Times New Roman"/>
          <w:i/>
          <w:sz w:val="24"/>
        </w:rPr>
        <w:t>deficit</w:t>
      </w:r>
      <w:r w:rsidRPr="005B5AA8">
        <w:rPr>
          <w:rFonts w:ascii="Times New Roman" w:eastAsia="Times New Roman" w:hAnsi="Times New Roman"/>
          <w:sz w:val="24"/>
        </w:rPr>
        <w:t xml:space="preserve"> în domeniul mecanic, cu un total de 16,5 clase realizate, rezultă un procent de 17,93 apropiat de min. 17%; domeniu: construcții și lucrări publice se constată un număr redus de</w:t>
      </w:r>
      <w:r w:rsidRPr="005B5AA8">
        <w:rPr>
          <w:rFonts w:ascii="Times New Roman" w:eastAsia="Times New Roman" w:hAnsi="Times New Roman"/>
          <w:b/>
          <w:sz w:val="24"/>
        </w:rPr>
        <w:t xml:space="preserve"> </w:t>
      </w:r>
      <w:r w:rsidRPr="005B5AA8">
        <w:rPr>
          <w:rFonts w:ascii="Times New Roman" w:eastAsia="Times New Roman" w:hAnsi="Times New Roman"/>
          <w:sz w:val="24"/>
        </w:rPr>
        <w:t>clase la nivelul 3 (învțământ profesional) cu un procent de 3,36% se</w:t>
      </w:r>
      <w:r>
        <w:rPr>
          <w:rFonts w:ascii="Times New Roman" w:eastAsia="Times New Roman" w:hAnsi="Times New Roman"/>
          <w:b/>
          <w:sz w:val="24"/>
        </w:rPr>
        <w:t xml:space="preserve"> </w:t>
      </w:r>
      <w:r w:rsidRPr="005B5AA8">
        <w:rPr>
          <w:rFonts w:ascii="Times New Roman" w:eastAsia="Times New Roman" w:hAnsi="Times New Roman"/>
          <w:sz w:val="24"/>
        </w:rPr>
        <w:t>apropie de min. 3%</w:t>
      </w:r>
      <w:r>
        <w:rPr>
          <w:rFonts w:ascii="Times New Roman" w:eastAsia="Times New Roman" w:hAnsi="Times New Roman"/>
          <w:b/>
          <w:sz w:val="24"/>
        </w:rPr>
        <w:t xml:space="preserve"> .</w:t>
      </w:r>
      <w:r>
        <w:rPr>
          <w:rFonts w:ascii="Times New Roman" w:eastAsia="Times New Roman" w:hAnsi="Times New Roman"/>
          <w:sz w:val="24"/>
        </w:rPr>
        <w:t xml:space="preserve"> Se recomandă în continuare măsuri pentru încadrarea în țintele PLAI pe domenii de pregătire</w:t>
      </w:r>
    </w:p>
    <w:p w:rsidR="005D3DF9" w:rsidRDefault="005D3DF9" w:rsidP="00716A1F">
      <w:pPr>
        <w:spacing w:after="0" w:line="240" w:lineRule="auto"/>
        <w:rPr>
          <w:rFonts w:ascii="Times New Roman" w:eastAsia="Times New Roman" w:hAnsi="Times New Roman"/>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În concluzie, putem formula în continuare implicațiile privind dezvoltarea resurselor umane IPT:</w:t>
      </w:r>
    </w:p>
    <w:p w:rsidR="00716A1F" w:rsidRDefault="00716A1F" w:rsidP="00716A1F">
      <w:pPr>
        <w:spacing w:after="0" w:line="234" w:lineRule="auto"/>
        <w:ind w:right="20"/>
        <w:jc w:val="both"/>
        <w:rPr>
          <w:rFonts w:ascii="Times New Roman" w:eastAsia="Times New Roman" w:hAnsi="Times New Roman"/>
          <w:sz w:val="24"/>
        </w:rPr>
      </w:pPr>
    </w:p>
    <w:tbl>
      <w:tblPr>
        <w:tblW w:w="10220" w:type="dxa"/>
        <w:tblInd w:w="10" w:type="dxa"/>
        <w:tblLayout w:type="fixed"/>
        <w:tblCellMar>
          <w:left w:w="0" w:type="dxa"/>
          <w:right w:w="0" w:type="dxa"/>
        </w:tblCellMar>
        <w:tblLook w:val="0000"/>
      </w:tblPr>
      <w:tblGrid>
        <w:gridCol w:w="3360"/>
        <w:gridCol w:w="20"/>
        <w:gridCol w:w="6840"/>
      </w:tblGrid>
      <w:tr w:rsidR="005D3DF9" w:rsidTr="005D3DF9">
        <w:trPr>
          <w:trHeight w:val="261"/>
        </w:trPr>
        <w:tc>
          <w:tcPr>
            <w:tcW w:w="3360" w:type="dxa"/>
            <w:tcBorders>
              <w:top w:val="single" w:sz="8" w:space="0" w:color="auto"/>
              <w:left w:val="single" w:sz="8" w:space="0" w:color="auto"/>
              <w:bottom w:val="single" w:sz="8" w:space="0" w:color="auto"/>
              <w:right w:val="single" w:sz="8" w:space="0" w:color="auto"/>
            </w:tcBorders>
            <w:shd w:val="clear" w:color="auto" w:fill="E5DFEC"/>
            <w:vAlign w:val="bottom"/>
          </w:tcPr>
          <w:p w:rsidR="005D3DF9" w:rsidRDefault="005D3DF9" w:rsidP="00716A1F">
            <w:pPr>
              <w:spacing w:after="0" w:line="0" w:lineRule="atLeast"/>
              <w:ind w:left="1240"/>
              <w:rPr>
                <w:rFonts w:ascii="Times New Roman" w:eastAsia="Times New Roman" w:hAnsi="Times New Roman"/>
                <w:b/>
              </w:rPr>
            </w:pPr>
            <w:r>
              <w:rPr>
                <w:rFonts w:ascii="Times New Roman" w:eastAsia="Times New Roman" w:hAnsi="Times New Roman"/>
                <w:b/>
              </w:rPr>
              <w:t>Concluzii</w:t>
            </w:r>
          </w:p>
        </w:tc>
        <w:tc>
          <w:tcPr>
            <w:tcW w:w="6860" w:type="dxa"/>
            <w:gridSpan w:val="2"/>
            <w:tcBorders>
              <w:top w:val="single" w:sz="8" w:space="0" w:color="auto"/>
              <w:bottom w:val="single" w:sz="8" w:space="0" w:color="auto"/>
              <w:right w:val="single" w:sz="8" w:space="0" w:color="auto"/>
            </w:tcBorders>
            <w:shd w:val="clear" w:color="auto" w:fill="E5DFEC"/>
            <w:vAlign w:val="bottom"/>
          </w:tcPr>
          <w:p w:rsidR="005D3DF9" w:rsidRDefault="005D3DF9" w:rsidP="00716A1F">
            <w:pPr>
              <w:spacing w:after="0" w:line="0" w:lineRule="atLeast"/>
              <w:ind w:left="940"/>
              <w:rPr>
                <w:rFonts w:ascii="Times New Roman" w:eastAsia="Times New Roman" w:hAnsi="Times New Roman"/>
                <w:b/>
              </w:rPr>
            </w:pPr>
            <w:r>
              <w:rPr>
                <w:rFonts w:ascii="Times New Roman" w:eastAsia="Times New Roman" w:hAnsi="Times New Roman"/>
                <w:b/>
              </w:rPr>
              <w:t>Implicaţii pentru dezvoltarea resurselor umane, IPT</w:t>
            </w:r>
          </w:p>
        </w:tc>
      </w:tr>
      <w:tr w:rsidR="005D3DF9" w:rsidTr="005D3DF9">
        <w:trPr>
          <w:trHeight w:val="243"/>
        </w:trPr>
        <w:tc>
          <w:tcPr>
            <w:tcW w:w="10220" w:type="dxa"/>
            <w:gridSpan w:val="3"/>
            <w:tcBorders>
              <w:left w:val="single" w:sz="8" w:space="0" w:color="auto"/>
              <w:bottom w:val="single" w:sz="8" w:space="0" w:color="auto"/>
              <w:right w:val="single" w:sz="8" w:space="0" w:color="auto"/>
            </w:tcBorders>
            <w:shd w:val="clear" w:color="auto" w:fill="EAF1DD"/>
            <w:vAlign w:val="bottom"/>
          </w:tcPr>
          <w:p w:rsidR="005D3DF9" w:rsidRDefault="005D3DF9" w:rsidP="00716A1F">
            <w:pPr>
              <w:spacing w:after="0" w:line="242" w:lineRule="exact"/>
              <w:ind w:left="2000"/>
              <w:rPr>
                <w:rFonts w:ascii="Times New Roman" w:eastAsia="Times New Roman" w:hAnsi="Times New Roman"/>
                <w:b/>
              </w:rPr>
            </w:pPr>
            <w:r>
              <w:rPr>
                <w:rFonts w:ascii="Times New Roman" w:eastAsia="Times New Roman" w:hAnsi="Times New Roman"/>
                <w:b/>
              </w:rPr>
              <w:t>DESPRINSE DIN ANALIZA INDICATORILOR DE CONTEXT</w:t>
            </w:r>
          </w:p>
        </w:tc>
      </w:tr>
      <w:tr w:rsidR="005D3DF9" w:rsidTr="005D3DF9">
        <w:trPr>
          <w:trHeight w:val="24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 adecvate vizând: creşterea şanselor de ocupare a absolvenţilor,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european de politici în educaţie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competenţelor antreprenoriale, creşterea adaptabilităţii forţei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şi formare profesională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de muncă şi promovarea şanselor egale pentru participare la piaţa muncii.</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serviciilor de orientare şi consiliere profesională: informaţii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 bază pentru planificarea carierei (informaţii referitoare la parcursurile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educaţionale şi de formare, oportunităţi de angajare).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Creşterea atractivităţii ofertei şi calităţii programelor de formare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conform proiecţiilor, cca. 50% din totalul locurilor de muncă</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din 2020 vor fi pentru calificări de nivel mediu.</w:t>
            </w:r>
          </w:p>
        </w:tc>
      </w:tr>
      <w:tr w:rsidR="005D3DF9" w:rsidTr="005D3DF9">
        <w:trPr>
          <w:trHeight w:val="24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4" w:lineRule="exact"/>
              <w:ind w:left="120"/>
              <w:rPr>
                <w:rFonts w:ascii="Times New Roman" w:eastAsia="Times New Roman" w:hAnsi="Times New Roman"/>
                <w:b/>
              </w:rPr>
            </w:pPr>
            <w:r>
              <w:rPr>
                <w:rFonts w:ascii="Times New Roman" w:eastAsia="Times New Roman" w:hAnsi="Times New Roman"/>
                <w:b/>
              </w:rPr>
              <w:t>Desprinse din asumarea</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i/>
              </w:rPr>
            </w:pPr>
            <w:r>
              <w:rPr>
                <w:rFonts w:ascii="Times New Roman" w:eastAsia="Times New Roman" w:hAnsi="Times New Roman"/>
                <w:i/>
              </w:rPr>
              <w:t>Dezvoltarea parteneriatelor între sectorul educaţiei şi lumea muncii, în</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contribuţiei ÎPT pentru</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i/>
              </w:rPr>
            </w:pPr>
            <w:r>
              <w:rPr>
                <w:rFonts w:ascii="Times New Roman" w:eastAsia="Times New Roman" w:hAnsi="Times New Roman"/>
                <w:i/>
              </w:rPr>
              <w:t>special prin implicarea partenerilor sociali în planificarea ofertei de</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îndeplinirea celor 3 priorităţi din</w:t>
            </w:r>
          </w:p>
        </w:tc>
        <w:tc>
          <w:tcPr>
            <w:tcW w:w="6860" w:type="dxa"/>
            <w:gridSpan w:val="2"/>
            <w:tcBorders>
              <w:right w:val="single" w:sz="8" w:space="0" w:color="auto"/>
            </w:tcBorders>
            <w:shd w:val="clear" w:color="auto" w:fill="auto"/>
            <w:vAlign w:val="bottom"/>
          </w:tcPr>
          <w:p w:rsidR="005D3DF9" w:rsidRDefault="005D3DF9" w:rsidP="00716A1F">
            <w:pPr>
              <w:spacing w:after="0" w:line="250" w:lineRule="exact"/>
              <w:ind w:left="100"/>
              <w:rPr>
                <w:rFonts w:ascii="Times New Roman" w:eastAsia="Times New Roman" w:hAnsi="Times New Roman"/>
                <w:i/>
              </w:rPr>
            </w:pPr>
            <w:r>
              <w:rPr>
                <w:rFonts w:ascii="Times New Roman" w:eastAsia="Times New Roman" w:hAnsi="Times New Roman"/>
                <w:i/>
              </w:rPr>
              <w:t>educaţie şi formare profesională.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Strategia Europa 2020 pentru</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Implementarea Cadrului European al Calificărilor (EQF); Cadrul Naţional</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creştere inteligentă, durabilă şi</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al Calificărilor corelat cu EQF.</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inclusivă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Asigurarea dobândirii şi recunoaşterii, prin învăţământul profesional,</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liceal, postliceal şi prin formarea adulţilor, inclusiv pe cale non-formală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sau informală, a competenţelor necesare integrării pe piaţa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muncii/continuării studiilor.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Dezvoltarea de sisteme educaţionale şi de formare moderne care să asigure</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competenţe-cheie şi excelenţă.</w:t>
            </w:r>
          </w:p>
        </w:tc>
      </w:tr>
      <w:tr w:rsidR="005D3DF9" w:rsidTr="005D3DF9">
        <w:trPr>
          <w:trHeight w:val="24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3"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Dezvoltarea învăţământului profesional, liceal (filiera tehnologică), a școlii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educaţional</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profesionale şi şcolii postliceale.</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Susţinerea şi dezvoltarea învăţării pe tot parcursul vieţii prin</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implementarea şi diversificarea programelor în domeniu.</w:t>
            </w:r>
          </w:p>
        </w:tc>
      </w:tr>
      <w:tr w:rsidR="005D3DF9" w:rsidTr="005D3DF9">
        <w:trPr>
          <w:trHeight w:val="24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3" w:lineRule="exact"/>
              <w:ind w:left="120"/>
              <w:rPr>
                <w:rFonts w:ascii="Times New Roman" w:eastAsia="Times New Roman" w:hAnsi="Times New Roman"/>
                <w:b/>
              </w:rPr>
            </w:pPr>
            <w:r>
              <w:rPr>
                <w:rFonts w:ascii="Times New Roman" w:eastAsia="Times New Roman" w:hAnsi="Times New Roman"/>
                <w:b/>
              </w:rPr>
              <w:t>Desprinse din contextual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Planificarea ofertei şi a resurselor sistemului ÎPT pe termen lung trebuie să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demografic</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ţină cont de implicaţiile severe ale scăderii demografice, îndeosebi a</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populaţiei şcolare, în paralel cu fenomenul de îmbătrânire demografică.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Măsuri compensatorii pentru scăderile demografice prin creşterea ratei de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cuprindere, prevenirea abandonului şi oferte de formare profesională</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pentru adulţi.</w:t>
            </w:r>
          </w:p>
        </w:tc>
      </w:tr>
      <w:tr w:rsidR="005D3DF9" w:rsidTr="005D3DF9">
        <w:trPr>
          <w:trHeight w:val="24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4"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 adecvate vizând: creşterea şanselor de ocupare a absolvenţilor,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european de politici în educaţie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competenţelor antreprenoriale, creşterea adaptabilităţii forţei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şi formare profesională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de muncă şi promovarea şanselor egale pentru participare la piaţa muncii.</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serviciilor de orientare şi consiliere profesională: informaţii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 bază pentru planificarea carierei (informaţii referitoare la parcursurile</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educaţionale şi de formare, oportunităţi de angajare).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Creşterea atractivităţii ofertei şi calităţii programelor de formare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conform proiecţiilor, cca. 50% din totalul locurilor de muncă</w:t>
            </w:r>
          </w:p>
        </w:tc>
      </w:tr>
      <w:tr w:rsidR="005D3DF9" w:rsidTr="005D3DF9">
        <w:trPr>
          <w:trHeight w:val="255"/>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din 2020 vor fi pentru calificări de nivel mediu.</w:t>
            </w:r>
          </w:p>
        </w:tc>
      </w:tr>
      <w:tr w:rsidR="005D3DF9" w:rsidTr="005D3DF9">
        <w:trPr>
          <w:trHeight w:val="247"/>
        </w:trPr>
        <w:tc>
          <w:tcPr>
            <w:tcW w:w="10220" w:type="dxa"/>
            <w:gridSpan w:val="3"/>
            <w:tcBorders>
              <w:left w:val="single" w:sz="8" w:space="0" w:color="auto"/>
              <w:bottom w:val="single" w:sz="8" w:space="0" w:color="auto"/>
              <w:right w:val="single" w:sz="8" w:space="0" w:color="auto"/>
            </w:tcBorders>
            <w:shd w:val="clear" w:color="auto" w:fill="C6D9F1"/>
            <w:vAlign w:val="bottom"/>
          </w:tcPr>
          <w:p w:rsidR="005D3DF9" w:rsidRDefault="005D3DF9" w:rsidP="00716A1F">
            <w:pPr>
              <w:spacing w:after="0" w:line="245" w:lineRule="exact"/>
              <w:ind w:left="2040"/>
              <w:rPr>
                <w:rFonts w:ascii="Times New Roman" w:eastAsia="Times New Roman" w:hAnsi="Times New Roman"/>
                <w:b/>
              </w:rPr>
            </w:pPr>
            <w:r>
              <w:rPr>
                <w:rFonts w:ascii="Times New Roman" w:eastAsia="Times New Roman" w:hAnsi="Times New Roman"/>
                <w:b/>
              </w:rPr>
              <w:t>DESPRINSE DIN ANALIZA INDICATORILOR DE INTRARE</w:t>
            </w:r>
          </w:p>
        </w:tc>
      </w:tr>
      <w:tr w:rsidR="005D3DF9" w:rsidTr="005D3DF9">
        <w:trPr>
          <w:trHeight w:val="240"/>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0" w:lineRule="exact"/>
              <w:ind w:left="120"/>
              <w:rPr>
                <w:rFonts w:ascii="Times New Roman" w:eastAsia="Times New Roman" w:hAnsi="Times New Roman"/>
                <w:b/>
              </w:rPr>
            </w:pPr>
            <w:r>
              <w:rPr>
                <w:rFonts w:ascii="Times New Roman" w:eastAsia="Times New Roman" w:hAnsi="Times New Roman"/>
                <w:b/>
              </w:rPr>
              <w:t>Raportul număr elevi/număr</w:t>
            </w:r>
          </w:p>
        </w:tc>
        <w:tc>
          <w:tcPr>
            <w:tcW w:w="6860" w:type="dxa"/>
            <w:gridSpan w:val="2"/>
            <w:tcBorders>
              <w:right w:val="single" w:sz="8" w:space="0" w:color="auto"/>
            </w:tcBorders>
            <w:shd w:val="clear" w:color="auto" w:fill="auto"/>
            <w:vAlign w:val="bottom"/>
          </w:tcPr>
          <w:p w:rsidR="005D3DF9" w:rsidRDefault="005D3DF9" w:rsidP="00716A1F">
            <w:pPr>
              <w:spacing w:after="0" w:line="240" w:lineRule="exact"/>
              <w:ind w:left="100"/>
              <w:rPr>
                <w:rFonts w:ascii="Times New Roman" w:eastAsia="Times New Roman" w:hAnsi="Times New Roman"/>
              </w:rPr>
            </w:pPr>
            <w:r>
              <w:rPr>
                <w:rFonts w:ascii="Times New Roman" w:eastAsia="Times New Roman" w:hAnsi="Times New Roman"/>
              </w:rPr>
              <w:t>Măsuri de optimizare a ofertei şi a gestionării resurselor, inclusiv prin</w:t>
            </w:r>
          </w:p>
        </w:tc>
      </w:tr>
      <w:tr w:rsidR="005D3DF9" w:rsidTr="005D3DF9">
        <w:trPr>
          <w:trHeight w:val="255"/>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norme didactice</w:t>
            </w: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colaborarea în cadrul unor reţele de şcoli.</w:t>
            </w:r>
          </w:p>
        </w:tc>
      </w:tr>
      <w:tr w:rsidR="005D3DF9" w:rsidTr="005D3DF9">
        <w:trPr>
          <w:trHeight w:val="243"/>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Resursele umane din ÎPT</w:t>
            </w: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Măsurile privind dezvoltarea profesională a personalului didactic din ÎPT</w:t>
            </w:r>
          </w:p>
        </w:tc>
      </w:tr>
      <w:tr w:rsidR="005D3DF9" w:rsidTr="005D3DF9">
        <w:trPr>
          <w:trHeight w:val="255"/>
        </w:trPr>
        <w:tc>
          <w:tcPr>
            <w:tcW w:w="3380" w:type="dxa"/>
            <w:gridSpan w:val="2"/>
            <w:tcBorders>
              <w:top w:val="single" w:sz="8" w:space="0" w:color="auto"/>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top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trebuie să vizeze:</w:t>
            </w:r>
          </w:p>
        </w:tc>
      </w:tr>
      <w:tr w:rsidR="005D3DF9" w:rsidTr="005D3DF9">
        <w:trPr>
          <w:trHeight w:val="23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competenţele metodice;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actualizarea competenţelor de specialitate</w:t>
            </w:r>
            <w:r>
              <w:rPr>
                <w:rFonts w:ascii="Times New Roman" w:eastAsia="Times New Roman" w:hAnsi="Times New Roman"/>
              </w:rPr>
              <w:t xml:space="preserve"> cu accent pe noile tehnologii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şi schimbările organizaţionale din mediul economic;</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competenţe aferente noilor calificări</w:t>
            </w:r>
            <w:r>
              <w:rPr>
                <w:rFonts w:ascii="Times New Roman" w:eastAsia="Times New Roman" w:hAnsi="Times New Roman"/>
              </w:rPr>
              <w:t xml:space="preserve"> cerute pe piaţa muncii.</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Reducerile prognozate pentru populaţia ocupată în învăţământ cauzate de</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reducerea previzionată pentru populaţia şcolară obligă la identificarea şi</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planificarea unor măsuri adecvate (mobilitate în cadrul sistemului,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reconversie profesională, şi măsuri compensatorii ca de ex. prevenirea</w:t>
            </w:r>
          </w:p>
        </w:tc>
      </w:tr>
      <w:tr w:rsidR="005D3DF9" w:rsidTr="005D3DF9">
        <w:trPr>
          <w:trHeight w:val="257"/>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abandonului şi oferte de formare profesională pentru adulţi etc.).</w:t>
            </w:r>
          </w:p>
        </w:tc>
      </w:tr>
      <w:tr w:rsidR="005D3DF9" w:rsidTr="005D3DF9">
        <w:trPr>
          <w:trHeight w:val="24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4" w:lineRule="exact"/>
              <w:ind w:left="100"/>
              <w:rPr>
                <w:rFonts w:ascii="Times New Roman" w:eastAsia="Times New Roman" w:hAnsi="Times New Roman"/>
                <w:b/>
              </w:rPr>
            </w:pPr>
            <w:r>
              <w:rPr>
                <w:rFonts w:ascii="Times New Roman" w:eastAsia="Times New Roman" w:hAnsi="Times New Roman"/>
                <w:b/>
              </w:rPr>
              <w:t>Resursele materiale şi condiţiile</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Identificarea unităţilor şcolare viabile ce necesită dezvoltarea</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de învăţare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infrastructurii şi a dotărilor la nivel regional şi local.</w:t>
            </w:r>
          </w:p>
        </w:tc>
      </w:tr>
      <w:tr w:rsidR="005D3DF9" w:rsidTr="005D3DF9">
        <w:trPr>
          <w:trHeight w:val="250"/>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Necesitatea unor programe de reabilitare şi modernizare a infrastructurii, o</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planificare strategică a intervenţiilor la nivel de judeţ şi regiune, aprobate</w:t>
            </w:r>
          </w:p>
        </w:tc>
      </w:tr>
      <w:tr w:rsidR="005D3DF9" w:rsidTr="005D3DF9">
        <w:trPr>
          <w:trHeight w:val="25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de structurile parteneriale locale şi regionale .</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Necesitatea unor programe de dotare cu echipamente didactice pentru</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pregătirea de specialitate.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Înfiinţarea consorţiilor şcolare.</w:t>
            </w:r>
          </w:p>
        </w:tc>
      </w:tr>
      <w:tr w:rsidR="005D3DF9" w:rsidTr="005D3DF9">
        <w:trPr>
          <w:trHeight w:val="84"/>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7"/>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7"/>
              </w:rPr>
            </w:pPr>
          </w:p>
        </w:tc>
      </w:tr>
      <w:tr w:rsidR="005D3DF9" w:rsidTr="005D3DF9">
        <w:trPr>
          <w:trHeight w:val="287"/>
        </w:trPr>
        <w:tc>
          <w:tcPr>
            <w:tcW w:w="10220" w:type="dxa"/>
            <w:gridSpan w:val="3"/>
            <w:tcBorders>
              <w:left w:val="single" w:sz="8" w:space="0" w:color="auto"/>
              <w:bottom w:val="single" w:sz="8" w:space="0" w:color="D6E3BC"/>
              <w:right w:val="single" w:sz="8" w:space="0" w:color="auto"/>
            </w:tcBorders>
            <w:shd w:val="clear" w:color="auto" w:fill="D6E3BC"/>
            <w:vAlign w:val="bottom"/>
          </w:tcPr>
          <w:p w:rsidR="005D3DF9" w:rsidRDefault="005D3DF9" w:rsidP="00716A1F">
            <w:pPr>
              <w:spacing w:after="0" w:line="242" w:lineRule="exact"/>
              <w:ind w:left="2340"/>
              <w:rPr>
                <w:rFonts w:ascii="Times New Roman" w:eastAsia="Times New Roman" w:hAnsi="Times New Roman"/>
                <w:b/>
              </w:rPr>
            </w:pPr>
            <w:r>
              <w:rPr>
                <w:rFonts w:ascii="Times New Roman" w:eastAsia="Times New Roman" w:hAnsi="Times New Roman"/>
                <w:b/>
              </w:rPr>
              <w:t>DESPRINSE DIN ANALIZA INDICATORI DE PROCES</w:t>
            </w:r>
          </w:p>
        </w:tc>
      </w:tr>
      <w:tr w:rsidR="005D3DF9" w:rsidTr="005D3DF9">
        <w:trPr>
          <w:trHeight w:val="240"/>
        </w:trPr>
        <w:tc>
          <w:tcPr>
            <w:tcW w:w="3380" w:type="dxa"/>
            <w:gridSpan w:val="2"/>
            <w:tcBorders>
              <w:top w:val="single" w:sz="8" w:space="0" w:color="auto"/>
              <w:left w:val="single" w:sz="8" w:space="0" w:color="auto"/>
              <w:right w:val="single" w:sz="8" w:space="0" w:color="auto"/>
            </w:tcBorders>
            <w:shd w:val="clear" w:color="auto" w:fill="auto"/>
            <w:vAlign w:val="bottom"/>
          </w:tcPr>
          <w:p w:rsidR="005D3DF9" w:rsidRDefault="005D3DF9" w:rsidP="00716A1F">
            <w:pPr>
              <w:spacing w:after="0" w:line="240" w:lineRule="exact"/>
              <w:ind w:left="100"/>
              <w:rPr>
                <w:rFonts w:ascii="Times New Roman" w:eastAsia="Times New Roman" w:hAnsi="Times New Roman"/>
                <w:b/>
              </w:rPr>
            </w:pPr>
            <w:r>
              <w:rPr>
                <w:rFonts w:ascii="Times New Roman" w:eastAsia="Times New Roman" w:hAnsi="Times New Roman"/>
                <w:b/>
              </w:rPr>
              <w:t>Mecanismele decizionale şi</w:t>
            </w:r>
          </w:p>
        </w:tc>
        <w:tc>
          <w:tcPr>
            <w:tcW w:w="6840" w:type="dxa"/>
            <w:tcBorders>
              <w:top w:val="single" w:sz="8" w:space="0" w:color="auto"/>
              <w:right w:val="single" w:sz="8" w:space="0" w:color="auto"/>
            </w:tcBorders>
            <w:shd w:val="clear" w:color="auto" w:fill="auto"/>
            <w:vAlign w:val="bottom"/>
          </w:tcPr>
          <w:p w:rsidR="005D3DF9" w:rsidRDefault="005D3DF9" w:rsidP="00716A1F">
            <w:pPr>
              <w:spacing w:after="0" w:line="240" w:lineRule="exact"/>
              <w:ind w:left="80"/>
              <w:rPr>
                <w:rFonts w:ascii="Times New Roman" w:eastAsia="Times New Roman" w:hAnsi="Times New Roman"/>
              </w:rPr>
            </w:pPr>
            <w:r>
              <w:rPr>
                <w:rFonts w:ascii="Times New Roman" w:eastAsia="Times New Roman" w:hAnsi="Times New Roman"/>
              </w:rPr>
              <w:t>Consolidarea structurilor consultative din ÎPT şi creşterea rolului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descentralizarea funcţională în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partenerilor sociali în planificarea ofertei şi antrenarea sporită a acestora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TVET</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procesele decizionale inclusiv accesarea finanţărilor.</w:t>
            </w:r>
          </w:p>
        </w:tc>
      </w:tr>
      <w:tr w:rsidR="005D3DF9" w:rsidTr="005D3DF9">
        <w:trPr>
          <w:trHeight w:val="247"/>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Antrenarea agenţilor economici în efortul de planificare pe termen lung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ÎPT.</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Promovarea reţelelor de colaborare între şcoli.</w:t>
            </w:r>
          </w:p>
        </w:tc>
      </w:tr>
      <w:tr w:rsidR="005D3DF9" w:rsidTr="005D3DF9">
        <w:trPr>
          <w:trHeight w:val="246"/>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6" w:lineRule="exact"/>
              <w:ind w:left="100"/>
              <w:rPr>
                <w:rFonts w:ascii="Times New Roman" w:eastAsia="Times New Roman" w:hAnsi="Times New Roman"/>
                <w:b/>
              </w:rPr>
            </w:pPr>
            <w:r>
              <w:rPr>
                <w:rFonts w:ascii="Times New Roman" w:eastAsia="Times New Roman" w:hAnsi="Times New Roman"/>
                <w:b/>
              </w:rPr>
              <w:t>Asigurarea calităţii în IPT</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Autorizarea de funcţionare provizorie şi acreditarea şcolilor IPT pentru noi</w:t>
            </w:r>
          </w:p>
        </w:tc>
      </w:tr>
      <w:tr w:rsidR="005D3DF9" w:rsidTr="005D3DF9">
        <w:trPr>
          <w:trHeight w:val="251"/>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calificări solicitate de piaţa muncii.</w:t>
            </w:r>
          </w:p>
        </w:tc>
      </w:tr>
      <w:tr w:rsidR="005D3DF9" w:rsidTr="005D3DF9">
        <w:trPr>
          <w:trHeight w:val="24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5" w:lineRule="exact"/>
              <w:ind w:left="100"/>
              <w:rPr>
                <w:rFonts w:ascii="Times New Roman" w:eastAsia="Times New Roman" w:hAnsi="Times New Roman"/>
                <w:b/>
              </w:rPr>
            </w:pPr>
            <w:r>
              <w:rPr>
                <w:rFonts w:ascii="Times New Roman" w:eastAsia="Times New Roman" w:hAnsi="Times New Roman"/>
                <w:b/>
              </w:rPr>
              <w:t>Serviciile de orientare şi</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Necesitatea unor măsuri vizând creşterea gradului de acoperire şi a calităţii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consiliere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serviciilor de orientare şi consiliere, cu privire la numărul de ore de</w:t>
            </w:r>
          </w:p>
        </w:tc>
      </w:tr>
      <w:tr w:rsidR="005D3DF9" w:rsidTr="005D3DF9">
        <w:trPr>
          <w:trHeight w:val="247"/>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consiliere/elev, numărul de elevi testaţi aptitudinal şi consiliaţi pentru o</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decizie informată în alegerea carierei, respectiv a traseului de pregătire.</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Adoptarea unui sistem unitar de raportare şi a unui indicator calitativ de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evaluare a activităţii serviciilor de orientare şi consiliere cu privire la</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fundamentarea acestora pe informaţiile relevante de pe piaţa regională-</w:t>
            </w:r>
          </w:p>
        </w:tc>
      </w:tr>
      <w:tr w:rsidR="005D3DF9" w:rsidTr="005D3DF9">
        <w:trPr>
          <w:trHeight w:val="257"/>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locala a forţei de muncă</w:t>
            </w:r>
          </w:p>
        </w:tc>
      </w:tr>
      <w:tr w:rsidR="005D3DF9" w:rsidTr="005D3DF9">
        <w:trPr>
          <w:trHeight w:val="245"/>
        </w:trPr>
        <w:tc>
          <w:tcPr>
            <w:tcW w:w="10220" w:type="dxa"/>
            <w:gridSpan w:val="3"/>
            <w:tcBorders>
              <w:left w:val="single" w:sz="8" w:space="0" w:color="auto"/>
              <w:bottom w:val="single" w:sz="8" w:space="0" w:color="auto"/>
              <w:right w:val="single" w:sz="8" w:space="0" w:color="auto"/>
            </w:tcBorders>
            <w:shd w:val="clear" w:color="auto" w:fill="D6E3BC"/>
            <w:vAlign w:val="bottom"/>
          </w:tcPr>
          <w:p w:rsidR="005D3DF9" w:rsidRDefault="005D3DF9" w:rsidP="00716A1F">
            <w:pPr>
              <w:spacing w:after="0" w:line="244" w:lineRule="exact"/>
              <w:ind w:left="2180"/>
              <w:rPr>
                <w:rFonts w:ascii="Times New Roman" w:eastAsia="Times New Roman" w:hAnsi="Times New Roman"/>
                <w:b/>
              </w:rPr>
            </w:pPr>
            <w:r>
              <w:rPr>
                <w:rFonts w:ascii="Times New Roman" w:eastAsia="Times New Roman" w:hAnsi="Times New Roman"/>
                <w:b/>
              </w:rPr>
              <w:t>DESPRINSE DIN ANALIZA INDICATORILOR DE IEŞIRE</w:t>
            </w:r>
          </w:p>
        </w:tc>
      </w:tr>
      <w:tr w:rsidR="005D3DF9" w:rsidTr="005D3DF9">
        <w:trPr>
          <w:trHeight w:val="243"/>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3" w:lineRule="exact"/>
              <w:ind w:left="100"/>
              <w:rPr>
                <w:rFonts w:ascii="Times New Roman" w:eastAsia="Times New Roman" w:hAnsi="Times New Roman"/>
                <w:b/>
              </w:rPr>
            </w:pPr>
            <w:r>
              <w:rPr>
                <w:rFonts w:ascii="Times New Roman" w:eastAsia="Times New Roman" w:hAnsi="Times New Roman"/>
                <w:b/>
              </w:rPr>
              <w:t>Rata netă de cuprindere în</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Măsuri de creştere a accesului la educaţie pentru elevii din grupele de</w:t>
            </w:r>
          </w:p>
        </w:tc>
      </w:tr>
      <w:tr w:rsidR="005D3DF9" w:rsidTr="005D3DF9">
        <w:trPr>
          <w:trHeight w:val="253"/>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educaţie</w:t>
            </w:r>
          </w:p>
        </w:tc>
        <w:tc>
          <w:tcPr>
            <w:tcW w:w="6840" w:type="dxa"/>
            <w:tcBorders>
              <w:right w:val="single" w:sz="8" w:space="0" w:color="auto"/>
            </w:tcBorders>
            <w:shd w:val="clear" w:color="auto" w:fill="auto"/>
            <w:vAlign w:val="bottom"/>
          </w:tcPr>
          <w:p w:rsidR="005D3DF9" w:rsidRDefault="005D3DF9" w:rsidP="00716A1F">
            <w:pPr>
              <w:spacing w:after="0" w:line="248" w:lineRule="exact"/>
              <w:ind w:left="80"/>
              <w:rPr>
                <w:rFonts w:ascii="Times New Roman" w:eastAsia="Times New Roman" w:hAnsi="Times New Roman"/>
              </w:rPr>
            </w:pPr>
            <w:r>
              <w:rPr>
                <w:rFonts w:ascii="Times New Roman" w:eastAsia="Times New Roman" w:hAnsi="Times New Roman"/>
              </w:rPr>
              <w:t>vârstă 15-18, 19-23 şi cei proveniţi din mediul rural.</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Gradul de cuprindere în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Creşterea gradului de acoperire şi a calităţii serviciilor de orientare şi</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educaţie</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consiliere pentru categoriile expuse riscului.</w:t>
            </w: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Rata abandonului şcolar, pe</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Programe pentru diminuarea şi prevenirea abandonului şcolar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niveluri de educaţie ISCED</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special în mediul rural, comunităţile etnice dezavantajate, zonele afectate</w:t>
            </w:r>
          </w:p>
        </w:tc>
      </w:tr>
      <w:tr w:rsidR="005D3DF9" w:rsidTr="005D3DF9">
        <w:trPr>
          <w:trHeight w:val="252"/>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de migrarea populaţiei, etc</w:t>
            </w:r>
          </w:p>
        </w:tc>
      </w:tr>
      <w:tr w:rsidR="005D3DF9" w:rsidTr="005D3DF9">
        <w:trPr>
          <w:trHeight w:val="24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4" w:lineRule="exact"/>
              <w:ind w:left="100"/>
              <w:rPr>
                <w:rFonts w:ascii="Times New Roman" w:eastAsia="Times New Roman" w:hAnsi="Times New Roman"/>
                <w:b/>
              </w:rPr>
            </w:pPr>
            <w:r>
              <w:rPr>
                <w:rFonts w:ascii="Times New Roman" w:eastAsia="Times New Roman" w:hAnsi="Times New Roman"/>
                <w:b/>
              </w:rPr>
              <w:t>Rata de absolvire, rata de succes,</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Măsuri combinate pentru asigurarea accesului la educaţie (rural, categorii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rata de tranziţie în învăţământul</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dezavantajate), serviciile de orientare şi consiliere.</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liceal şi profesional</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Rata de părăsire timpurie a</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Programe pentru diminuarea şi prevenirea părăsirii timpurii a sistemului</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sistemului de educaţie</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educaţional.</w:t>
            </w: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Procentul elevilor cu nivel scăzut</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Promovarea învăţării centrate pe elev, urmărirea şi încurajarea progresului</w:t>
            </w:r>
          </w:p>
        </w:tc>
      </w:tr>
      <w:tr w:rsidR="005D3DF9" w:rsidTr="005D3DF9">
        <w:trPr>
          <w:trHeight w:val="25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al competenţelor de citire/lectură</w:t>
            </w:r>
          </w:p>
        </w:tc>
        <w:tc>
          <w:tcPr>
            <w:tcW w:w="6840" w:type="dxa"/>
            <w:tcBorders>
              <w:right w:val="single" w:sz="8" w:space="0" w:color="auto"/>
            </w:tcBorders>
            <w:shd w:val="clear" w:color="auto" w:fill="auto"/>
            <w:vAlign w:val="bottom"/>
          </w:tcPr>
          <w:p w:rsidR="005D3DF9" w:rsidRDefault="005D3DF9" w:rsidP="00716A1F">
            <w:pPr>
              <w:spacing w:after="0" w:line="250" w:lineRule="exact"/>
              <w:ind w:left="80"/>
              <w:rPr>
                <w:rFonts w:ascii="Times New Roman" w:eastAsia="Times New Roman" w:hAnsi="Times New Roman"/>
              </w:rPr>
            </w:pPr>
            <w:r>
              <w:rPr>
                <w:rFonts w:ascii="Times New Roman" w:eastAsia="Times New Roman" w:hAnsi="Times New Roman"/>
              </w:rPr>
              <w:t>individual.</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(PISA)</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Programe remediale pentru elevii cu dificultăţi de învăţare (în special cei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Ponderea populaţiei cu vârste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din categorii defavorizate).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cuprinse între 20-24 de ani care</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Încurajarea participării tinerilor la o formă de educaţie astfel încât</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au absolvit cel puţin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ponderea populaţiei cu vârste cuprinse între 20-24 de ani care au absolvit</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învăţământul secundar inferior</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cel puţin învăţământul secundar inferior să fie apropiată de ponderea din</w:t>
            </w:r>
          </w:p>
        </w:tc>
      </w:tr>
      <w:tr w:rsidR="005D3DF9" w:rsidTr="005D3DF9">
        <w:trPr>
          <w:trHeight w:val="251"/>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i/>
              </w:rPr>
            </w:pPr>
            <w:r>
              <w:rPr>
                <w:rFonts w:ascii="Times New Roman" w:eastAsia="Times New Roman" w:hAnsi="Times New Roman"/>
              </w:rPr>
              <w:t>UE</w:t>
            </w:r>
            <w:r>
              <w:rPr>
                <w:rFonts w:ascii="Times New Roman" w:eastAsia="Times New Roman" w:hAnsi="Times New Roman"/>
                <w:i/>
              </w:rPr>
              <w:t>.</w:t>
            </w:r>
          </w:p>
        </w:tc>
      </w:tr>
      <w:tr w:rsidR="005D3DF9" w:rsidTr="005D3DF9">
        <w:trPr>
          <w:trHeight w:val="246"/>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5" w:lineRule="exact"/>
              <w:ind w:left="100"/>
              <w:rPr>
                <w:rFonts w:ascii="Times New Roman" w:eastAsia="Times New Roman" w:hAnsi="Times New Roman"/>
                <w:b/>
              </w:rPr>
            </w:pPr>
            <w:r>
              <w:rPr>
                <w:rFonts w:ascii="Times New Roman" w:eastAsia="Times New Roman" w:hAnsi="Times New Roman"/>
                <w:b/>
              </w:rPr>
              <w:t>Rata de participare în formarea</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Implicarea şcolilor din ÎPT pentru reducerea diferenţelor privind rata de</w:t>
            </w:r>
          </w:p>
        </w:tc>
      </w:tr>
      <w:tr w:rsidR="005D3DF9" w:rsidTr="005D3DF9">
        <w:trPr>
          <w:trHeight w:val="262"/>
        </w:trPr>
        <w:tc>
          <w:tcPr>
            <w:tcW w:w="3360" w:type="dxa"/>
            <w:tcBorders>
              <w:top w:val="single" w:sz="8" w:space="0" w:color="auto"/>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continuă a populaţiei adulte</w:t>
            </w:r>
          </w:p>
        </w:tc>
        <w:tc>
          <w:tcPr>
            <w:tcW w:w="6860" w:type="dxa"/>
            <w:gridSpan w:val="2"/>
            <w:tcBorders>
              <w:top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participare la educaţia pe tot parcursul vieţii dintre România şi UE.</w:t>
            </w:r>
          </w:p>
        </w:tc>
      </w:tr>
      <w:tr w:rsidR="005D3DF9" w:rsidTr="005D3DF9">
        <w:trPr>
          <w:trHeight w:val="243"/>
        </w:trPr>
        <w:tc>
          <w:tcPr>
            <w:tcW w:w="10220" w:type="dxa"/>
            <w:gridSpan w:val="3"/>
            <w:tcBorders>
              <w:left w:val="single" w:sz="8" w:space="0" w:color="auto"/>
              <w:bottom w:val="single" w:sz="8" w:space="0" w:color="auto"/>
              <w:right w:val="single" w:sz="8" w:space="0" w:color="auto"/>
            </w:tcBorders>
            <w:shd w:val="clear" w:color="auto" w:fill="E5DFEC"/>
            <w:vAlign w:val="bottom"/>
          </w:tcPr>
          <w:p w:rsidR="005D3DF9" w:rsidRDefault="005D3DF9" w:rsidP="00716A1F">
            <w:pPr>
              <w:spacing w:after="0" w:line="242" w:lineRule="exact"/>
              <w:ind w:left="2100"/>
              <w:rPr>
                <w:rFonts w:ascii="Times New Roman" w:eastAsia="Times New Roman" w:hAnsi="Times New Roman"/>
                <w:b/>
              </w:rPr>
            </w:pPr>
            <w:r>
              <w:rPr>
                <w:rFonts w:ascii="Times New Roman" w:eastAsia="Times New Roman" w:hAnsi="Times New Roman"/>
                <w:b/>
              </w:rPr>
              <w:t>DESPRINSE DIN ANALIZA INDICATORILOR DE IMPACT</w:t>
            </w:r>
          </w:p>
        </w:tc>
      </w:tr>
      <w:tr w:rsidR="005D3DF9" w:rsidTr="005D3DF9">
        <w:trPr>
          <w:trHeight w:val="241"/>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1" w:lineRule="exact"/>
              <w:ind w:left="120"/>
              <w:rPr>
                <w:rFonts w:ascii="Times New Roman" w:eastAsia="Times New Roman" w:hAnsi="Times New Roman"/>
                <w:b/>
              </w:rPr>
            </w:pPr>
            <w:r>
              <w:rPr>
                <w:rFonts w:ascii="Times New Roman" w:eastAsia="Times New Roman" w:hAnsi="Times New Roman"/>
                <w:b/>
              </w:rPr>
              <w:t>Impactul sistemului de</w:t>
            </w:r>
          </w:p>
        </w:tc>
        <w:tc>
          <w:tcPr>
            <w:tcW w:w="6860" w:type="dxa"/>
            <w:gridSpan w:val="2"/>
            <w:tcBorders>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rPr>
            </w:pPr>
            <w:r>
              <w:rPr>
                <w:rFonts w:ascii="Times New Roman" w:eastAsia="Times New Roman" w:hAnsi="Times New Roman"/>
              </w:rPr>
              <w:t>Oferta educaţională adaptată cererii de pe piaţa muncii.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învăţământ profesional şi tehnic</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Adoptarea unui sistem unitar de monitorizare a inserţiei profesionale 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asupra ratei şomajului</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absolvenţilor prin:</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Rata de inserţie a absolvenţilor</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 colaborarea între AJOFM şi ISJ în vederea compatibilizării bazelor de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la 6 luni de la absolvire, pe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date din şomaj cu noile trasee şi finalităţi ale sistemului de educaţie şi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niveluri de educaţie</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formare profesională.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Gradul de utilizare a</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 realizarea de protocoale de colaborare AJOFM - ISJ pentru monitorizarea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competenţelor dobândite de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inserţiei absolvenţilor</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absolvenţi la locul de muncă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 monitorizarea administrativă a inserţiei absolvenţilor prin parteneriatul</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AJOFM - ISJ</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Sondaje periodice în rândul absolvenţilor şi angajatorilor vizând inserţia</w:t>
            </w:r>
          </w:p>
        </w:tc>
      </w:tr>
      <w:tr w:rsidR="005D3DF9" w:rsidTr="005D3DF9">
        <w:trPr>
          <w:trHeight w:val="25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gradul de utilizare a competenţelor şi alte informaţii utile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privind finalităţile sistemului de educaţie şi formare profesională: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 sondaje proprii efectuate direct de către şcoli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 sondaje reprezentative pentru reţeaua şcolară la nivel local / regional prin</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intermediul unor organizaţii / instituţii specializate</w:t>
            </w:r>
          </w:p>
        </w:tc>
      </w:tr>
      <w:tr w:rsidR="005D3DF9" w:rsidTr="005D3DF9">
        <w:trPr>
          <w:trHeight w:val="245"/>
        </w:trPr>
        <w:tc>
          <w:tcPr>
            <w:tcW w:w="10220" w:type="dxa"/>
            <w:gridSpan w:val="3"/>
            <w:tcBorders>
              <w:left w:val="single" w:sz="8" w:space="0" w:color="auto"/>
              <w:bottom w:val="single" w:sz="8" w:space="0" w:color="auto"/>
              <w:right w:val="single" w:sz="8" w:space="0" w:color="auto"/>
            </w:tcBorders>
            <w:shd w:val="clear" w:color="auto" w:fill="FDE9D9"/>
            <w:vAlign w:val="bottom"/>
          </w:tcPr>
          <w:p w:rsidR="005D3DF9" w:rsidRDefault="005D3DF9" w:rsidP="00716A1F">
            <w:pPr>
              <w:spacing w:after="0" w:line="243" w:lineRule="exact"/>
              <w:ind w:left="2380"/>
              <w:rPr>
                <w:rFonts w:ascii="Times New Roman" w:eastAsia="Times New Roman" w:hAnsi="Times New Roman"/>
                <w:b/>
              </w:rPr>
            </w:pPr>
            <w:r>
              <w:rPr>
                <w:rFonts w:ascii="Times New Roman" w:eastAsia="Times New Roman" w:hAnsi="Times New Roman"/>
                <w:b/>
              </w:rPr>
              <w:t>DESPRINSE DIN ANALIZA OFERTEI ŞCOLILOR IPT</w:t>
            </w:r>
          </w:p>
        </w:tc>
      </w:tr>
      <w:tr w:rsidR="005D3DF9" w:rsidTr="005D3DF9">
        <w:trPr>
          <w:trHeight w:val="24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Evoluţia planurilor de</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Adaptarea ofertei la cerinţele pieţei muncii prin proiectarea adecvată 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şcolarizare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planurilor de şcolarizare pe domenii/profile şi calificări în perspective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Analiza ofertei curente</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2025.</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lastRenderedPageBreak/>
              <w:t>Ţinte pe termen mediu pe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Acoperirea raţională a nevoilor de calificare în teritoriu.</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domenii de pregătire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Eliminarea unor paralelisme nejustificate în scopul lărgirii gamei de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Oferta şcolilor din ÎPT pentru</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calificări pentru care poate opta elevul în zonă.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formarea adulţilor</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Utilizarea optimă a resurselor materiale şi umane cu impact în creşterea</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Parteneriatul cu întreprinderile</w:t>
            </w:r>
          </w:p>
        </w:tc>
        <w:tc>
          <w:tcPr>
            <w:tcW w:w="6860" w:type="dxa"/>
            <w:gridSpan w:val="2"/>
            <w:tcBorders>
              <w:right w:val="single" w:sz="8" w:space="0" w:color="auto"/>
            </w:tcBorders>
            <w:shd w:val="clear" w:color="auto" w:fill="auto"/>
            <w:vAlign w:val="bottom"/>
          </w:tcPr>
          <w:p w:rsidR="005D3DF9" w:rsidRDefault="005D3DF9" w:rsidP="00716A1F">
            <w:pPr>
              <w:spacing w:after="0" w:line="250" w:lineRule="exact"/>
              <w:ind w:left="100"/>
              <w:rPr>
                <w:rFonts w:ascii="Times New Roman" w:eastAsia="Times New Roman" w:hAnsi="Times New Roman"/>
              </w:rPr>
            </w:pPr>
            <w:r>
              <w:rPr>
                <w:rFonts w:ascii="Times New Roman" w:eastAsia="Times New Roman" w:hAnsi="Times New Roman"/>
              </w:rPr>
              <w:t>eficienţei şi calităţii serviciilor.</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O mai bună colaborarea a şcolilor IPT cu agenţii economici din domeniu</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în cadrul parteneriatelor.</w:t>
            </w:r>
          </w:p>
        </w:tc>
      </w:tr>
    </w:tbl>
    <w:p w:rsidR="005D3DF9" w:rsidRDefault="005D3DF9" w:rsidP="000118D8">
      <w:pPr>
        <w:spacing w:after="0" w:line="200" w:lineRule="exact"/>
        <w:rPr>
          <w:rFonts w:ascii="Times New Roman" w:eastAsia="Times New Roman" w:hAnsi="Times New Roman"/>
        </w:rPr>
      </w:pPr>
    </w:p>
    <w:p w:rsidR="005D3DF9" w:rsidRPr="00D327BC" w:rsidRDefault="005D3DF9" w:rsidP="000118D8">
      <w:pPr>
        <w:spacing w:after="0"/>
        <w:jc w:val="both"/>
        <w:rPr>
          <w:rFonts w:ascii="Times New Roman" w:hAnsi="Times New Roman" w:cs="Times New Roman"/>
          <w:sz w:val="24"/>
          <w:szCs w:val="24"/>
        </w:rPr>
      </w:pPr>
      <w:r>
        <w:rPr>
          <w:rFonts w:ascii="Times New Roman" w:eastAsia="Times New Roman" w:hAnsi="Times New Roman"/>
        </w:rPr>
        <w:t>P</w:t>
      </w:r>
      <w:r>
        <w:rPr>
          <w:rFonts w:ascii="Times New Roman" w:hAnsi="Times New Roman" w:cs="Times New Roman"/>
          <w:sz w:val="24"/>
          <w:szCs w:val="24"/>
        </w:rPr>
        <w:t>lanul de măsuri cuprins în PLAI 2022-2025 are următoarele priorități:</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1. Corelarea ofertei ÎPT din județ cu nevoile de calificare</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2. Dezvoltarea serviciilor de orientare și consiliere</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3. Reabilitarea și modernizarea infrastructurii și dotării școlilor din ÎPT</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4. Dezvoltarea resurselor umane din IPT</w:t>
      </w:r>
    </w:p>
    <w:p w:rsidR="005D3DF9" w:rsidRPr="00D327BC"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5. Dezvoltarea și diversificarea parteneriatului social în ÎPT</w:t>
      </w:r>
    </w:p>
    <w:p w:rsidR="000F69AA" w:rsidRPr="00716A1F" w:rsidRDefault="005D3DF9" w:rsidP="000118D8">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FE49C6">
        <w:rPr>
          <w:rFonts w:ascii="Times New Roman" w:hAnsi="Times New Roman" w:cs="Times New Roman"/>
          <w:sz w:val="24"/>
          <w:szCs w:val="24"/>
        </w:rPr>
        <w:t>Asigurarea accesului la ÎPT şi creşterea gradului de cupri</w:t>
      </w:r>
      <w:r>
        <w:rPr>
          <w:rFonts w:ascii="Times New Roman" w:hAnsi="Times New Roman" w:cs="Times New Roman"/>
          <w:sz w:val="24"/>
          <w:szCs w:val="24"/>
        </w:rPr>
        <w:t>ndere în educaţie</w:t>
      </w:r>
    </w:p>
    <w:p w:rsidR="000F69AA" w:rsidRDefault="000F69AA"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C42652" w:rsidRDefault="00EF349A" w:rsidP="00785641">
      <w:pPr>
        <w:spacing w:after="0" w:line="240" w:lineRule="auto"/>
        <w:rPr>
          <w:rFonts w:ascii="Times New Roman" w:hAnsi="Times New Roman" w:cs="Times New Roman"/>
          <w:sz w:val="24"/>
          <w:szCs w:val="24"/>
          <w:lang w:val="ro-RO"/>
        </w:rPr>
      </w:pPr>
      <w:r w:rsidRPr="00EF349A">
        <w:rPr>
          <w:rFonts w:ascii="Times New Roman" w:hAnsi="Times New Roman" w:cs="Times New Roman"/>
          <w:noProof/>
          <w:sz w:val="24"/>
          <w:szCs w:val="24"/>
        </w:rPr>
        <w:pict>
          <v:oval id="_x0000_s2061" style="position:absolute;margin-left:9.35pt;margin-top:-5.95pt;width:225.25pt;height:105.55pt;z-index:251681792" fillcolor="white [3201]" strokecolor="#4b98ff [1944]" strokeweight="1pt">
            <v:fill color2="#87baff [1304]" focusposition="1" focussize="" focus="100%" type="gradient"/>
            <v:shadow on="t" type="perspective" color="#002c69 [1608]" opacity=".5" offset="1pt" offset2="-3pt"/>
            <v:textbox>
              <w:txbxContent>
                <w:p w:rsidR="008600F8" w:rsidRPr="005D20AA" w:rsidRDefault="008600F8" w:rsidP="00EE0A5B">
                  <w:pPr>
                    <w:rPr>
                      <w:rFonts w:ascii="Times New Roman" w:hAnsi="Times New Roman" w:cs="Times New Roman"/>
                      <w:sz w:val="28"/>
                      <w:szCs w:val="28"/>
                      <w:lang w:val="ro-RO"/>
                    </w:rPr>
                  </w:pPr>
                  <w:r w:rsidRPr="005D20AA">
                    <w:rPr>
                      <w:rFonts w:ascii="Times New Roman" w:hAnsi="Times New Roman" w:cs="Times New Roman"/>
                      <w:sz w:val="28"/>
                      <w:szCs w:val="28"/>
                      <w:lang w:val="ro-RO"/>
                    </w:rPr>
                    <w:t xml:space="preserve">PARTEA a 2-a. </w:t>
                  </w:r>
                </w:p>
                <w:p w:rsidR="008600F8" w:rsidRPr="005D20AA" w:rsidRDefault="008600F8" w:rsidP="00EE0A5B">
                  <w:pPr>
                    <w:rPr>
                      <w:rFonts w:ascii="Times New Roman" w:hAnsi="Times New Roman" w:cs="Times New Roman"/>
                      <w:sz w:val="28"/>
                      <w:szCs w:val="28"/>
                      <w:lang w:val="ro-RO"/>
                    </w:rPr>
                  </w:pPr>
                  <w:r w:rsidRPr="005D20AA">
                    <w:rPr>
                      <w:rFonts w:ascii="Times New Roman" w:hAnsi="Times New Roman" w:cs="Times New Roman"/>
                      <w:sz w:val="28"/>
                      <w:szCs w:val="28"/>
                      <w:lang w:val="ro-RO"/>
                    </w:rPr>
                    <w:t>ANALIZA NEVOILOR</w:t>
                  </w:r>
                </w:p>
              </w:txbxContent>
            </v:textbox>
          </v:oval>
        </w:pict>
      </w:r>
    </w:p>
    <w:p w:rsidR="00C42652" w:rsidRDefault="00C42652"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EE0A5B" w:rsidRPr="001F5C83" w:rsidRDefault="00EE0A5B" w:rsidP="00530CFF">
      <w:pPr>
        <w:spacing w:after="0" w:line="240" w:lineRule="auto"/>
        <w:rPr>
          <w:rFonts w:ascii="Times New Roman" w:hAnsi="Times New Roman" w:cs="Times New Roman"/>
          <w:b/>
          <w:sz w:val="40"/>
          <w:szCs w:val="40"/>
        </w:rPr>
      </w:pPr>
    </w:p>
    <w:p w:rsidR="00B93E6A" w:rsidRPr="00256934" w:rsidRDefault="00E76B4E">
      <w:pPr>
        <w:pStyle w:val="textmic"/>
        <w:numPr>
          <w:ilvl w:val="0"/>
          <w:numId w:val="0"/>
        </w:numPr>
        <w:rPr>
          <w:rFonts w:ascii="Times New Roman" w:hAnsi="Times New Roman"/>
          <w:b/>
          <w:sz w:val="36"/>
          <w:szCs w:val="36"/>
        </w:rPr>
      </w:pPr>
      <w:r w:rsidRPr="00256934">
        <w:rPr>
          <w:rFonts w:ascii="Times New Roman" w:hAnsi="Times New Roman"/>
          <w:b/>
          <w:sz w:val="36"/>
          <w:szCs w:val="36"/>
        </w:rPr>
        <w:t xml:space="preserve">2.1.Analiza mediului extern </w:t>
      </w:r>
    </w:p>
    <w:p w:rsidR="00DB0E91" w:rsidRPr="001F5C83" w:rsidRDefault="00DB0E91">
      <w:pPr>
        <w:pStyle w:val="textmic"/>
        <w:numPr>
          <w:ilvl w:val="0"/>
          <w:numId w:val="0"/>
        </w:numPr>
        <w:rPr>
          <w:rFonts w:ascii="Times New Roman" w:hAnsi="Times New Roman"/>
          <w:b/>
          <w:sz w:val="40"/>
          <w:szCs w:val="40"/>
        </w:rPr>
      </w:pPr>
    </w:p>
    <w:p w:rsidR="002A75F8" w:rsidRDefault="00B93E6A">
      <w:pPr>
        <w:pStyle w:val="textmic"/>
        <w:numPr>
          <w:ilvl w:val="0"/>
          <w:numId w:val="0"/>
        </w:numPr>
        <w:rPr>
          <w:rFonts w:ascii="Times New Roman" w:hAnsi="Times New Roman"/>
          <w:b/>
          <w:sz w:val="28"/>
          <w:szCs w:val="28"/>
        </w:rPr>
      </w:pPr>
      <w:r>
        <w:rPr>
          <w:rFonts w:ascii="Times New Roman" w:hAnsi="Times New Roman"/>
          <w:b/>
          <w:sz w:val="28"/>
          <w:szCs w:val="28"/>
        </w:rPr>
        <w:t>a.</w:t>
      </w:r>
      <w:r w:rsidR="00ED0436">
        <w:rPr>
          <w:rFonts w:ascii="Times New Roman" w:hAnsi="Times New Roman"/>
          <w:b/>
          <w:sz w:val="28"/>
          <w:szCs w:val="28"/>
        </w:rPr>
        <w:t xml:space="preserve"> </w:t>
      </w:r>
      <w:r w:rsidR="00476094">
        <w:rPr>
          <w:rFonts w:ascii="Times New Roman" w:hAnsi="Times New Roman"/>
          <w:b/>
          <w:sz w:val="28"/>
          <w:szCs w:val="28"/>
        </w:rPr>
        <w:t>nivel național</w:t>
      </w:r>
    </w:p>
    <w:p w:rsidR="005D20AA" w:rsidRDefault="005D20AA">
      <w:pPr>
        <w:pStyle w:val="textmic"/>
        <w:numPr>
          <w:ilvl w:val="0"/>
          <w:numId w:val="0"/>
        </w:numPr>
        <w:rPr>
          <w:rFonts w:ascii="Times New Roman" w:hAnsi="Times New Roman"/>
          <w:b/>
          <w:sz w:val="28"/>
          <w:szCs w:val="28"/>
        </w:rPr>
      </w:pPr>
    </w:p>
    <w:p w:rsidR="002A75F8" w:rsidRPr="00B93E6A" w:rsidRDefault="00E76B4E" w:rsidP="00B93E6A">
      <w:pPr>
        <w:pStyle w:val="textmic"/>
        <w:numPr>
          <w:ilvl w:val="0"/>
          <w:numId w:val="0"/>
        </w:numPr>
        <w:ind w:firstLine="720"/>
        <w:rPr>
          <w:rFonts w:ascii="Times New Roman" w:hAnsi="Times New Roman"/>
          <w:b/>
          <w:szCs w:val="24"/>
        </w:rPr>
      </w:pPr>
      <w:r w:rsidRPr="00B93E6A">
        <w:rPr>
          <w:rFonts w:ascii="Times New Roman" w:hAnsi="Times New Roman"/>
          <w:szCs w:val="24"/>
        </w:rPr>
        <w:t>Din anali</w:t>
      </w:r>
      <w:r w:rsidR="00476094" w:rsidRPr="00B93E6A">
        <w:rPr>
          <w:rFonts w:ascii="Times New Roman" w:hAnsi="Times New Roman"/>
          <w:szCs w:val="24"/>
        </w:rPr>
        <w:t>za PRAI și PLAI au rezultat urmă</w:t>
      </w:r>
      <w:r w:rsidRPr="00B93E6A">
        <w:rPr>
          <w:rFonts w:ascii="Times New Roman" w:hAnsi="Times New Roman"/>
          <w:szCs w:val="24"/>
        </w:rPr>
        <w:t>toarele concluzii</w:t>
      </w:r>
      <w:r w:rsidRPr="00B93E6A">
        <w:rPr>
          <w:rFonts w:ascii="Times New Roman" w:hAnsi="Times New Roman"/>
          <w:b/>
          <w:szCs w:val="24"/>
        </w:rPr>
        <w:t>:</w:t>
      </w:r>
    </w:p>
    <w:p w:rsidR="002A75F8" w:rsidRPr="00B93E6A" w:rsidRDefault="00E12B76" w:rsidP="0031605D">
      <w:pPr>
        <w:pStyle w:val="textmic"/>
        <w:numPr>
          <w:ilvl w:val="0"/>
          <w:numId w:val="0"/>
        </w:numPr>
        <w:ind w:firstLine="720"/>
        <w:rPr>
          <w:rFonts w:ascii="Times New Roman" w:hAnsi="Times New Roman"/>
          <w:szCs w:val="24"/>
        </w:rPr>
      </w:pPr>
      <w:r w:rsidRPr="00B93E6A">
        <w:rPr>
          <w:rFonts w:ascii="Times New Roman" w:hAnsi="Times New Roman"/>
          <w:szCs w:val="24"/>
        </w:rPr>
        <w:t>S</w:t>
      </w:r>
      <w:r w:rsidR="00E76B4E" w:rsidRPr="00B93E6A">
        <w:rPr>
          <w:rFonts w:ascii="Times New Roman" w:hAnsi="Times New Roman"/>
          <w:szCs w:val="24"/>
        </w:rPr>
        <w:t>e reţin implicaţiile severe ale scăderii demografice, îndeosebi a populaţiei şcolare, în paralel cu fenomenul de îmbătrânire demografică, de care trebuie să se ţină cont în planificarea ofertei şi a resurselor sistemului ÎPT pe termen lung.</w:t>
      </w:r>
      <w:r w:rsidR="0014492F" w:rsidRPr="00B93E6A">
        <w:rPr>
          <w:rFonts w:ascii="Times New Roman" w:hAnsi="Times New Roman"/>
          <w:szCs w:val="24"/>
        </w:rPr>
        <w:t xml:space="preserve"> </w:t>
      </w:r>
      <w:r w:rsidR="00E76B4E" w:rsidRPr="00B93E6A">
        <w:rPr>
          <w:rFonts w:ascii="Times New Roman" w:hAnsi="Times New Roman"/>
          <w:szCs w:val="24"/>
        </w:rPr>
        <w:t>Cheltuielile publice/elev</w:t>
      </w:r>
      <w:r w:rsidR="0014492F" w:rsidRPr="00B93E6A">
        <w:rPr>
          <w:rFonts w:ascii="Times New Roman" w:hAnsi="Times New Roman"/>
          <w:szCs w:val="24"/>
        </w:rPr>
        <w:t xml:space="preserve">: </w:t>
      </w:r>
      <w:r w:rsidR="00E76B4E" w:rsidRPr="00B93E6A">
        <w:rPr>
          <w:rFonts w:ascii="Times New Roman" w:hAnsi="Times New Roman"/>
          <w:szCs w:val="24"/>
        </w:rPr>
        <w:t xml:space="preserve">sunt mai mici </w:t>
      </w:r>
      <w:r w:rsidR="0014492F" w:rsidRPr="00B93E6A">
        <w:rPr>
          <w:rFonts w:ascii="Times New Roman" w:hAnsi="Times New Roman"/>
          <w:szCs w:val="24"/>
        </w:rPr>
        <w:t>în învățământul profesional</w:t>
      </w:r>
      <w:r w:rsidR="00E76B4E" w:rsidRPr="00B93E6A">
        <w:rPr>
          <w:rFonts w:ascii="Times New Roman" w:hAnsi="Times New Roman"/>
          <w:szCs w:val="24"/>
        </w:rPr>
        <w:t xml:space="preserve"> decât la liceu şi chiar faţă de învăţământul gimnazial. Situaţia poate fi pusă în legătură cu directă cu ponderea redusă în cadrul indicatorului a cheltuielilor </w:t>
      </w:r>
      <w:r w:rsidR="0014492F" w:rsidRPr="00B93E6A">
        <w:rPr>
          <w:rFonts w:ascii="Times New Roman" w:hAnsi="Times New Roman"/>
          <w:szCs w:val="24"/>
        </w:rPr>
        <w:t>pentru</w:t>
      </w:r>
      <w:r w:rsidR="00E76B4E" w:rsidRPr="00B93E6A">
        <w:rPr>
          <w:rFonts w:ascii="Times New Roman" w:hAnsi="Times New Roman"/>
          <w:szCs w:val="24"/>
        </w:rPr>
        <w:t xml:space="preserve"> investiţii în echipamente şi materiale de</w:t>
      </w:r>
      <w:r w:rsidR="00E76B4E" w:rsidRPr="00B93E6A">
        <w:rPr>
          <w:rFonts w:ascii="Times New Roman" w:hAnsi="Times New Roman"/>
          <w:b/>
          <w:szCs w:val="24"/>
        </w:rPr>
        <w:t xml:space="preserve"> </w:t>
      </w:r>
      <w:r w:rsidR="00E76B4E" w:rsidRPr="00B93E6A">
        <w:rPr>
          <w:rFonts w:ascii="Times New Roman" w:hAnsi="Times New Roman"/>
          <w:szCs w:val="24"/>
        </w:rPr>
        <w:t xml:space="preserve">instruire (în mod necesar mai mari la </w:t>
      </w:r>
      <w:r w:rsidR="000602F8">
        <w:rPr>
          <w:rFonts w:ascii="Times New Roman" w:hAnsi="Times New Roman"/>
          <w:szCs w:val="24"/>
        </w:rPr>
        <w:t>învățământul profesional</w:t>
      </w:r>
      <w:r w:rsidR="00E76B4E" w:rsidRPr="00B93E6A">
        <w:rPr>
          <w:rFonts w:ascii="Times New Roman" w:hAnsi="Times New Roman"/>
          <w:szCs w:val="24"/>
        </w:rPr>
        <w:t>)</w:t>
      </w:r>
      <w:r w:rsidR="00A32A2F" w:rsidRPr="00B93E6A">
        <w:rPr>
          <w:rFonts w:ascii="Times New Roman" w:hAnsi="Times New Roman"/>
          <w:szCs w:val="24"/>
        </w:rPr>
        <w:t>.</w:t>
      </w:r>
      <w:r w:rsidR="00ED0436">
        <w:rPr>
          <w:rFonts w:ascii="Times New Roman" w:hAnsi="Times New Roman"/>
          <w:szCs w:val="24"/>
        </w:rPr>
        <w:t xml:space="preserve"> </w:t>
      </w:r>
      <w:r w:rsidR="00E76B4E" w:rsidRPr="00B93E6A">
        <w:rPr>
          <w:rFonts w:ascii="Times New Roman" w:hAnsi="Times New Roman"/>
          <w:szCs w:val="24"/>
        </w:rPr>
        <w:t>Raportul număr elevi/număr norme didactice, relativ scăzut în prezent,</w:t>
      </w:r>
      <w:r w:rsidR="00E76B4E" w:rsidRPr="00B93E6A">
        <w:rPr>
          <w:rFonts w:ascii="Times New Roman" w:hAnsi="Times New Roman"/>
          <w:b/>
          <w:szCs w:val="24"/>
        </w:rPr>
        <w:t xml:space="preserve"> </w:t>
      </w:r>
      <w:r w:rsidR="00E76B4E" w:rsidRPr="00B93E6A">
        <w:rPr>
          <w:rFonts w:ascii="Times New Roman" w:hAnsi="Times New Roman"/>
          <w:szCs w:val="24"/>
        </w:rPr>
        <w:t xml:space="preserve">poate deveni critic din perspectiva declinului demografic şi a introducerii finanţării per elev – presează în </w:t>
      </w:r>
      <w:r w:rsidR="00E76B4E" w:rsidRPr="00B93E6A">
        <w:rPr>
          <w:rFonts w:ascii="Times New Roman" w:hAnsi="Times New Roman"/>
          <w:szCs w:val="24"/>
        </w:rPr>
        <w:lastRenderedPageBreak/>
        <w:t xml:space="preserve">favoarea măsurilor de optimizare a ofertei şi a gestionării resurselor, inclusiv prin colaborarea în cadrul unor reţele de şcoli şi/sau constituirea de consorţii de şcoli. </w:t>
      </w:r>
    </w:p>
    <w:p w:rsidR="002A75F8" w:rsidRPr="00B93E6A" w:rsidRDefault="00E76B4E" w:rsidP="00ED0436">
      <w:pPr>
        <w:spacing w:after="0" w:line="240" w:lineRule="auto"/>
        <w:ind w:firstLine="720"/>
        <w:jc w:val="both"/>
        <w:rPr>
          <w:rFonts w:ascii="Times New Roman" w:hAnsi="Times New Roman" w:cs="Times New Roman"/>
          <w:b/>
          <w:sz w:val="24"/>
          <w:szCs w:val="24"/>
          <w:u w:val="single"/>
        </w:rPr>
      </w:pPr>
      <w:r w:rsidRPr="00B93E6A">
        <w:rPr>
          <w:rFonts w:ascii="Times New Roman" w:hAnsi="Times New Roman" w:cs="Times New Roman"/>
          <w:sz w:val="24"/>
          <w:szCs w:val="24"/>
        </w:rPr>
        <w:t>Resur</w:t>
      </w:r>
      <w:r w:rsidR="000602F8">
        <w:rPr>
          <w:rFonts w:ascii="Times New Roman" w:hAnsi="Times New Roman" w:cs="Times New Roman"/>
          <w:sz w:val="24"/>
          <w:szCs w:val="24"/>
        </w:rPr>
        <w:t>s</w:t>
      </w:r>
      <w:r w:rsidRPr="00B93E6A">
        <w:rPr>
          <w:rFonts w:ascii="Times New Roman" w:hAnsi="Times New Roman" w:cs="Times New Roman"/>
          <w:sz w:val="24"/>
          <w:szCs w:val="24"/>
        </w:rPr>
        <w:t>ele umane din ÎPT</w:t>
      </w:r>
      <w:r w:rsidR="00A32A2F" w:rsidRPr="00B93E6A">
        <w:rPr>
          <w:rFonts w:ascii="Times New Roman" w:hAnsi="Times New Roman" w:cs="Times New Roman"/>
          <w:b/>
          <w:sz w:val="24"/>
          <w:szCs w:val="24"/>
        </w:rPr>
        <w:t xml:space="preserve">: </w:t>
      </w:r>
      <w:r w:rsidR="005B51A8" w:rsidRPr="00B93E6A">
        <w:rPr>
          <w:rFonts w:ascii="Times New Roman" w:hAnsi="Times New Roman" w:cs="Times New Roman"/>
          <w:sz w:val="24"/>
          <w:szCs w:val="24"/>
        </w:rPr>
        <w:t>g</w:t>
      </w:r>
      <w:r w:rsidRPr="00B93E6A">
        <w:rPr>
          <w:rFonts w:ascii="Times New Roman" w:hAnsi="Times New Roman" w:cs="Times New Roman"/>
          <w:sz w:val="24"/>
          <w:szCs w:val="24"/>
        </w:rPr>
        <w:t>radul de acoperire cu profesori şi maiştri calificaţi</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este relativ</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bun; se constată însă</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dificultăţi</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în</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acoperirea cu titulari</w:t>
      </w:r>
      <w:r w:rsidRPr="00B93E6A">
        <w:rPr>
          <w:rFonts w:ascii="Times New Roman" w:hAnsi="Times New Roman" w:cs="Times New Roman"/>
          <w:b/>
          <w:i/>
          <w:sz w:val="24"/>
          <w:szCs w:val="24"/>
        </w:rPr>
        <w:t xml:space="preserve"> </w:t>
      </w:r>
      <w:r w:rsidRPr="00B93E6A">
        <w:rPr>
          <w:rFonts w:ascii="Times New Roman" w:hAnsi="Times New Roman" w:cs="Times New Roman"/>
          <w:sz w:val="24"/>
          <w:szCs w:val="24"/>
        </w:rPr>
        <w:t xml:space="preserve">în unele domenii cum ar fi: profesori şi maiştri în comerţ/turism şi alimentaţie, construcţii, industrie alimentară, agricultură/veterinar/zootehnie, electronică şi automatizări, etc. – situaţie care generează adesea o fluctuaţie mare a personalului încadrat  pe posturile respective. </w:t>
      </w:r>
    </w:p>
    <w:p w:rsidR="002A75F8" w:rsidRPr="00B93E6A" w:rsidRDefault="00E52C3B" w:rsidP="00E52C3B">
      <w:pPr>
        <w:spacing w:after="0" w:line="240" w:lineRule="auto"/>
        <w:ind w:firstLine="720"/>
        <w:jc w:val="both"/>
        <w:rPr>
          <w:rFonts w:ascii="Times New Roman" w:hAnsi="Times New Roman" w:cs="Times New Roman"/>
          <w:sz w:val="24"/>
          <w:szCs w:val="24"/>
        </w:rPr>
      </w:pPr>
      <w:r>
        <w:rPr>
          <w:rFonts w:ascii="Times New Roman" w:hAnsi="Times New Roman" w:cs="Times New Roman"/>
          <w:iCs/>
          <w:sz w:val="24"/>
          <w:szCs w:val="24"/>
        </w:rPr>
        <w:t>Î</w:t>
      </w:r>
      <w:r w:rsidR="009D1C1E" w:rsidRPr="00B93E6A">
        <w:rPr>
          <w:rFonts w:ascii="Times New Roman" w:hAnsi="Times New Roman" w:cs="Times New Roman"/>
          <w:iCs/>
          <w:sz w:val="24"/>
          <w:szCs w:val="24"/>
        </w:rPr>
        <w:t>n ceea ce privește</w:t>
      </w:r>
      <w:r w:rsidR="009D1C1E" w:rsidRPr="00B93E6A">
        <w:rPr>
          <w:rFonts w:ascii="Times New Roman" w:hAnsi="Times New Roman" w:cs="Times New Roman"/>
          <w:b/>
          <w:iCs/>
          <w:sz w:val="24"/>
          <w:szCs w:val="24"/>
        </w:rPr>
        <w:t xml:space="preserve"> </w:t>
      </w:r>
      <w:r w:rsidR="009D1C1E" w:rsidRPr="00B93E6A">
        <w:rPr>
          <w:rFonts w:ascii="Times New Roman" w:hAnsi="Times New Roman" w:cs="Times New Roman"/>
          <w:sz w:val="24"/>
          <w:szCs w:val="24"/>
        </w:rPr>
        <w:t>r</w:t>
      </w:r>
      <w:r w:rsidR="00E76B4E" w:rsidRPr="00B93E6A">
        <w:rPr>
          <w:rFonts w:ascii="Times New Roman" w:hAnsi="Times New Roman" w:cs="Times New Roman"/>
          <w:sz w:val="24"/>
          <w:szCs w:val="24"/>
        </w:rPr>
        <w:t>esursele materiale şi condiţiile de învăţare</w:t>
      </w:r>
      <w:r w:rsidR="00E76B4E" w:rsidRPr="00B93E6A">
        <w:rPr>
          <w:rFonts w:ascii="Times New Roman" w:hAnsi="Times New Roman" w:cs="Times New Roman"/>
          <w:b/>
          <w:sz w:val="24"/>
          <w:szCs w:val="24"/>
        </w:rPr>
        <w:t xml:space="preserve"> </w:t>
      </w:r>
      <w:r w:rsidR="005B51A8" w:rsidRPr="00B93E6A">
        <w:rPr>
          <w:rFonts w:ascii="Times New Roman" w:hAnsi="Times New Roman" w:cs="Times New Roman"/>
          <w:sz w:val="24"/>
          <w:szCs w:val="24"/>
        </w:rPr>
        <w:t>s</w:t>
      </w:r>
      <w:r w:rsidR="00E76B4E" w:rsidRPr="00B93E6A">
        <w:rPr>
          <w:rFonts w:ascii="Times New Roman" w:hAnsi="Times New Roman" w:cs="Times New Roman"/>
          <w:sz w:val="24"/>
          <w:szCs w:val="24"/>
        </w:rPr>
        <w:t xml:space="preserve">ituaţia bazei materiale a unităţilor şcolare din ÎPT reprezintă o problemă prioritară, din perspectiva normelor obligatorii de siguranţa, igienă şi confort ale elevilor, standardelor de pregătire şi exigenţelor </w:t>
      </w:r>
      <w:r w:rsidR="00574A26" w:rsidRPr="00B93E6A">
        <w:rPr>
          <w:rFonts w:ascii="Times New Roman" w:hAnsi="Times New Roman" w:cs="Times New Roman"/>
          <w:sz w:val="24"/>
          <w:szCs w:val="24"/>
        </w:rPr>
        <w:t>unui învăţământ centrat pe elev.</w:t>
      </w:r>
      <w:r>
        <w:rPr>
          <w:rFonts w:ascii="Times New Roman" w:hAnsi="Times New Roman" w:cs="Times New Roman"/>
          <w:sz w:val="24"/>
          <w:szCs w:val="24"/>
        </w:rPr>
        <w:t xml:space="preserve"> </w:t>
      </w:r>
      <w:r w:rsidR="00574A26" w:rsidRPr="00B93E6A">
        <w:rPr>
          <w:rFonts w:ascii="Times New Roman" w:hAnsi="Times New Roman" w:cs="Times New Roman"/>
          <w:sz w:val="24"/>
          <w:szCs w:val="24"/>
        </w:rPr>
        <w:t>Sunt necesare</w:t>
      </w:r>
      <w:r w:rsidR="00E76B4E" w:rsidRPr="00B93E6A">
        <w:rPr>
          <w:rFonts w:ascii="Times New Roman" w:hAnsi="Times New Roman" w:cs="Times New Roman"/>
          <w:sz w:val="24"/>
          <w:szCs w:val="24"/>
        </w:rPr>
        <w:t xml:space="preserve"> programe de reabilitare şi modernizare a infrastructurii (spaţii de curs, laboratoare, ateliere, infrastructura de utilităţi) şi de dotare cu echipamente de laborator şi instruire practică. </w:t>
      </w:r>
    </w:p>
    <w:p w:rsidR="002A75F8" w:rsidRPr="00B93E6A" w:rsidRDefault="009D1C1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În privința</w:t>
      </w:r>
      <w:r w:rsidR="00574A26" w:rsidRPr="00B93E6A">
        <w:rPr>
          <w:rFonts w:ascii="Times New Roman" w:hAnsi="Times New Roman" w:cs="Times New Roman"/>
          <w:sz w:val="24"/>
          <w:szCs w:val="24"/>
        </w:rPr>
        <w:t xml:space="preserve"> </w:t>
      </w:r>
      <w:r w:rsidRPr="00B93E6A">
        <w:rPr>
          <w:rFonts w:ascii="Times New Roman" w:hAnsi="Times New Roman" w:cs="Times New Roman"/>
          <w:sz w:val="24"/>
          <w:szCs w:val="24"/>
        </w:rPr>
        <w:t>m</w:t>
      </w:r>
      <w:r w:rsidR="00ED0436">
        <w:rPr>
          <w:rFonts w:ascii="Times New Roman" w:hAnsi="Times New Roman" w:cs="Times New Roman"/>
          <w:sz w:val="24"/>
          <w:szCs w:val="24"/>
        </w:rPr>
        <w:t>ecanismelor</w:t>
      </w:r>
      <w:r w:rsidR="00E76B4E" w:rsidRPr="00B93E6A">
        <w:rPr>
          <w:rFonts w:ascii="Times New Roman" w:hAnsi="Times New Roman" w:cs="Times New Roman"/>
          <w:sz w:val="24"/>
          <w:szCs w:val="24"/>
        </w:rPr>
        <w:t xml:space="preserve"> decizionale şi descentralizarea funcţională în TVET</w:t>
      </w:r>
      <w:r w:rsidR="00574A26" w:rsidRPr="00B93E6A">
        <w:rPr>
          <w:rFonts w:ascii="Times New Roman" w:hAnsi="Times New Roman" w:cs="Times New Roman"/>
          <w:sz w:val="24"/>
          <w:szCs w:val="24"/>
        </w:rPr>
        <w:t>:</w:t>
      </w:r>
      <w:r w:rsidR="00E52C3B">
        <w:rPr>
          <w:rFonts w:ascii="Times New Roman" w:hAnsi="Times New Roman" w:cs="Times New Roman"/>
          <w:sz w:val="24"/>
          <w:szCs w:val="24"/>
        </w:rPr>
        <w:t xml:space="preserve"> </w:t>
      </w:r>
      <w:r w:rsidR="00574A26" w:rsidRPr="00B93E6A">
        <w:rPr>
          <w:rFonts w:ascii="Times New Roman" w:hAnsi="Times New Roman" w:cs="Times New Roman"/>
          <w:sz w:val="24"/>
          <w:szCs w:val="24"/>
        </w:rPr>
        <w:t xml:space="preserve">se recomandă </w:t>
      </w:r>
      <w:r w:rsidR="00E76B4E" w:rsidRPr="00B93E6A">
        <w:rPr>
          <w:rFonts w:ascii="Times New Roman" w:hAnsi="Times New Roman" w:cs="Times New Roman"/>
          <w:sz w:val="24"/>
          <w:szCs w:val="24"/>
        </w:rPr>
        <w:t>creşterea rolului partenerilor sociali în  planificarea ofertei şi antrenarea sporită a ac</w:t>
      </w:r>
      <w:r w:rsidR="005B51A8" w:rsidRPr="00B93E6A">
        <w:rPr>
          <w:rFonts w:ascii="Times New Roman" w:hAnsi="Times New Roman" w:cs="Times New Roman"/>
          <w:sz w:val="24"/>
          <w:szCs w:val="24"/>
        </w:rPr>
        <w:t>estora în procesele decizionale, s</w:t>
      </w:r>
      <w:r w:rsidR="00E76B4E" w:rsidRPr="00B93E6A">
        <w:rPr>
          <w:rFonts w:ascii="Times New Roman" w:hAnsi="Times New Roman" w:cs="Times New Roman"/>
          <w:sz w:val="24"/>
          <w:szCs w:val="24"/>
        </w:rPr>
        <w:t>usţinerea eforturilor pentru introducerea unui sistem de asigurare a calităţii</w:t>
      </w:r>
      <w:r w:rsidR="005B51A8" w:rsidRPr="00B93E6A">
        <w:rPr>
          <w:rFonts w:ascii="Times New Roman" w:hAnsi="Times New Roman" w:cs="Times New Roman"/>
          <w:sz w:val="24"/>
          <w:szCs w:val="24"/>
        </w:rPr>
        <w:t xml:space="preserve">, </w:t>
      </w:r>
      <w:r w:rsidR="00E76B4E" w:rsidRPr="00B93E6A">
        <w:rPr>
          <w:rFonts w:ascii="Times New Roman" w:hAnsi="Times New Roman" w:cs="Times New Roman"/>
          <w:sz w:val="24"/>
          <w:szCs w:val="24"/>
        </w:rPr>
        <w:t>promovarea reţelelor de colaborare între şcoli, inclusiv cu şcoli din UE, pentru stimularea progresului în raport cu un set comun de indicatori de referinţa şi adoptarea celor mai bune practici (</w:t>
      </w:r>
      <w:r w:rsidR="00E76B4E" w:rsidRPr="00B93E6A">
        <w:rPr>
          <w:rFonts w:ascii="Times New Roman" w:hAnsi="Times New Roman" w:cs="Times New Roman"/>
          <w:i/>
          <w:sz w:val="24"/>
          <w:szCs w:val="24"/>
        </w:rPr>
        <w:t>benchmarking</w:t>
      </w:r>
      <w:r w:rsidR="00E76B4E" w:rsidRPr="00B93E6A">
        <w:rPr>
          <w:rFonts w:ascii="Times New Roman" w:hAnsi="Times New Roman" w:cs="Times New Roman"/>
          <w:sz w:val="24"/>
          <w:szCs w:val="24"/>
        </w:rPr>
        <w:t>)</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Serviciile de orientare şi consiliere</w:t>
      </w:r>
      <w:r w:rsidR="005B51A8" w:rsidRPr="00B93E6A">
        <w:rPr>
          <w:rFonts w:ascii="Times New Roman" w:hAnsi="Times New Roman" w:cs="Times New Roman"/>
          <w:sz w:val="24"/>
          <w:szCs w:val="24"/>
        </w:rPr>
        <w:t>:</w:t>
      </w:r>
      <w:r w:rsidR="00E52C3B">
        <w:rPr>
          <w:rFonts w:ascii="Times New Roman" w:hAnsi="Times New Roman" w:cs="Times New Roman"/>
          <w:sz w:val="24"/>
          <w:szCs w:val="24"/>
        </w:rPr>
        <w:t xml:space="preserve"> n</w:t>
      </w:r>
      <w:r w:rsidRPr="00B93E6A">
        <w:rPr>
          <w:rFonts w:ascii="Times New Roman" w:hAnsi="Times New Roman" w:cs="Times New Roman"/>
          <w:sz w:val="24"/>
          <w:szCs w:val="24"/>
        </w:rPr>
        <w:t xml:space="preserve">ecesitatea unor măsuri vizând creşterea gradului de acoperire şi a calităţii serviciilor de orientare şi consiliere, cu privire la numărul de ore de consiliere/elev, numărul de elevi  testaţi aptitudinal şi consiliaţi pentru o decizie informată în alegerea carierei, respectiv a traseului de pregătire. </w:t>
      </w:r>
      <w:r w:rsidRPr="00B93E6A">
        <w:rPr>
          <w:rFonts w:ascii="Times New Roman" w:hAnsi="Times New Roman"/>
          <w:sz w:val="24"/>
          <w:szCs w:val="24"/>
          <w:lang w:val="ro-RO"/>
        </w:rPr>
        <w:t xml:space="preserve">Rata netă de cuprindere în educaţie este ceva mai mică în Regiunea Centru decât la nivel naţional, la toate nivelurile de educaţie cu excepţia învăţământului secundar superior. În ciuda unei tendinţe de creştere  ratei  nete de cuprindere în învăţământul secundar superior, valorile înregistrate la nivelul judeţului Sibiu, sugerează un decalaj semnificativ </w:t>
      </w:r>
      <w:r w:rsidR="005E035D" w:rsidRPr="00B93E6A">
        <w:rPr>
          <w:rFonts w:ascii="Times New Roman" w:hAnsi="Times New Roman"/>
          <w:sz w:val="24"/>
          <w:szCs w:val="24"/>
          <w:lang w:val="ro-RO"/>
        </w:rPr>
        <w:t xml:space="preserve">faţă de benchmark-ul UE pentru </w:t>
      </w:r>
      <w:r w:rsidRPr="00B93E6A">
        <w:rPr>
          <w:rFonts w:ascii="Times New Roman" w:hAnsi="Times New Roman"/>
          <w:sz w:val="24"/>
          <w:szCs w:val="24"/>
          <w:lang w:val="ro-RO"/>
        </w:rPr>
        <w:t xml:space="preserve">(cel puţin 85 % dintre cei în vârstă de 22 de ani să fie absolvit cel puţin învăţământul secundar superior). </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Ratele de tranziţie în învăţământul liceal şi profesional</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evidenţiază un procent ridicat de elevi care nu continuă studiile după clasa a VIII-a</w:t>
      </w:r>
      <w:r w:rsidR="00E52C3B">
        <w:rPr>
          <w:rFonts w:ascii="Times New Roman" w:hAnsi="Times New Roman" w:cs="Times New Roman"/>
          <w:sz w:val="24"/>
          <w:szCs w:val="24"/>
        </w:rPr>
        <w:t xml:space="preserve">, </w:t>
      </w:r>
      <w:r w:rsidRPr="00B93E6A">
        <w:rPr>
          <w:rFonts w:ascii="Times New Roman" w:hAnsi="Times New Roman" w:cs="Times New Roman"/>
          <w:sz w:val="24"/>
          <w:szCs w:val="24"/>
        </w:rPr>
        <w:t xml:space="preserve">ceea ce continuă să constituie motiv de îngrijorare, faţă de care, în aria sa de competenţă, ÎPT poate răspunde prin </w:t>
      </w:r>
    </w:p>
    <w:p w:rsidR="002A75F8" w:rsidRPr="00B93E6A" w:rsidRDefault="00EF144F" w:rsidP="00B93E6A">
      <w:pPr>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w:t>
      </w:r>
      <w:r w:rsidR="00E76B4E" w:rsidRPr="00B93E6A">
        <w:rPr>
          <w:rFonts w:ascii="Times New Roman" w:hAnsi="Times New Roman" w:cs="Times New Roman"/>
          <w:sz w:val="24"/>
          <w:szCs w:val="24"/>
        </w:rPr>
        <w:t>măsuri combinate pentru asigurarea accesului la educaţie (rural, categorii dezavantajate), serviciile de orientare şi consiliere etc.</w:t>
      </w:r>
    </w:p>
    <w:p w:rsidR="00E52C3B" w:rsidRDefault="00EF144F" w:rsidP="00B93E6A">
      <w:pPr>
        <w:pStyle w:val="ListBullet"/>
        <w:numPr>
          <w:ilvl w:val="0"/>
          <w:numId w:val="0"/>
        </w:numPr>
        <w:tabs>
          <w:tab w:val="left" w:pos="180"/>
        </w:tabs>
        <w:spacing w:after="0"/>
        <w:rPr>
          <w:rFonts w:ascii="Times New Roman" w:hAnsi="Times New Roman"/>
          <w:szCs w:val="24"/>
          <w:lang w:val="ro-RO"/>
        </w:rPr>
      </w:pPr>
      <w:r w:rsidRPr="00B93E6A">
        <w:rPr>
          <w:rFonts w:ascii="Times New Roman" w:eastAsiaTheme="minorHAnsi" w:hAnsi="Times New Roman"/>
          <w:szCs w:val="24"/>
          <w:lang w:val="en-US"/>
        </w:rPr>
        <w:t>-</w:t>
      </w:r>
      <w:r w:rsidR="0088417A" w:rsidRPr="00B93E6A">
        <w:rPr>
          <w:rFonts w:ascii="Times New Roman" w:hAnsi="Times New Roman"/>
          <w:szCs w:val="24"/>
          <w:lang w:val="ro-RO"/>
        </w:rPr>
        <w:t>p</w:t>
      </w:r>
      <w:r w:rsidR="00E76B4E" w:rsidRPr="00B93E6A">
        <w:rPr>
          <w:rFonts w:ascii="Times New Roman" w:hAnsi="Times New Roman"/>
          <w:szCs w:val="24"/>
          <w:lang w:val="ro-RO"/>
        </w:rPr>
        <w:t>lanificarea în ÎPT şi tehnic va avea în vederea stabilirea unor ţinte măsurabile privind ratele de tranziţie la următorul nivel de calificare,  care să ţină cont de politicile educaţionale, finalităţile în plan ocupaţional pe fiecare traseu şi nivel de pregătire, dar şi de specificul şi interesele particulare ale grupului ţintă.</w:t>
      </w:r>
      <w:r w:rsidR="00ED0436">
        <w:rPr>
          <w:rFonts w:ascii="Times New Roman" w:hAnsi="Times New Roman"/>
          <w:szCs w:val="24"/>
          <w:lang w:val="ro-RO"/>
        </w:rPr>
        <w:t xml:space="preserve"> </w:t>
      </w:r>
    </w:p>
    <w:p w:rsidR="002A75F8" w:rsidRPr="00B93E6A" w:rsidRDefault="008B0B11" w:rsidP="00B93E6A">
      <w:pPr>
        <w:pStyle w:val="ListBullet"/>
        <w:numPr>
          <w:ilvl w:val="0"/>
          <w:numId w:val="0"/>
        </w:numPr>
        <w:tabs>
          <w:tab w:val="left" w:pos="180"/>
        </w:tabs>
        <w:spacing w:after="0"/>
        <w:rPr>
          <w:rFonts w:ascii="Times New Roman" w:hAnsi="Times New Roman"/>
          <w:szCs w:val="24"/>
          <w:lang w:val="ro-RO"/>
        </w:rPr>
      </w:pPr>
      <w:r w:rsidRPr="00B93E6A">
        <w:rPr>
          <w:rFonts w:ascii="Times New Roman" w:hAnsi="Times New Roman"/>
          <w:szCs w:val="24"/>
        </w:rPr>
        <w:t>A</w:t>
      </w:r>
      <w:r w:rsidR="00E76B4E" w:rsidRPr="00B93E6A">
        <w:rPr>
          <w:rFonts w:ascii="Times New Roman" w:hAnsi="Times New Roman"/>
          <w:szCs w:val="24"/>
        </w:rPr>
        <w:t>bandonul şcolar: Ratele de abandon se află peste media naţională, la toate niveluri de educaţie cu excepţia învăţământului postliceal şi de maiştri</w:t>
      </w:r>
      <w:r w:rsidR="00E76B4E" w:rsidRPr="00B93E6A">
        <w:rPr>
          <w:rFonts w:ascii="Times New Roman" w:hAnsi="Times New Roman"/>
          <w:i/>
          <w:szCs w:val="24"/>
        </w:rPr>
        <w:t xml:space="preserve">. </w:t>
      </w:r>
      <w:r w:rsidR="00E76B4E" w:rsidRPr="00B93E6A">
        <w:rPr>
          <w:rFonts w:ascii="Times New Roman" w:hAnsi="Times New Roman"/>
          <w:szCs w:val="24"/>
        </w:rPr>
        <w:t xml:space="preserve">În consecinţă, se recomandă: </w:t>
      </w:r>
    </w:p>
    <w:p w:rsidR="002A75F8" w:rsidRPr="00B93E6A" w:rsidRDefault="00E76B4E" w:rsidP="000B73AD">
      <w:pPr>
        <w:numPr>
          <w:ilvl w:val="0"/>
          <w:numId w:val="8"/>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monitorizarea atentă a indicatorului (abandon şcolar)</w:t>
      </w:r>
    </w:p>
    <w:p w:rsidR="002A75F8" w:rsidRPr="00B93E6A" w:rsidRDefault="00E76B4E" w:rsidP="000B73AD">
      <w:pPr>
        <w:numPr>
          <w:ilvl w:val="0"/>
          <w:numId w:val="8"/>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eforturi conjugate pentru prevenirea abandonului în mod deosebit  în mediul rural, comunităţile etnice dezavantajate, zonele afectate de migrarea populaţiei, etc.</w:t>
      </w:r>
    </w:p>
    <w:p w:rsidR="002A75F8" w:rsidRPr="00B93E6A" w:rsidRDefault="0088417A"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Rata de părăsire timpurie a sistemului de educaţie</w:t>
      </w:r>
      <w:r w:rsidR="00E76B4E" w:rsidRPr="00B93E6A">
        <w:rPr>
          <w:rFonts w:ascii="Times New Roman" w:hAnsi="Times New Roman" w:cs="Times New Roman"/>
          <w:b/>
          <w:sz w:val="24"/>
          <w:szCs w:val="24"/>
        </w:rPr>
        <w:t xml:space="preserve"> </w:t>
      </w:r>
      <w:r w:rsidR="00E76B4E" w:rsidRPr="00B93E6A">
        <w:rPr>
          <w:rFonts w:ascii="Times New Roman" w:hAnsi="Times New Roman" w:cs="Times New Roman"/>
          <w:sz w:val="24"/>
          <w:szCs w:val="24"/>
        </w:rPr>
        <w:t>(tinerii din grupa de vârstă 18-24 de ani care au părăsit sistemul de educaţie, cu cel mult învăţământul secundar inferior-maxim ISCED 2 absolvit).</w:t>
      </w:r>
    </w:p>
    <w:p w:rsidR="002A75F8" w:rsidRPr="00B93E6A" w:rsidRDefault="00E76B4E" w:rsidP="00B93E6A">
      <w:pPr>
        <w:pStyle w:val="NormalWeb"/>
        <w:widowControl w:val="0"/>
        <w:tabs>
          <w:tab w:val="left" w:pos="360"/>
        </w:tabs>
        <w:spacing w:before="0" w:beforeAutospacing="0" w:after="0" w:afterAutospacing="0"/>
        <w:ind w:left="0" w:right="0"/>
        <w:jc w:val="both"/>
        <w:rPr>
          <w:rFonts w:ascii="Times New Roman" w:hAnsi="Times New Roman" w:cs="Times New Roman"/>
          <w:sz w:val="24"/>
          <w:szCs w:val="24"/>
          <w:lang w:val="ro-RO"/>
        </w:rPr>
      </w:pPr>
      <w:r w:rsidRPr="00B93E6A">
        <w:rPr>
          <w:rFonts w:ascii="Times New Roman" w:hAnsi="Times New Roman" w:cs="Times New Roman"/>
          <w:sz w:val="24"/>
          <w:szCs w:val="24"/>
          <w:lang w:val="ro-RO"/>
        </w:rPr>
        <w:tab/>
        <w:t xml:space="preserve">Pentru acest indicator, nu sunt disponibile date statistice la nivel regional. La nivel naţional  </w:t>
      </w:r>
      <w:r w:rsidRPr="00B93E6A">
        <w:rPr>
          <w:rFonts w:ascii="Times New Roman" w:hAnsi="Times New Roman" w:cs="Times New Roman"/>
          <w:sz w:val="24"/>
          <w:szCs w:val="24"/>
          <w:lang w:val="ro-RO"/>
        </w:rPr>
        <w:lastRenderedPageBreak/>
        <w:t xml:space="preserve">rata de părăsire timpurie a sistemului de educaţie </w:t>
      </w:r>
      <w:r w:rsidRPr="00ED0436">
        <w:rPr>
          <w:rFonts w:ascii="Times New Roman" w:hAnsi="Times New Roman" w:cs="Times New Roman"/>
          <w:sz w:val="24"/>
          <w:szCs w:val="24"/>
          <w:lang w:val="ro-RO"/>
        </w:rPr>
        <w:t>(1</w:t>
      </w:r>
      <w:r w:rsidR="00E52C3B">
        <w:rPr>
          <w:rFonts w:ascii="Times New Roman" w:hAnsi="Times New Roman" w:cs="Times New Roman"/>
          <w:sz w:val="24"/>
          <w:szCs w:val="24"/>
          <w:lang w:val="ro-RO"/>
        </w:rPr>
        <w:t>5,3</w:t>
      </w:r>
      <w:r w:rsidRPr="00ED0436">
        <w:rPr>
          <w:rFonts w:ascii="Times New Roman" w:hAnsi="Times New Roman" w:cs="Times New Roman"/>
          <w:sz w:val="24"/>
          <w:szCs w:val="24"/>
          <w:lang w:val="ro-RO"/>
        </w:rPr>
        <w:t>% în 20</w:t>
      </w:r>
      <w:r w:rsidR="00E52C3B">
        <w:rPr>
          <w:rFonts w:ascii="Times New Roman" w:hAnsi="Times New Roman" w:cs="Times New Roman"/>
          <w:sz w:val="24"/>
          <w:szCs w:val="24"/>
          <w:lang w:val="ro-RO"/>
        </w:rPr>
        <w:t>19</w:t>
      </w:r>
      <w:r w:rsidRPr="00ED0436">
        <w:rPr>
          <w:rFonts w:ascii="Times New Roman" w:hAnsi="Times New Roman" w:cs="Times New Roman"/>
          <w:sz w:val="24"/>
          <w:szCs w:val="24"/>
          <w:lang w:val="ro-RO"/>
        </w:rPr>
        <w:t>)</w:t>
      </w:r>
      <w:r w:rsidRPr="00B93E6A">
        <w:rPr>
          <w:rFonts w:ascii="Times New Roman" w:hAnsi="Times New Roman" w:cs="Times New Roman"/>
          <w:sz w:val="24"/>
          <w:szCs w:val="24"/>
          <w:lang w:val="ro-RO"/>
        </w:rPr>
        <w:t xml:space="preserve"> este </w:t>
      </w:r>
      <w:r w:rsidR="00E52C3B">
        <w:rPr>
          <w:rFonts w:ascii="Times New Roman" w:hAnsi="Times New Roman" w:cs="Times New Roman"/>
          <w:sz w:val="24"/>
          <w:szCs w:val="24"/>
          <w:lang w:val="ro-RO"/>
        </w:rPr>
        <w:t>încă departe de ținta propusă și asumată în Stategia 2020, de 11,3%</w:t>
      </w:r>
      <w:r w:rsidRPr="00B93E6A">
        <w:rPr>
          <w:rFonts w:ascii="Times New Roman" w:hAnsi="Times New Roman" w:cs="Times New Roman"/>
          <w:sz w:val="24"/>
          <w:szCs w:val="24"/>
          <w:lang w:val="ro-RO"/>
        </w:rPr>
        <w:t>. Corelat cu ratele de cuprindere mai mici şi de abandon puţin mai mari decât la nivel naţional, înregistrate la nivel regional, se poate estima o rată de părăsire timpurie semnific şi la nivel regional</w:t>
      </w:r>
    </w:p>
    <w:p w:rsidR="002A75F8" w:rsidRPr="00B93E6A" w:rsidRDefault="00E52C3B" w:rsidP="00B93E6A">
      <w:pPr>
        <w:tabs>
          <w:tab w:val="left" w:pos="14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ro-RO"/>
        </w:rPr>
        <w:t xml:space="preserve">      </w:t>
      </w:r>
      <w:r w:rsidR="00E76B4E" w:rsidRPr="00B93E6A">
        <w:rPr>
          <w:rFonts w:ascii="Times New Roman" w:hAnsi="Times New Roman" w:cs="Times New Roman"/>
          <w:sz w:val="24"/>
          <w:szCs w:val="24"/>
        </w:rPr>
        <w:t>Nivel scăzut al competenţelor cheie</w:t>
      </w:r>
      <w:r w:rsidR="00E76B4E" w:rsidRPr="00B93E6A">
        <w:rPr>
          <w:rFonts w:ascii="Times New Roman" w:hAnsi="Times New Roman" w:cs="Times New Roman"/>
          <w:b/>
          <w:sz w:val="24"/>
          <w:szCs w:val="24"/>
        </w:rPr>
        <w:t xml:space="preserve">, </w:t>
      </w:r>
      <w:r w:rsidR="00E76B4E" w:rsidRPr="00B93E6A">
        <w:rPr>
          <w:rFonts w:ascii="Times New Roman" w:hAnsi="Times New Roman" w:cs="Times New Roman"/>
          <w:sz w:val="24"/>
          <w:szCs w:val="24"/>
        </w:rPr>
        <w:t>constatat încă de la intrarea în sistemul de ÎPT, în special în ceea ce priveşte o parte din elevii</w:t>
      </w:r>
      <w:r>
        <w:rPr>
          <w:rFonts w:ascii="Times New Roman" w:hAnsi="Times New Roman" w:cs="Times New Roman"/>
          <w:sz w:val="24"/>
          <w:szCs w:val="24"/>
        </w:rPr>
        <w:t xml:space="preserve"> de la învățământ profesional</w:t>
      </w:r>
      <w:r w:rsidR="00E76B4E" w:rsidRPr="00B93E6A">
        <w:rPr>
          <w:rFonts w:ascii="Times New Roman" w:hAnsi="Times New Roman" w:cs="Times New Roman"/>
          <w:sz w:val="24"/>
          <w:szCs w:val="24"/>
        </w:rPr>
        <w:t xml:space="preserve"> - începând cu competenţele de bază “tradiţionale” (matematice, de comunicare, etc.) şi continuând cu competenţele de învăţare, capacitatea de gândire critică şi rezolvarea de probleme, de relaţionare interpersonală, etc. - necesită din partea şcolilor un efort sporit având în vedere:</w:t>
      </w:r>
    </w:p>
    <w:p w:rsidR="002A75F8" w:rsidRPr="00B93E6A" w:rsidRDefault="00E76B4E" w:rsidP="000B73AD">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învăţarea centrată pe elev, urmărirea şi încurajarea progresului individual </w:t>
      </w:r>
    </w:p>
    <w:p w:rsidR="002A75F8" w:rsidRPr="00B93E6A" w:rsidRDefault="00E76B4E" w:rsidP="000B73AD">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programe remediale pentru elevii cu dificultăţi de învăţare (în special cei din categorii defavorizate)</w:t>
      </w:r>
      <w:r w:rsidR="00E52C3B" w:rsidRPr="00E52C3B">
        <w:rPr>
          <w:rFonts w:ascii="Segoe UI" w:hAnsi="Segoe UI" w:cs="Segoe UI"/>
          <w:color w:val="121416"/>
          <w:shd w:val="clear" w:color="auto" w:fill="FFFFFF"/>
        </w:rPr>
        <w:t xml:space="preserve"> </w:t>
      </w:r>
    </w:p>
    <w:p w:rsidR="002A75F8" w:rsidRPr="00B93E6A" w:rsidRDefault="00E76B4E" w:rsidP="000B73AD">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facilitarea unor trasee individualizate de formare, etc.</w:t>
      </w:r>
    </w:p>
    <w:p w:rsidR="002A75F8" w:rsidRPr="00B93E6A" w:rsidRDefault="00E76B4E" w:rsidP="00ED0436">
      <w:pPr>
        <w:spacing w:after="0" w:line="240" w:lineRule="auto"/>
        <w:ind w:firstLine="720"/>
        <w:rPr>
          <w:rFonts w:ascii="Times New Roman" w:hAnsi="Times New Roman" w:cs="Times New Roman"/>
          <w:sz w:val="24"/>
          <w:szCs w:val="24"/>
        </w:rPr>
      </w:pPr>
      <w:r w:rsidRPr="00B93E6A">
        <w:rPr>
          <w:rFonts w:ascii="Times New Roman" w:hAnsi="Times New Roman" w:cs="Times New Roman"/>
          <w:sz w:val="24"/>
          <w:szCs w:val="24"/>
        </w:rPr>
        <w:t>Rata de participare în formarea continuă a populaţiei adulte (25-64 ani)</w:t>
      </w:r>
      <w:r w:rsidR="00E8201C" w:rsidRPr="00B93E6A">
        <w:rPr>
          <w:rFonts w:ascii="Times New Roman" w:hAnsi="Times New Roman" w:cs="Times New Roman"/>
          <w:sz w:val="24"/>
          <w:szCs w:val="24"/>
        </w:rPr>
        <w:t>:</w:t>
      </w:r>
    </w:p>
    <w:p w:rsidR="002A75F8" w:rsidRDefault="00E76B4E" w:rsidP="00B93E6A">
      <w:pPr>
        <w:tabs>
          <w:tab w:val="left" w:pos="18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ab/>
        <w:t>În ciuda unui progres semnificativ (triplarea în ultimul an a numărului de şcoli din regiune autorizate ca furnizori de formare pentru adulţi), implicarea</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 xml:space="preserve">şcolilor din ÎPT în formarea adulţilor nu reflectă potenţialul acestora. De menţionat că România (şi implicit regiunea) înregistrează </w:t>
      </w:r>
      <w:r w:rsidR="00BE35B1">
        <w:rPr>
          <w:rFonts w:ascii="Times New Roman" w:hAnsi="Times New Roman" w:cs="Times New Roman"/>
          <w:sz w:val="24"/>
          <w:szCs w:val="24"/>
        </w:rPr>
        <w:t xml:space="preserve">o </w:t>
      </w:r>
      <w:r w:rsidRPr="00B93E6A">
        <w:rPr>
          <w:rFonts w:ascii="Times New Roman" w:hAnsi="Times New Roman" w:cs="Times New Roman"/>
          <w:sz w:val="24"/>
          <w:szCs w:val="24"/>
        </w:rPr>
        <w:t>rată de participare</w:t>
      </w:r>
      <w:r w:rsidR="00BE35B1">
        <w:rPr>
          <w:rFonts w:ascii="Times New Roman" w:hAnsi="Times New Roman" w:cs="Times New Roman"/>
          <w:sz w:val="24"/>
          <w:szCs w:val="24"/>
        </w:rPr>
        <w:t xml:space="preserve"> foarte scăzută</w:t>
      </w:r>
      <w:r w:rsidRPr="00B93E6A">
        <w:rPr>
          <w:rFonts w:ascii="Times New Roman" w:hAnsi="Times New Roman" w:cs="Times New Roman"/>
          <w:sz w:val="24"/>
          <w:szCs w:val="24"/>
        </w:rPr>
        <w:t xml:space="preserve"> în formarea continuă a populaţiei adulte</w:t>
      </w:r>
      <w:r w:rsidR="00BE35B1">
        <w:rPr>
          <w:rFonts w:ascii="Times New Roman" w:hAnsi="Times New Roman" w:cs="Times New Roman"/>
          <w:sz w:val="24"/>
          <w:szCs w:val="24"/>
        </w:rPr>
        <w:t>.</w:t>
      </w:r>
    </w:p>
    <w:p w:rsidR="00BE35B1" w:rsidRPr="00B93E6A" w:rsidRDefault="00BE35B1" w:rsidP="00B93E6A">
      <w:pPr>
        <w:tabs>
          <w:tab w:val="left" w:pos="180"/>
        </w:tabs>
        <w:spacing w:after="0" w:line="240" w:lineRule="auto"/>
        <w:jc w:val="both"/>
        <w:rPr>
          <w:rFonts w:ascii="Times New Roman" w:hAnsi="Times New Roman" w:cs="Times New Roman"/>
          <w:sz w:val="24"/>
          <w:szCs w:val="24"/>
        </w:rPr>
      </w:pPr>
      <w:r>
        <w:rPr>
          <w:noProof/>
          <w:lang w:val="en-GB" w:eastAsia="en-GB"/>
        </w:rPr>
        <w:drawing>
          <wp:inline distT="0" distB="0" distL="0" distR="0">
            <wp:extent cx="6276975" cy="3514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9834" t="33638" r="8053" b="25070"/>
                    <a:stretch/>
                  </pic:blipFill>
                  <pic:spPr bwMode="auto">
                    <a:xfrm>
                      <a:off x="0" y="0"/>
                      <a:ext cx="6276975" cy="3514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35B1" w:rsidRDefault="00B93E6A" w:rsidP="00B93E6A">
      <w:pPr>
        <w:tabs>
          <w:tab w:val="left" w:pos="36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ab/>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Şcolile din ÎPT sunt chemate să se implice activ în programele de „A doua şansă” - adresate prioritar grupurilor ţintă dezavantajate, pentru ca, pe lângă completarea pregătirii generale,  tinerii respectivi să primească şi o calificare</w:t>
      </w:r>
      <w:r w:rsidR="00B93E6A" w:rsidRPr="00B93E6A">
        <w:rPr>
          <w:rFonts w:ascii="Times New Roman" w:hAnsi="Times New Roman" w:cs="Times New Roman"/>
          <w:sz w:val="24"/>
          <w:szCs w:val="24"/>
        </w:rPr>
        <w:t>.</w:t>
      </w:r>
      <w:r w:rsidRPr="00B93E6A">
        <w:rPr>
          <w:rFonts w:ascii="Times New Roman" w:hAnsi="Times New Roman" w:cs="Times New Roman"/>
          <w:sz w:val="24"/>
          <w:szCs w:val="24"/>
        </w:rPr>
        <w:t>Din analiza indicatorilor care pot măsura impactul ÎPT în plan ocupaţional se constată:</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lipsa unui sistem unitar de monitorizare a inserţiei profesionale a absolvenţilor</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rata ridicată a şomajului tinerilor din grupa de vârstă 15-24 de ani  şi ponderea ridicată a acestora în numărul total al şomerilor (34%).</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lastRenderedPageBreak/>
        <w:t>şomajul de lungă durată (care afectează cca. 60% din absolvenţi, aflaţi pentru o perioadă mai mare de 6 luni în şomaj) sugerează indirect o rată mare de şomaj la 6 luni de la absolvire.</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nevoia măsurării gradului de utilizare la locul de muncă a competenţelor dobândite de absolvenţi</w:t>
      </w:r>
    </w:p>
    <w:p w:rsidR="002A75F8" w:rsidRPr="00B93E6A" w:rsidRDefault="00E76B4E" w:rsidP="00B93E6A">
      <w:pPr>
        <w:tabs>
          <w:tab w:val="left" w:pos="144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Se recomandă:</w:t>
      </w:r>
    </w:p>
    <w:p w:rsidR="002A75F8" w:rsidRPr="00B93E6A" w:rsidRDefault="00E76B4E" w:rsidP="000B73AD">
      <w:pPr>
        <w:numPr>
          <w:ilvl w:val="0"/>
          <w:numId w:val="11"/>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Adoptarea de către ÎPT a unei ţinte ambiţioase de reducere a şomajului tinerilor din grupa de vârstă 15-24 de ani - indicator de impact care poate fi măsurat pe baza datelor statistice disponibile la nivel regional, (cu rezerva că nu este diferenţiat pentru tinerii proveniţi din ÎPT)</w:t>
      </w:r>
    </w:p>
    <w:p w:rsidR="002A75F8" w:rsidRPr="00B93E6A" w:rsidRDefault="00E76B4E" w:rsidP="000B73AD">
      <w:pPr>
        <w:numPr>
          <w:ilvl w:val="0"/>
          <w:numId w:val="11"/>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Adoptarea unui sistem unitar de monitorizare a inserţiei profesionale a absolvenţilor prin:</w:t>
      </w:r>
    </w:p>
    <w:p w:rsidR="002A75F8" w:rsidRPr="00B93E6A" w:rsidRDefault="00E76B4E" w:rsidP="000B73AD">
      <w:pPr>
        <w:numPr>
          <w:ilvl w:val="0"/>
          <w:numId w:val="12"/>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colaborarea între ministere în vederea compatibilizării bazelor de date din şomaj cu noile trasee şi finalităţi ale sistemului de educaţie şi formare profesională.</w:t>
      </w:r>
    </w:p>
    <w:p w:rsidR="00B93E6A" w:rsidRPr="00B93E6A" w:rsidRDefault="00E76B4E" w:rsidP="000B73AD">
      <w:pPr>
        <w:numPr>
          <w:ilvl w:val="0"/>
          <w:numId w:val="12"/>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sondaje</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periodice în rândul absolvenţilor şi angajatorilor vizând inserţia profesională, gradul de utilizare a competenţelor şi alte informaţii utile privind finalităţile sistemului de educaţie şi formare profesională:</w:t>
      </w:r>
    </w:p>
    <w:p w:rsidR="00B93E6A" w:rsidRPr="00B93E6A" w:rsidRDefault="00E76B4E" w:rsidP="000B73AD">
      <w:pPr>
        <w:numPr>
          <w:ilvl w:val="0"/>
          <w:numId w:val="12"/>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sondaje proprii efectuate direct de către şcoli </w:t>
      </w:r>
    </w:p>
    <w:p w:rsidR="002A75F8" w:rsidRPr="00B93E6A" w:rsidRDefault="00E76B4E" w:rsidP="000B73AD">
      <w:pPr>
        <w:numPr>
          <w:ilvl w:val="0"/>
          <w:numId w:val="12"/>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sondaje</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reprezentative pentru reţeaua şcolară la nivel local/regional prin intermediul unor organizaţii/instituţii specializate</w:t>
      </w:r>
    </w:p>
    <w:p w:rsidR="002A75F8" w:rsidRPr="00B93E6A" w:rsidRDefault="00E76B4E" w:rsidP="000B73AD">
      <w:pPr>
        <w:numPr>
          <w:ilvl w:val="0"/>
          <w:numId w:val="11"/>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Implicarea </w:t>
      </w:r>
      <w:r w:rsidRPr="00ED0436">
        <w:rPr>
          <w:rFonts w:ascii="Times New Roman" w:hAnsi="Times New Roman" w:cs="Times New Roman"/>
          <w:sz w:val="24"/>
          <w:szCs w:val="24"/>
        </w:rPr>
        <w:t>ÎPT în programe de măsuri active de ocupare</w:t>
      </w:r>
      <w:r w:rsidRPr="00B93E6A">
        <w:rPr>
          <w:rFonts w:ascii="Times New Roman" w:hAnsi="Times New Roman" w:cs="Times New Roman"/>
          <w:sz w:val="24"/>
          <w:szCs w:val="24"/>
        </w:rPr>
        <w:t>, prioritar în sprijinul tinerilor care după 6 luni de la absolvire nu se integrează pe piaţa muncii.</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Concluziile formulate din analiza planurilor de şcolarizare conduc la nevoia de coordonare pe baza colaborării şcolilor în reţea pentru optimizarea ofertei, având în vedere:</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acoperirea raţională a nevoilor de calificare în teritoriu</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eliminarea unor paralelisme nejustificate în scopul lărgirii gamei de calificări pentru care poate opta elevul în zonă</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utilizarea optimă a resurselor materiale şi umane cu impact în creşterea eficienţei şi calităţii serviciilor</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soluţiile cele mai bune pentru asigurarea accesului la educaţie şi continuării studiilor la nivelul următor  de calificare, în condiţii de şanse egale (acces</w:t>
      </w:r>
      <w:r w:rsidRPr="00BE35B1">
        <w:rPr>
          <w:rFonts w:ascii="Times New Roman" w:hAnsi="Times New Roman" w:cs="Times New Roman"/>
          <w:sz w:val="24"/>
          <w:szCs w:val="24"/>
        </w:rPr>
        <w:t>, calitate,</w:t>
      </w:r>
      <w:r w:rsidRPr="00B93E6A">
        <w:rPr>
          <w:rFonts w:ascii="Times New Roman" w:hAnsi="Times New Roman" w:cs="Times New Roman"/>
          <w:sz w:val="24"/>
          <w:szCs w:val="24"/>
        </w:rPr>
        <w:t xml:space="preserve"> varietate de opţiuni)</w:t>
      </w:r>
    </w:p>
    <w:p w:rsidR="002A75F8" w:rsidRDefault="002A75F8" w:rsidP="002A51A2">
      <w:pPr>
        <w:spacing w:after="0" w:line="240" w:lineRule="auto"/>
        <w:jc w:val="both"/>
        <w:rPr>
          <w:rFonts w:ascii="Times New Roman" w:hAnsi="Times New Roman" w:cs="Times New Roman"/>
          <w:sz w:val="24"/>
          <w:szCs w:val="24"/>
        </w:rPr>
      </w:pPr>
    </w:p>
    <w:p w:rsidR="004369CE" w:rsidRDefault="004369CE" w:rsidP="002A51A2">
      <w:pPr>
        <w:spacing w:after="0" w:line="240" w:lineRule="auto"/>
        <w:jc w:val="both"/>
        <w:rPr>
          <w:rFonts w:ascii="Times New Roman" w:hAnsi="Times New Roman" w:cs="Times New Roman"/>
          <w:sz w:val="24"/>
          <w:szCs w:val="24"/>
        </w:rPr>
      </w:pPr>
    </w:p>
    <w:p w:rsidR="00290C35" w:rsidRDefault="00ED0436" w:rsidP="00290C35">
      <w:pPr>
        <w:jc w:val="both"/>
        <w:rPr>
          <w:rFonts w:ascii="Times New Roman" w:hAnsi="Times New Roman" w:cs="Times New Roman"/>
          <w:b/>
          <w:sz w:val="28"/>
          <w:szCs w:val="28"/>
        </w:rPr>
      </w:pPr>
      <w:r>
        <w:rPr>
          <w:rFonts w:ascii="Times New Roman" w:hAnsi="Times New Roman" w:cs="Times New Roman"/>
          <w:b/>
          <w:sz w:val="24"/>
          <w:szCs w:val="24"/>
        </w:rPr>
        <w:t xml:space="preserve">b) </w:t>
      </w:r>
      <w:r w:rsidR="00E92D27" w:rsidRPr="00E92D27">
        <w:rPr>
          <w:rFonts w:ascii="Times New Roman" w:hAnsi="Times New Roman" w:cs="Times New Roman"/>
          <w:b/>
          <w:sz w:val="28"/>
          <w:szCs w:val="28"/>
        </w:rPr>
        <w:t>nivel regional</w:t>
      </w:r>
    </w:p>
    <w:p w:rsidR="00EC6D5D" w:rsidRPr="00EC6D5D" w:rsidRDefault="00EC6D5D" w:rsidP="00EC6D5D">
      <w:pPr>
        <w:spacing w:after="0" w:line="240" w:lineRule="auto"/>
        <w:ind w:firstLine="720"/>
        <w:jc w:val="both"/>
        <w:rPr>
          <w:rFonts w:ascii="Times New Roman" w:hAnsi="Times New Roman" w:cs="Times New Roman"/>
          <w:sz w:val="24"/>
          <w:szCs w:val="24"/>
        </w:rPr>
      </w:pPr>
      <w:r w:rsidRPr="00EC6D5D">
        <w:rPr>
          <w:rFonts w:ascii="Times New Roman" w:hAnsi="Times New Roman" w:cs="Times New Roman"/>
          <w:sz w:val="24"/>
          <w:szCs w:val="24"/>
        </w:rPr>
        <w:t>Strategia de Dezvoltare a Regiunii Centru prezentată în cadrul PDR 2014 -2020 are ca obiectiv global ,,dezvoltarea echilibrată a Regiunii Centru prin</w:t>
      </w:r>
      <w:r>
        <w:rPr>
          <w:rFonts w:ascii="Times New Roman" w:hAnsi="Times New Roman" w:cs="Times New Roman"/>
          <w:sz w:val="24"/>
          <w:szCs w:val="24"/>
        </w:rPr>
        <w:t xml:space="preserve"> </w:t>
      </w:r>
      <w:r w:rsidRPr="00EC6D5D">
        <w:rPr>
          <w:rFonts w:ascii="Times New Roman" w:hAnsi="Times New Roman" w:cs="Times New Roman"/>
          <w:sz w:val="24"/>
          <w:szCs w:val="24"/>
        </w:rPr>
        <w:t>stimularea creșterii economice bazate pe cunoaștere, protecția mediului înconjurător și</w:t>
      </w:r>
      <w:r>
        <w:rPr>
          <w:rFonts w:ascii="Times New Roman" w:hAnsi="Times New Roman" w:cs="Times New Roman"/>
          <w:sz w:val="24"/>
          <w:szCs w:val="24"/>
        </w:rPr>
        <w:t xml:space="preserve"> </w:t>
      </w:r>
      <w:r w:rsidRPr="00EC6D5D">
        <w:rPr>
          <w:rFonts w:ascii="Times New Roman" w:hAnsi="Times New Roman" w:cs="Times New Roman"/>
          <w:sz w:val="24"/>
          <w:szCs w:val="24"/>
        </w:rPr>
        <w:t>valorificarea durabilă a resurselor naturale precum și întărirea coeziunii sociale”.</w:t>
      </w:r>
    </w:p>
    <w:p w:rsidR="00EC6D5D" w:rsidRPr="00EC6D5D" w:rsidRDefault="00EC6D5D" w:rsidP="00EC6D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Conform </w:t>
      </w:r>
      <w:r w:rsidRPr="00EC6D5D">
        <w:rPr>
          <w:rFonts w:ascii="Times New Roman" w:hAnsi="Times New Roman" w:cs="Times New Roman"/>
          <w:sz w:val="24"/>
          <w:szCs w:val="24"/>
        </w:rPr>
        <w:t>PRAI al Regiunii de Dezvoltare Centru, 2016-2025</w:t>
      </w:r>
      <w:r>
        <w:rPr>
          <w:rFonts w:ascii="Times New Roman" w:hAnsi="Times New Roman" w:cs="Times New Roman"/>
          <w:sz w:val="24"/>
          <w:szCs w:val="24"/>
        </w:rPr>
        <w:t xml:space="preserve">, </w:t>
      </w:r>
      <w:r w:rsidRPr="00EC6D5D">
        <w:rPr>
          <w:rFonts w:ascii="Times New Roman" w:hAnsi="Times New Roman" w:cs="Times New Roman"/>
          <w:sz w:val="24"/>
          <w:szCs w:val="24"/>
        </w:rPr>
        <w:t>Strategia de Dezvoltare a Regiunii Centru cuprinde 6 domenii strategice de</w:t>
      </w:r>
      <w:r>
        <w:rPr>
          <w:rFonts w:ascii="Times New Roman" w:hAnsi="Times New Roman" w:cs="Times New Roman"/>
          <w:sz w:val="24"/>
          <w:szCs w:val="24"/>
        </w:rPr>
        <w:t xml:space="preserve"> </w:t>
      </w:r>
      <w:r w:rsidRPr="00EC6D5D">
        <w:rPr>
          <w:rFonts w:ascii="Times New Roman" w:hAnsi="Times New Roman" w:cs="Times New Roman"/>
          <w:sz w:val="24"/>
          <w:szCs w:val="24"/>
        </w:rPr>
        <w:t>dezvoltare, fiecare dintre acestea grupând un număr de priorități și măsuri specifice: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1. Dezvoltare urbană, dezvoltarea infrastructurii tehnice și sociale regionale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2. Creșterea competitivității economice, stimularea cercetării și inovării</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3. Protecția mediului înconjurător, creșterea eficienței energetice, stimularea</w:t>
      </w:r>
      <w:r>
        <w:rPr>
          <w:rFonts w:ascii="Times New Roman" w:hAnsi="Times New Roman" w:cs="Times New Roman"/>
          <w:sz w:val="24"/>
          <w:szCs w:val="24"/>
        </w:rPr>
        <w:t xml:space="preserve"> </w:t>
      </w:r>
      <w:r w:rsidRPr="00EC6D5D">
        <w:rPr>
          <w:rFonts w:ascii="Times New Roman" w:hAnsi="Times New Roman" w:cs="Times New Roman"/>
          <w:sz w:val="24"/>
          <w:szCs w:val="24"/>
        </w:rPr>
        <w:t>utilizării surselor alternative de energie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4. Dezvoltarea zonelor rurale, sprijinirea agriculturii și silviculturii</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5. Creșterea atractivității turistice regionale, sprijinirea activităților culturale și</w:t>
      </w:r>
      <w:r>
        <w:rPr>
          <w:rFonts w:ascii="Times New Roman" w:hAnsi="Times New Roman" w:cs="Times New Roman"/>
          <w:sz w:val="24"/>
          <w:szCs w:val="24"/>
        </w:rPr>
        <w:t xml:space="preserve"> </w:t>
      </w:r>
      <w:r w:rsidRPr="00EC6D5D">
        <w:rPr>
          <w:rFonts w:ascii="Times New Roman" w:hAnsi="Times New Roman" w:cs="Times New Roman"/>
          <w:sz w:val="24"/>
          <w:szCs w:val="24"/>
        </w:rPr>
        <w:t>recreative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6. Dezvoltarea resurselor umane, creșterea incluziunii sociale</w:t>
      </w:r>
    </w:p>
    <w:p w:rsidR="0096142A" w:rsidRPr="00EC6D5D" w:rsidRDefault="00290C35" w:rsidP="00EC6D5D">
      <w:pPr>
        <w:spacing w:after="0" w:line="240" w:lineRule="auto"/>
        <w:ind w:firstLine="720"/>
        <w:jc w:val="both"/>
        <w:rPr>
          <w:rFonts w:ascii="Times New Roman" w:hAnsi="Times New Roman" w:cs="Times New Roman"/>
          <w:b/>
          <w:sz w:val="24"/>
          <w:szCs w:val="24"/>
        </w:rPr>
      </w:pPr>
      <w:r w:rsidRPr="00290C35">
        <w:rPr>
          <w:rFonts w:ascii="Times New Roman" w:hAnsi="Times New Roman" w:cs="Times New Roman"/>
          <w:sz w:val="24"/>
          <w:szCs w:val="24"/>
        </w:rPr>
        <w:lastRenderedPageBreak/>
        <w:t>Infrastructura de educație la nivelul Regiunii Centru este relativ bine dezvoltată</w:t>
      </w:r>
      <w:r w:rsidR="00EC6D5D">
        <w:rPr>
          <w:rFonts w:ascii="Times New Roman" w:hAnsi="Times New Roman" w:cs="Times New Roman"/>
          <w:sz w:val="24"/>
          <w:szCs w:val="24"/>
        </w:rPr>
        <w:t xml:space="preserve">. </w:t>
      </w:r>
      <w:r w:rsidRPr="00290C35">
        <w:rPr>
          <w:rFonts w:ascii="Times New Roman" w:hAnsi="Times New Roman" w:cs="Times New Roman"/>
          <w:sz w:val="24"/>
          <w:szCs w:val="24"/>
        </w:rPr>
        <w:t xml:space="preserve"> </w:t>
      </w:r>
      <w:r w:rsidRPr="00290C35">
        <w:rPr>
          <w:rFonts w:ascii="Times New Roman" w:hAnsi="Times New Roman"/>
          <w:szCs w:val="24"/>
        </w:rPr>
        <w:t>D</w:t>
      </w:r>
      <w:r w:rsidR="00EC6D5D">
        <w:rPr>
          <w:rFonts w:ascii="Times New Roman" w:hAnsi="Times New Roman"/>
          <w:szCs w:val="24"/>
        </w:rPr>
        <w:t xml:space="preserve">in cauza </w:t>
      </w:r>
      <w:r w:rsidRPr="00290C35">
        <w:rPr>
          <w:rFonts w:ascii="Times New Roman" w:hAnsi="Times New Roman"/>
          <w:szCs w:val="24"/>
        </w:rPr>
        <w:t>scăderii natalității, în ultimii ani s-au desființat un număr relativ mare de unități școlare. În multe localități rurale ale Regiunii Centru infrastructura educațională (grădinițe, școli cu clasele I-IV sau I-VIII) se află într-o situație necorespunzătoare, iar dotările de care dispun aceste unități de învățământ nu se ridică la cerințele actuale. O parte din aceste</w:t>
      </w:r>
      <w:r w:rsidR="00EC6D5D">
        <w:rPr>
          <w:rFonts w:ascii="Times New Roman" w:hAnsi="Times New Roman"/>
          <w:szCs w:val="24"/>
        </w:rPr>
        <w:t xml:space="preserve"> </w:t>
      </w:r>
      <w:r w:rsidRPr="00290C35">
        <w:rPr>
          <w:rFonts w:ascii="Times New Roman" w:hAnsi="Times New Roman"/>
          <w:szCs w:val="24"/>
        </w:rPr>
        <w:t xml:space="preserve">școli au fost deja modernizate în ultimii ani, inclusiv prin finanțări europene, celelalte urmând a fi modernizate în perioada viitoare. </w:t>
      </w:r>
    </w:p>
    <w:p w:rsidR="00290C35" w:rsidRDefault="00290C35" w:rsidP="00EC6D5D">
      <w:pPr>
        <w:pStyle w:val="textmic"/>
        <w:numPr>
          <w:ilvl w:val="0"/>
          <w:numId w:val="0"/>
        </w:numPr>
        <w:ind w:firstLine="720"/>
        <w:rPr>
          <w:rFonts w:ascii="Times New Roman" w:hAnsi="Times New Roman"/>
        </w:rPr>
      </w:pPr>
      <w:r w:rsidRPr="00290C35">
        <w:rPr>
          <w:rFonts w:ascii="Times New Roman" w:hAnsi="Times New Roman"/>
          <w:szCs w:val="24"/>
        </w:rPr>
        <w:t>O problemă cu care se confruntă adesea copiii din mediul rural este distanța mare pe care trebuie să o străbată pentru a ajunge la școală. Preconizăm soluționarea acestei probleme prin susținerea dezvoltării programelor de transport școlar acolo unde acestea lipsesc. Cu toate că în perioada 2007 -2013 au fost finanțate un număr relativ mare de proiecte, în prezent, la nivelul Regiunii Centru infrastructura</w:t>
      </w:r>
      <w:r w:rsidRPr="00290C35">
        <w:rPr>
          <w:rFonts w:ascii="Times New Roman" w:hAnsi="Times New Roman"/>
        </w:rPr>
        <w:t xml:space="preserve"> de învățământ necesită investiții în reabilitarea, amenajarea, extinderea și modernizarea acesteia, atât în mediul urban cât și în cel rural.</w:t>
      </w:r>
    </w:p>
    <w:p w:rsidR="001A7ED0" w:rsidRDefault="00290C35" w:rsidP="00290C35">
      <w:pPr>
        <w:pStyle w:val="textmic"/>
        <w:numPr>
          <w:ilvl w:val="0"/>
          <w:numId w:val="0"/>
        </w:numPr>
        <w:ind w:firstLine="720"/>
        <w:rPr>
          <w:rFonts w:ascii="Times New Roman" w:hAnsi="Times New Roman"/>
        </w:rPr>
      </w:pPr>
      <w:r w:rsidRPr="00290C35">
        <w:rPr>
          <w:rFonts w:ascii="Times New Roman" w:hAnsi="Times New Roman"/>
        </w:rPr>
        <w:t>În dezvoltarea infrastructurii de educație la nivelul Regiunii Centru pentru următoarea perioadă de programare ar trebui avute în vedere finanțarea unor proiecte care să permită accesul la educația online în special în zonele rurale cu accesibilitate redusă. Un alt domeniu prioritar care are nevoie de investiții financi</w:t>
      </w:r>
      <w:r w:rsidR="0096142A">
        <w:rPr>
          <w:rFonts w:ascii="Times New Roman" w:hAnsi="Times New Roman"/>
        </w:rPr>
        <w:t>are.</w:t>
      </w:r>
    </w:p>
    <w:p w:rsidR="001D2129" w:rsidRPr="00290C35" w:rsidRDefault="001D2129" w:rsidP="00290C35">
      <w:pPr>
        <w:pStyle w:val="textmic"/>
        <w:numPr>
          <w:ilvl w:val="0"/>
          <w:numId w:val="0"/>
        </w:numPr>
        <w:ind w:firstLine="720"/>
        <w:rPr>
          <w:rFonts w:ascii="Times New Roman" w:hAnsi="Times New Roman"/>
          <w:szCs w:val="24"/>
        </w:rPr>
      </w:pPr>
    </w:p>
    <w:p w:rsidR="002A75F8" w:rsidRPr="00290C35" w:rsidRDefault="002A75F8" w:rsidP="00290C35">
      <w:pPr>
        <w:autoSpaceDE w:val="0"/>
        <w:autoSpaceDN w:val="0"/>
        <w:adjustRightInd w:val="0"/>
        <w:spacing w:after="0" w:line="240" w:lineRule="auto"/>
        <w:jc w:val="both"/>
        <w:rPr>
          <w:rFonts w:ascii="Times New Roman" w:hAnsi="Times New Roman" w:cs="Times New Roman"/>
          <w:b/>
          <w:color w:val="000000"/>
          <w:sz w:val="24"/>
          <w:szCs w:val="24"/>
        </w:rPr>
      </w:pPr>
    </w:p>
    <w:p w:rsidR="00A22E13" w:rsidRPr="0096142A" w:rsidRDefault="00064178" w:rsidP="0096142A">
      <w:pPr>
        <w:rPr>
          <w:rFonts w:ascii="Times New Roman" w:hAnsi="Times New Roman" w:cs="Times New Roman"/>
          <w:b/>
          <w:color w:val="000000"/>
          <w:sz w:val="24"/>
          <w:szCs w:val="24"/>
        </w:rPr>
      </w:pPr>
      <w:r w:rsidRPr="0096142A">
        <w:rPr>
          <w:rFonts w:ascii="Times New Roman" w:hAnsi="Times New Roman" w:cs="Times New Roman"/>
          <w:b/>
          <w:sz w:val="28"/>
          <w:szCs w:val="28"/>
          <w:lang w:val="ro-RO"/>
        </w:rPr>
        <w:t xml:space="preserve">c. </w:t>
      </w:r>
      <w:r w:rsidR="00FA393E" w:rsidRPr="0096142A">
        <w:rPr>
          <w:rFonts w:ascii="Times New Roman" w:hAnsi="Times New Roman" w:cs="Times New Roman"/>
          <w:b/>
          <w:sz w:val="28"/>
          <w:szCs w:val="28"/>
          <w:lang w:val="ro-RO"/>
        </w:rPr>
        <w:t>nivel local</w:t>
      </w:r>
    </w:p>
    <w:p w:rsidR="002B05EE" w:rsidRPr="00444BA5" w:rsidRDefault="002B05EE" w:rsidP="00A22E13">
      <w:pPr>
        <w:pStyle w:val="Heading2"/>
        <w:spacing w:before="0" w:line="240" w:lineRule="auto"/>
        <w:rPr>
          <w:rFonts w:ascii="Times New Roman" w:hAnsi="Times New Roman" w:cs="Times New Roman"/>
          <w:color w:val="auto"/>
          <w:sz w:val="24"/>
          <w:szCs w:val="24"/>
        </w:rPr>
      </w:pPr>
      <w:r w:rsidRPr="00444BA5">
        <w:rPr>
          <w:rFonts w:ascii="Times New Roman" w:hAnsi="Times New Roman" w:cs="Times New Roman"/>
          <w:color w:val="auto"/>
          <w:sz w:val="24"/>
          <w:szCs w:val="24"/>
        </w:rPr>
        <w:t xml:space="preserve">Descrierea stării actuale </w:t>
      </w:r>
    </w:p>
    <w:p w:rsidR="002B05EE" w:rsidRPr="0096142A" w:rsidRDefault="002B05EE" w:rsidP="00823A52">
      <w:pPr>
        <w:spacing w:after="0" w:line="240" w:lineRule="auto"/>
        <w:ind w:firstLine="720"/>
        <w:rPr>
          <w:rFonts w:ascii="Times New Roman" w:hAnsi="Times New Roman" w:cs="Times New Roman"/>
          <w:sz w:val="24"/>
          <w:szCs w:val="24"/>
        </w:rPr>
      </w:pPr>
      <w:r w:rsidRPr="00444BA5">
        <w:rPr>
          <w:rFonts w:ascii="Times New Roman" w:hAnsi="Times New Roman" w:cs="Times New Roman"/>
          <w:sz w:val="24"/>
          <w:szCs w:val="24"/>
        </w:rPr>
        <w:t>În acest moment, la nivelul</w:t>
      </w:r>
      <w:r w:rsidRPr="00A22E13">
        <w:rPr>
          <w:rFonts w:ascii="Times New Roman" w:hAnsi="Times New Roman" w:cs="Times New Roman"/>
          <w:sz w:val="24"/>
          <w:szCs w:val="24"/>
        </w:rPr>
        <w:t xml:space="preserve"> Municipiului Mediaș, în învățământul secundar, sunt încadrați un număr de ~2000 de elevi, înscriși la cinci unități de învățământ secundar, două Licee Teoretice și trei Licee Tehnologice. </w:t>
      </w:r>
      <w:r w:rsidR="00823A52">
        <w:rPr>
          <w:rFonts w:ascii="Times New Roman" w:hAnsi="Times New Roman" w:cs="Times New Roman"/>
          <w:sz w:val="24"/>
          <w:szCs w:val="24"/>
        </w:rPr>
        <w:t>T</w:t>
      </w:r>
      <w:r w:rsidRPr="0096142A">
        <w:rPr>
          <w:rFonts w:ascii="Times New Roman" w:hAnsi="Times New Roman" w:cs="Times New Roman"/>
          <w:sz w:val="24"/>
          <w:szCs w:val="24"/>
        </w:rPr>
        <w:t>endințele existente în ceea ce privește evoluția celor cinci unități de învățământ sunt greu de estimat în condițiile în care, în partea de cerere de pe această piață educațională, există libertate completă (elevii de clasa a VIII-a aleg în mod liber – în limita locurilor disponibile, pe criteriul performanței școlare - unde continuă învățământul obligatoriu), în vreme ce, în ceea ce privește oferta, lucrurile stau complet diferit. Pentru a sintetiza:</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Oferta de specializări propusă absolvenților de gimnaziu este puternic reglementată de ISJ. Un liceu, tehnologic sau teoretic, nu poate propune orice specializare dorește și nu poate propune oricât de multe locuri pentru acea specializare, ci doar ceea ce este considerat potrivit de către ISJ. Această împrejurare avantajează liceele teoretice deoarece, în ultimii ani, numărul de clase aprobate pentru aceste licee este în creștere și, în mod previzibil, absolvenții de gimnaziu preferă filiera teoretică atunci când pot să aleagă;</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Diversificarea ofertei este dificilă, costisitoare și extrem de birocratică datorită mecanismului de autorizare propus de ARACIP;</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Legea 1/2011, a Educației, a făcut, într-o mare măsură, irelevante mecanismul și criteriile de admitere ale absolvenților de gimnaziu la liceu, permițând transferarea liberă între licee (doar cu acordul unității primitoare);</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Punctul precedent, coroborat cu mecanismul de finanțare per capita, a lăsat drum liber unor practici care, după standardul piețelor libere, poartă numele de concurență neloială. Dacă o școală își propune să respecte anumite principii educaționale care, eventual, pe termen scurt, pot deranja elevii ori părinții, se va găsi mereu o școală dispusă să fie mai relaxată în raport cu acele principii;</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 xml:space="preserve">Dacă nu se va schimba nimic din starea de lucruri de mai sus, putem estima că relativa polarizare a sistemului municipal de învățământ în ceea ce privește calitatea elevilor la intrarea în clasa a IX-a se va accentua iar învățământul tehnologic va include, în continuare, elevii cu </w:t>
      </w:r>
      <w:r w:rsidRPr="0096142A">
        <w:rPr>
          <w:rFonts w:ascii="Times New Roman" w:hAnsi="Times New Roman" w:cs="Times New Roman"/>
          <w:sz w:val="24"/>
          <w:szCs w:val="24"/>
        </w:rPr>
        <w:lastRenderedPageBreak/>
        <w:t>rezultate slabe în gimnaziu, elevi cu probleme sociale majore și, în general, elevi cu nevoi mult mai mari în raport cu țintele învățământului tehnologic, respectiv, obținerea Bacalaureatului și o rată de angajare rezonabilă a absolvenților în domeniul de pregătire;</w:t>
      </w:r>
    </w:p>
    <w:p w:rsidR="001D2129" w:rsidRDefault="001D2129" w:rsidP="00FE6C02">
      <w:pPr>
        <w:pStyle w:val="Heading2"/>
        <w:spacing w:before="0" w:line="240" w:lineRule="auto"/>
        <w:rPr>
          <w:rFonts w:ascii="Times New Roman" w:hAnsi="Times New Roman" w:cs="Times New Roman"/>
          <w:color w:val="auto"/>
          <w:sz w:val="24"/>
          <w:szCs w:val="24"/>
          <w:u w:val="single"/>
        </w:rPr>
      </w:pPr>
    </w:p>
    <w:p w:rsidR="00FE6C02" w:rsidRPr="0096142A" w:rsidRDefault="00FE6C02" w:rsidP="00FE6C02">
      <w:pPr>
        <w:pStyle w:val="Heading2"/>
        <w:spacing w:before="0" w:line="240" w:lineRule="auto"/>
        <w:rPr>
          <w:rFonts w:ascii="Times New Roman" w:hAnsi="Times New Roman" w:cs="Times New Roman"/>
          <w:color w:val="auto"/>
          <w:sz w:val="24"/>
          <w:szCs w:val="24"/>
          <w:u w:val="single"/>
        </w:rPr>
      </w:pPr>
      <w:r w:rsidRPr="0096142A">
        <w:rPr>
          <w:rFonts w:ascii="Times New Roman" w:hAnsi="Times New Roman" w:cs="Times New Roman"/>
          <w:color w:val="auto"/>
          <w:sz w:val="24"/>
          <w:szCs w:val="24"/>
          <w:u w:val="single"/>
        </w:rPr>
        <w:t>Cererea de educație familială</w:t>
      </w:r>
    </w:p>
    <w:p w:rsidR="00FE6C02" w:rsidRPr="00FE6C02" w:rsidRDefault="00FE6C02" w:rsidP="00D5645C">
      <w:pPr>
        <w:pStyle w:val="ListParagraph"/>
        <w:numPr>
          <w:ilvl w:val="0"/>
          <w:numId w:val="21"/>
        </w:numPr>
        <w:autoSpaceDE w:val="0"/>
        <w:autoSpaceDN w:val="0"/>
        <w:adjustRightInd w:val="0"/>
        <w:spacing w:after="0" w:line="240" w:lineRule="auto"/>
        <w:jc w:val="both"/>
        <w:rPr>
          <w:rFonts w:ascii="Times New Roman" w:hAnsi="Times New Roman" w:cs="Times New Roman"/>
          <w:b/>
          <w:color w:val="000000"/>
          <w:sz w:val="24"/>
          <w:szCs w:val="24"/>
        </w:rPr>
      </w:pPr>
      <w:r w:rsidRPr="00FE6C02">
        <w:rPr>
          <w:rFonts w:ascii="Times New Roman" w:hAnsi="Times New Roman" w:cs="Times New Roman"/>
          <w:sz w:val="24"/>
          <w:szCs w:val="24"/>
        </w:rPr>
        <w:t xml:space="preserve">Conform datelor de pe site-ul </w:t>
      </w:r>
      <w:hyperlink r:id="rId26" w:history="1">
        <w:r w:rsidRPr="00FE6C02">
          <w:rPr>
            <w:rStyle w:val="Hyperlink"/>
            <w:rFonts w:ascii="Times New Roman" w:hAnsi="Times New Roman" w:cs="Times New Roman"/>
            <w:color w:val="auto"/>
            <w:sz w:val="24"/>
            <w:szCs w:val="24"/>
            <w:u w:val="none"/>
          </w:rPr>
          <w:t>www.isjsb.ro</w:t>
        </w:r>
      </w:hyperlink>
      <w:r w:rsidRPr="00FE6C02">
        <w:rPr>
          <w:rStyle w:val="Hyperlink"/>
          <w:rFonts w:ascii="Times New Roman" w:hAnsi="Times New Roman" w:cs="Times New Roman"/>
          <w:color w:val="auto"/>
          <w:sz w:val="24"/>
          <w:szCs w:val="24"/>
        </w:rPr>
        <w:t>,</w:t>
      </w:r>
      <w:r w:rsidRPr="00FE6C02">
        <w:rPr>
          <w:rFonts w:ascii="Times New Roman" w:hAnsi="Times New Roman" w:cs="Times New Roman"/>
          <w:sz w:val="24"/>
          <w:szCs w:val="24"/>
        </w:rPr>
        <w:t xml:space="preserve"> precum și unei cercetări realizate de școala noastră, efectuată la nivelul a 23 de școli gimnaziale din Municipiul Mediaș și zona rurală relevantă pentru cererea de educație liceală, cele cinci unități școlare liceale au realizat, respectiv, estimăm că vor realiza, cumulat, următoarele valori în ceea ce privește numărul de clase care au fost ori vor fi cerute în perioada 2018-2021:</w:t>
      </w:r>
    </w:p>
    <w:p w:rsidR="00FE6C02" w:rsidRPr="00FE6C02" w:rsidRDefault="00FE6C02" w:rsidP="001D2129">
      <w:pPr>
        <w:pStyle w:val="ListParagraph"/>
        <w:autoSpaceDE w:val="0"/>
        <w:autoSpaceDN w:val="0"/>
        <w:adjustRightInd w:val="0"/>
        <w:spacing w:after="0" w:line="240" w:lineRule="auto"/>
        <w:rPr>
          <w:rFonts w:ascii="Times New Roman" w:hAnsi="Times New Roman" w:cs="Times New Roman"/>
          <w:b/>
          <w:color w:val="000000"/>
          <w:sz w:val="24"/>
          <w:szCs w:val="24"/>
        </w:rPr>
      </w:pPr>
    </w:p>
    <w:tbl>
      <w:tblPr>
        <w:tblStyle w:val="TableGrid"/>
        <w:tblW w:w="0" w:type="auto"/>
        <w:tblLook w:val="04A0"/>
      </w:tblPr>
      <w:tblGrid>
        <w:gridCol w:w="4927"/>
        <w:gridCol w:w="4649"/>
      </w:tblGrid>
      <w:tr w:rsidR="00FE6C02" w:rsidRPr="0096142A" w:rsidTr="00321363">
        <w:tc>
          <w:tcPr>
            <w:tcW w:w="4935" w:type="dxa"/>
          </w:tcPr>
          <w:p w:rsidR="00FE6C02" w:rsidRPr="0096142A" w:rsidRDefault="00FE6C02" w:rsidP="00321363">
            <w:pPr>
              <w:rPr>
                <w:rFonts w:ascii="Times New Roman" w:hAnsi="Times New Roman"/>
                <w:sz w:val="24"/>
                <w:szCs w:val="24"/>
              </w:rPr>
            </w:pPr>
            <w:r w:rsidRPr="0096142A">
              <w:rPr>
                <w:rFonts w:ascii="Times New Roman" w:hAnsi="Times New Roman"/>
                <w:noProof/>
                <w:sz w:val="24"/>
                <w:szCs w:val="24"/>
                <w:lang w:val="en-GB" w:eastAsia="en-GB"/>
              </w:rPr>
              <w:drawing>
                <wp:inline distT="0" distB="0" distL="0" distR="0">
                  <wp:extent cx="3182620" cy="1963420"/>
                  <wp:effectExtent l="19050" t="0" r="17780" b="0"/>
                  <wp:docPr id="40"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41" w:type="dxa"/>
          </w:tcPr>
          <w:p w:rsidR="00FE6C02" w:rsidRPr="0096142A" w:rsidRDefault="00FE6C02" w:rsidP="00321363">
            <w:pPr>
              <w:rPr>
                <w:rFonts w:ascii="Times New Roman" w:hAnsi="Times New Roman"/>
                <w:sz w:val="24"/>
                <w:szCs w:val="24"/>
              </w:rPr>
            </w:pPr>
            <w:r w:rsidRPr="0096142A">
              <w:rPr>
                <w:rFonts w:ascii="Times New Roman" w:hAnsi="Times New Roman"/>
                <w:noProof/>
                <w:sz w:val="24"/>
                <w:szCs w:val="24"/>
                <w:lang w:val="en-GB" w:eastAsia="en-GB"/>
              </w:rPr>
              <w:drawing>
                <wp:inline distT="0" distB="0" distL="0" distR="0">
                  <wp:extent cx="3041650" cy="1963616"/>
                  <wp:effectExtent l="0" t="0" r="6350" b="17780"/>
                  <wp:docPr id="41"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E6C02" w:rsidRPr="0096142A" w:rsidTr="00321363">
        <w:tc>
          <w:tcPr>
            <w:tcW w:w="4935"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Așadar, observăm că 60% din învățământul medieșan este centrat pe liceu, iar în interiorul acestei distribuții, vedem că liceul tehnologic reprezintă abia un sfert din totalul claselor de a IX-a. Dacă mai luăm în considerare și faptul că o parte din absolvenții de liceu sunt orientați către studii universitare, putem deduce că o influențare directă a pieței muncii de către liceele tehnologice este, mai degrabă, dificilă. Având în vedere că probabilitatea de schimbare a acestei distribuții este mică (deși, pur verbal, toată lumea este de acord că avem nevoie de sincronizare cu cerințele existente pe piața muncii) este previzibil că, și în viitor, problemele cu care se confruntă învățământul profesional vor rămâne cam aceleași: atractivitate scăzută, elevi demotivați, părinți dezamăgiți și foarte puțin dispuși să sprijine școala în demersul ei educațional.</w:t>
            </w:r>
          </w:p>
        </w:tc>
        <w:tc>
          <w:tcPr>
            <w:tcW w:w="4641"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Proiecția pentru următorii patru ani, proiecție bazată pe date culese de la 23 de școli din Municipiul Mediaș și zona rurală relevantă pentru cele cinci licee, ne arată că numărul minim de clase posibil de organizat (la o valoare medie de 28 elevi/clasă) este de 23 și va fi atinsă 2021, în vreme ce numărul maxim este de 27 și va fi atins în 2020.</w:t>
            </w:r>
          </w:p>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Având în vedere  faptul că, atât valoarea maximă cât și cea minimă se ating în doi ani consecutivi, că mai sunt trei ani până la nivelul maxim, respectiv, 4 ani până la nivelul minim, este evidentă necesitatea unei abordări strategice care să fructifice oportunitatea din 2020, respectiv să protejeze școala de amenințarea din 2021.</w:t>
            </w:r>
          </w:p>
        </w:tc>
      </w:tr>
      <w:tr w:rsidR="00FE6C02" w:rsidRPr="0096142A" w:rsidTr="00321363">
        <w:tc>
          <w:tcPr>
            <w:tcW w:w="4935" w:type="dxa"/>
          </w:tcPr>
          <w:p w:rsidR="00FE6C02" w:rsidRPr="0096142A" w:rsidRDefault="00FE6C02" w:rsidP="00321363">
            <w:pPr>
              <w:rPr>
                <w:rFonts w:ascii="Times New Roman" w:hAnsi="Times New Roman"/>
                <w:noProof/>
                <w:sz w:val="24"/>
                <w:szCs w:val="24"/>
              </w:rPr>
            </w:pPr>
            <w:r w:rsidRPr="0096142A">
              <w:rPr>
                <w:rFonts w:ascii="Times New Roman" w:hAnsi="Times New Roman"/>
                <w:noProof/>
                <w:sz w:val="24"/>
                <w:szCs w:val="24"/>
                <w:lang w:val="en-GB" w:eastAsia="en-GB"/>
              </w:rPr>
              <w:lastRenderedPageBreak/>
              <w:drawing>
                <wp:inline distT="0" distB="0" distL="0" distR="0">
                  <wp:extent cx="3235570" cy="2051538"/>
                  <wp:effectExtent l="0" t="0" r="3175" b="6350"/>
                  <wp:docPr id="4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41"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 xml:space="preserve">În ceea ce privește distribuția pe criteriul mediului de rezidență al viitorilor absolvenți de gimnaziu, observăm că ponderea elevilor din mediul rural este majoritară în fiecare din cei patru ani pentru care am făcut estimări. </w:t>
            </w:r>
          </w:p>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Având în vedere că liceul nostru școlarizează oricum foarte mulți elevi din mediul rural și că aceștia sunt mai tentați să aleagă specializări tehnologice, este evident că marketing-ul ofertei noastre educaționale trebuie centrat pe zona rurală.</w:t>
            </w:r>
          </w:p>
        </w:tc>
      </w:tr>
      <w:tr w:rsidR="00FE6C02" w:rsidRPr="0096142A" w:rsidTr="00321363">
        <w:tc>
          <w:tcPr>
            <w:tcW w:w="4935" w:type="dxa"/>
          </w:tcPr>
          <w:p w:rsidR="00FE6C02" w:rsidRPr="0096142A" w:rsidRDefault="00FE6C02" w:rsidP="00321363">
            <w:pPr>
              <w:jc w:val="center"/>
              <w:rPr>
                <w:rFonts w:ascii="Times New Roman" w:hAnsi="Times New Roman"/>
                <w:noProof/>
                <w:sz w:val="24"/>
                <w:szCs w:val="24"/>
              </w:rPr>
            </w:pPr>
            <w:r w:rsidRPr="0096142A">
              <w:rPr>
                <w:rFonts w:ascii="Times New Roman" w:hAnsi="Times New Roman"/>
                <w:noProof/>
                <w:sz w:val="24"/>
                <w:szCs w:val="24"/>
                <w:lang w:val="en-GB" w:eastAsia="en-GB"/>
              </w:rPr>
              <w:drawing>
                <wp:inline distT="0" distB="0" distL="0" distR="0">
                  <wp:extent cx="1535724" cy="1377315"/>
                  <wp:effectExtent l="0" t="0" r="7620" b="13335"/>
                  <wp:docPr id="43"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6142A">
              <w:rPr>
                <w:rFonts w:ascii="Times New Roman" w:hAnsi="Times New Roman"/>
                <w:noProof/>
                <w:sz w:val="24"/>
                <w:szCs w:val="24"/>
                <w:lang w:val="en-GB" w:eastAsia="en-GB"/>
              </w:rPr>
              <w:drawing>
                <wp:inline distT="0" distB="0" distL="0" distR="0">
                  <wp:extent cx="1641035" cy="1383079"/>
                  <wp:effectExtent l="0" t="0" r="16510" b="7620"/>
                  <wp:docPr id="44"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41" w:type="dxa"/>
          </w:tcPr>
          <w:p w:rsidR="00FE6C02" w:rsidRPr="0096142A" w:rsidRDefault="00FE6C02" w:rsidP="00321363">
            <w:pPr>
              <w:rPr>
                <w:rFonts w:ascii="Times New Roman" w:hAnsi="Times New Roman"/>
                <w:noProof/>
                <w:sz w:val="24"/>
                <w:szCs w:val="24"/>
              </w:rPr>
            </w:pPr>
            <w:r w:rsidRPr="0096142A">
              <w:rPr>
                <w:rFonts w:ascii="Times New Roman" w:hAnsi="Times New Roman"/>
                <w:noProof/>
                <w:sz w:val="24"/>
                <w:szCs w:val="24"/>
                <w:lang w:val="en-GB" w:eastAsia="en-GB"/>
              </w:rPr>
              <w:drawing>
                <wp:inline distT="0" distB="0" distL="0" distR="0">
                  <wp:extent cx="1559169" cy="1377315"/>
                  <wp:effectExtent l="0" t="0" r="3175" b="13335"/>
                  <wp:docPr id="45"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6142A">
              <w:rPr>
                <w:rFonts w:ascii="Times New Roman" w:hAnsi="Times New Roman"/>
                <w:noProof/>
                <w:sz w:val="24"/>
                <w:szCs w:val="24"/>
                <w:lang w:val="en-GB" w:eastAsia="en-GB"/>
              </w:rPr>
              <w:drawing>
                <wp:inline distT="0" distB="0" distL="0" distR="0">
                  <wp:extent cx="1558925" cy="1383030"/>
                  <wp:effectExtent l="0" t="0" r="3175" b="7620"/>
                  <wp:docPr id="46"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9E5335" w:rsidRDefault="009E5335" w:rsidP="00BF0A7A"/>
    <w:p w:rsidR="00BF0A7A" w:rsidRPr="001D2129" w:rsidRDefault="009E5335" w:rsidP="001D2129">
      <w:pPr>
        <w:spacing w:after="0"/>
        <w:rPr>
          <w:rFonts w:ascii="Times New Roman" w:hAnsi="Times New Roman" w:cs="Times New Roman"/>
          <w:b/>
          <w:bCs/>
          <w:sz w:val="24"/>
          <w:szCs w:val="24"/>
          <w:u w:val="single"/>
        </w:rPr>
      </w:pPr>
      <w:r w:rsidRPr="001D2129">
        <w:rPr>
          <w:rFonts w:ascii="Times New Roman" w:hAnsi="Times New Roman" w:cs="Times New Roman"/>
          <w:b/>
          <w:bCs/>
          <w:sz w:val="24"/>
          <w:szCs w:val="24"/>
          <w:u w:val="single"/>
        </w:rPr>
        <w:t xml:space="preserve">Cererea de educație pe piața muncii </w:t>
      </w:r>
    </w:p>
    <w:p w:rsidR="00AD10D3"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În mod evident, cererea de educație existentă la nivelul familiilor elevilor și cea existentă la nivelul viitorilor angajatori ai acestor elevi, viitori absolvenți de liceu sau școală profesională, nu coincid. Situația, până la un punct este explicabilă prin faptul că angajatorii români, în particular, cei din Municipiul Mediaș și din zonă, nu oferă încă salarii atractive pentru absolvenții de liceu ori celor de școală profesională. O altă cauză a discrepanței dintre ce vor familiile și ce vor angajatorii vine din faptul că există o dorință puternică la nivelul familiilor de a încuraja pe absolvenți să-și continue studiil</w:t>
      </w:r>
      <w:r w:rsidR="00AD10D3" w:rsidRPr="0096142A">
        <w:rPr>
          <w:rFonts w:ascii="Times New Roman" w:hAnsi="Times New Roman" w:cs="Times New Roman"/>
          <w:sz w:val="24"/>
          <w:szCs w:val="24"/>
        </w:rPr>
        <w:t>e în învățământul universitar.</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O mare parte dint</w:t>
      </w:r>
      <w:r w:rsidR="00AD10D3" w:rsidRPr="0096142A">
        <w:rPr>
          <w:rFonts w:ascii="Times New Roman" w:hAnsi="Times New Roman" w:cs="Times New Roman"/>
          <w:sz w:val="24"/>
          <w:szCs w:val="24"/>
        </w:rPr>
        <w:t>re familii consideră orice altă</w:t>
      </w:r>
      <w:r w:rsidRPr="0096142A">
        <w:rPr>
          <w:rFonts w:ascii="Times New Roman" w:hAnsi="Times New Roman" w:cs="Times New Roman"/>
          <w:sz w:val="24"/>
          <w:szCs w:val="24"/>
        </w:rPr>
        <w:t xml:space="preserve"> rută educațională drept un eșec. Această percepție este însă cât se poate de rațională deoarece și angajatorii o favorizează, în măsura în care numărul șomerilor cu studii superioare, la nivel județean, este unul extrem de mic. Concluzia este că studiile superioare asigură mai multe șanse la angajare decât cele liceale, cele liceale, mai multe șanse decât cele profesionale</w:t>
      </w:r>
      <w:r w:rsidR="006012B9">
        <w:rPr>
          <w:rFonts w:ascii="Times New Roman" w:hAnsi="Times New Roman" w:cs="Times New Roman"/>
          <w:sz w:val="24"/>
          <w:szCs w:val="24"/>
        </w:rPr>
        <w:t>.</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 xml:space="preserve">Discrepanța dintre cererea de educație directă, de la familii și cea existentă la nivelul angajatorilor este principala cauză, insuficient analizată în profunzime, ca fenomen negativ, a celebrei nesincronizării a școlii românești cu piața forței de muncă. Din păcate, soluțiile care se propun în acest moment, și avem în vedere, mai ales, învățământul dual, nu pot fi viabile pentru </w:t>
      </w:r>
      <w:r w:rsidRPr="0096142A">
        <w:rPr>
          <w:rFonts w:ascii="Times New Roman" w:hAnsi="Times New Roman" w:cs="Times New Roman"/>
          <w:sz w:val="24"/>
          <w:szCs w:val="24"/>
        </w:rPr>
        <w:lastRenderedPageBreak/>
        <w:t xml:space="preserve">Mediaș în condițiile în care angajatorii locali nu sunt suficient de puternici pentru a suporta costurile unor colaborări firmă-școală, motivante pentru elevi și familii. </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Concluzia este că, deși rata șomajului este foarte mică în județul Sibiu, precum și în zona Mediaș, deși există o cerere consistentă de forță de muncă, mai ales în domeniul mecanic, la angajatorii din zona Mediaș, această cerere indirectă, consistentă și pe care o putem estima ca fiind de durată în viitor, nu se convertește în cerere de educație directă, familială, deoarece părinții nu doresc să-și vadă copii angajați pe aceste locuri de muncă disponibile.</w:t>
      </w:r>
    </w:p>
    <w:p w:rsidR="0031605D"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Migrația internă, precum și cea externă, sunt fenomene care vin să potențeze acest tablou al cererii de educație și fac foarte anevoioasă conturarea unei strategii coerente și pe termen lung în ceea ce privește oferta educațională a</w:t>
      </w:r>
      <w:r w:rsidR="00D307E4">
        <w:rPr>
          <w:rFonts w:ascii="Times New Roman" w:hAnsi="Times New Roman" w:cs="Times New Roman"/>
          <w:sz w:val="24"/>
          <w:szCs w:val="24"/>
        </w:rPr>
        <w:t xml:space="preserve"> Lice</w:t>
      </w:r>
      <w:r w:rsidRPr="0096142A">
        <w:rPr>
          <w:rFonts w:ascii="Times New Roman" w:hAnsi="Times New Roman" w:cs="Times New Roman"/>
          <w:sz w:val="24"/>
          <w:szCs w:val="24"/>
        </w:rPr>
        <w:t>ului Tehn</w:t>
      </w:r>
      <w:r w:rsidR="00D307E4">
        <w:rPr>
          <w:rFonts w:ascii="Times New Roman" w:hAnsi="Times New Roman" w:cs="Times New Roman"/>
          <w:sz w:val="24"/>
          <w:szCs w:val="24"/>
        </w:rPr>
        <w:t>ologic</w:t>
      </w:r>
      <w:r w:rsidRPr="0096142A">
        <w:rPr>
          <w:rFonts w:ascii="Times New Roman" w:hAnsi="Times New Roman" w:cs="Times New Roman"/>
          <w:sz w:val="24"/>
          <w:szCs w:val="24"/>
        </w:rPr>
        <w:t xml:space="preserve"> „Mediensis”. </w:t>
      </w:r>
    </w:p>
    <w:p w:rsidR="00BF0A7A" w:rsidRDefault="00BF0A7A" w:rsidP="006012B9">
      <w:pPr>
        <w:spacing w:line="240" w:lineRule="auto"/>
        <w:jc w:val="both"/>
        <w:rPr>
          <w:rFonts w:ascii="Times New Roman" w:hAnsi="Times New Roman" w:cs="Times New Roman"/>
          <w:sz w:val="24"/>
          <w:szCs w:val="24"/>
        </w:rPr>
      </w:pPr>
    </w:p>
    <w:p w:rsidR="00B1284F" w:rsidRPr="009E5335" w:rsidRDefault="00B1284F" w:rsidP="0031605D">
      <w:pPr>
        <w:spacing w:line="240" w:lineRule="auto"/>
        <w:ind w:firstLine="720"/>
        <w:jc w:val="both"/>
        <w:rPr>
          <w:rFonts w:ascii="Times New Roman" w:hAnsi="Times New Roman" w:cs="Times New Roman"/>
          <w:b/>
          <w:sz w:val="28"/>
          <w:szCs w:val="28"/>
        </w:rPr>
      </w:pPr>
      <w:r w:rsidRPr="009E5335">
        <w:rPr>
          <w:rFonts w:ascii="Times New Roman" w:hAnsi="Times New Roman" w:cs="Times New Roman"/>
          <w:b/>
          <w:sz w:val="28"/>
          <w:szCs w:val="28"/>
        </w:rPr>
        <w:t>Concluzii</w:t>
      </w:r>
      <w:r w:rsidR="0031605D" w:rsidRPr="009E5335">
        <w:rPr>
          <w:rFonts w:ascii="Times New Roman" w:hAnsi="Times New Roman" w:cs="Times New Roman"/>
          <w:b/>
          <w:sz w:val="28"/>
          <w:szCs w:val="28"/>
        </w:rPr>
        <w:t>:</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Învățământul secundar teoretic și cel orientat către universitate sunt, în acest moment, favorizate, de facto, de politicile județene de proiectare cantitativă și calitativă a sistemului de învățământ secundar din județul Sibiu;</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Învățământul secundar tehnologic nu a devenit încă atractiv la nivel de percepție publică;</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Marketing-ul școlar trebuie să se axeze pe zona rurală care va rămâne dominantă și în următorii ani;</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Evoluția efectivelor de absolvenți de gimnaziu în oerioada 2018-2021 este fluctuantă. Nr. de clase estimat în această perioadă variază între 23 și 27 de clase de liceu și școală profesională;</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 xml:space="preserve">Există o discrepanță între cererea de educație familială și cea existentă la potențialii angajatori. Mare parte din cauzele acestei discrepanțe sunt independente de școală. Multe dintre efectele acestei discrepanțe afectează grav liceul tehnologic, în particular, propunerea unei oferte educaționale atractive de către școala noastră; </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La nivel informal, știm că există profesii din domeniul mecanic pe care angajatorii le solicită și pentru care pachetul salarial este totuși atractiv;</w:t>
      </w:r>
    </w:p>
    <w:p w:rsidR="00BE64C9"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Nivelul scăzut al ratei șomajului ar trebui să ofere școlii o oportunitate de colaborare mai strânsă cu potențialii angajatori dar ea, această oportunitate, nu este suficientă pentru a realiza clase de învățământ dual. Cauza acestei situații o reprezintă costurile relativ mari ale învățământului dual, costuri pe care angajatorii din zona Mediaș nu le pot suporta.</w:t>
      </w:r>
    </w:p>
    <w:p w:rsidR="00A300E6" w:rsidRDefault="00A300E6" w:rsidP="00A300E6">
      <w:pPr>
        <w:spacing w:after="160" w:line="240" w:lineRule="auto"/>
        <w:jc w:val="both"/>
        <w:rPr>
          <w:rFonts w:ascii="Times New Roman" w:hAnsi="Times New Roman" w:cs="Times New Roman"/>
          <w:sz w:val="24"/>
          <w:szCs w:val="24"/>
        </w:rPr>
      </w:pPr>
    </w:p>
    <w:p w:rsidR="00A300E6" w:rsidRDefault="00A300E6" w:rsidP="00A300E6">
      <w:pPr>
        <w:spacing w:after="160" w:line="240" w:lineRule="auto"/>
        <w:jc w:val="both"/>
        <w:rPr>
          <w:rFonts w:ascii="Times New Roman" w:hAnsi="Times New Roman" w:cs="Times New Roman"/>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bCs/>
          <w:sz w:val="36"/>
          <w:szCs w:val="36"/>
        </w:rPr>
      </w:pPr>
      <w:r w:rsidRPr="00256934">
        <w:rPr>
          <w:rFonts w:ascii="Times New Roman" w:hAnsi="Times New Roman" w:cs="Times New Roman"/>
          <w:b/>
          <w:bCs/>
          <w:sz w:val="36"/>
          <w:szCs w:val="36"/>
        </w:rPr>
        <w:t>2.1.1. A</w:t>
      </w:r>
      <w:r w:rsidR="00AC690F" w:rsidRPr="00256934">
        <w:rPr>
          <w:rFonts w:ascii="Times New Roman" w:hAnsi="Times New Roman" w:cs="Times New Roman"/>
          <w:b/>
          <w:bCs/>
          <w:sz w:val="36"/>
          <w:szCs w:val="36"/>
        </w:rPr>
        <w:t>naliza</w:t>
      </w:r>
      <w:r w:rsidRPr="00256934">
        <w:rPr>
          <w:rFonts w:ascii="Times New Roman" w:hAnsi="Times New Roman" w:cs="Times New Roman"/>
          <w:b/>
          <w:bCs/>
          <w:sz w:val="36"/>
          <w:szCs w:val="36"/>
        </w:rPr>
        <w:t xml:space="preserve"> P.E.S.T.E.</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 xml:space="preserve">POLITIC </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actual susţine dezvoltarea învăţământul profesional şi tehnic;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actual prevede, pentru viitor descentralizarea sistemului de învățământ;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favoabil atragerii de resurse financiare complementare pentru dezvoltarea</w:t>
      </w:r>
    </w:p>
    <w:p w:rsidR="00A300E6" w:rsidRDefault="00A300E6" w:rsidP="00A300E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înfrastructurii învățământului</w:t>
      </w:r>
    </w:p>
    <w:p w:rsidR="00A300E6" w:rsidRPr="005D20AA" w:rsidRDefault="00A300E6" w:rsidP="00A300E6">
      <w:pPr>
        <w:autoSpaceDE w:val="0"/>
        <w:autoSpaceDN w:val="0"/>
        <w:adjustRightInd w:val="0"/>
        <w:spacing w:after="0" w:line="240" w:lineRule="auto"/>
        <w:rPr>
          <w:rFonts w:ascii="Times New Roman" w:hAnsi="Times New Roman" w:cs="Times New Roman"/>
          <w:color w:val="000000"/>
          <w:sz w:val="24"/>
          <w:szCs w:val="24"/>
        </w:rPr>
      </w:pPr>
      <w:r>
        <w:rPr>
          <w:rFonts w:ascii="Wingdings-Regular" w:eastAsia="Wingdings-Regular" w:hAnsi="Times New Roman" w:cs="Wingdings-Regular" w:hint="eastAsia"/>
          <w:sz w:val="24"/>
          <w:szCs w:val="24"/>
        </w:rPr>
        <w:t>➢</w:t>
      </w:r>
      <w:r>
        <w:rPr>
          <w:rFonts w:ascii="Wingdings-Regular" w:eastAsia="Wingdings-Regular" w:hAnsi="Times New Roman" w:cs="Wingdings-Regular"/>
          <w:sz w:val="24"/>
          <w:szCs w:val="24"/>
        </w:rPr>
        <w:t xml:space="preserve"> </w:t>
      </w:r>
      <w:r w:rsidRPr="005D20AA">
        <w:rPr>
          <w:rFonts w:ascii="Times New Roman" w:hAnsi="Times New Roman" w:cs="Times New Roman"/>
          <w:sz w:val="24"/>
          <w:szCs w:val="24"/>
        </w:rPr>
        <w:t>Existenţa organismelor care sprijină şi coordonează ÎPT</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ECONOMIC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Parteneriatul public – privat este oportun în ÎPT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lastRenderedPageBreak/>
        <w:t xml:space="preserve">➢ </w:t>
      </w:r>
      <w:r w:rsidRPr="005D20AA">
        <w:rPr>
          <w:rFonts w:ascii="Times New Roman" w:hAnsi="Times New Roman" w:cs="Times New Roman"/>
          <w:sz w:val="24"/>
          <w:szCs w:val="24"/>
        </w:rPr>
        <w:t>Inserţia pe piaţa muncii este coordonată prin existenţa PLAI şi PRAI.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Migrația forței de muncă în străinătate și apariția unor zone industrial noi conduc la o cerere</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sporită de forță de muncă calificată în diverse calificări și profesii</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SOCIAL</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Interesul familiilor elevilor pentru specificul învăţământului profesional-tehnic;</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Oportunităţi de inserţie profesională şi socială</w:t>
      </w:r>
      <w:r w:rsidRPr="005D20AA">
        <w:rPr>
          <w:rFonts w:ascii="Times New Roman" w:hAnsi="Times New Roman" w:cs="Times New Roman"/>
          <w:b/>
          <w:bCs/>
          <w:sz w:val="24"/>
          <w:szCs w:val="24"/>
        </w:rPr>
        <w: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Finanțarea de către stat a programelor de asistență socială pentru elevi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Fluctuațiile demografice provoacă dezechilibre și situații greu predictibile în plan social și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economic</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TEHNOLOGIC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Dotarea unităţii şcolare permite organizarea interactivă a procesului instructiv- educativ şi a</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practicii şcolare;</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 xml:space="preserve">Există oportunităţi </w:t>
      </w:r>
      <w:r w:rsidRPr="005D20AA">
        <w:rPr>
          <w:rFonts w:ascii="Times New Roman" w:hAnsi="Times New Roman" w:cs="Times New Roman"/>
          <w:i/>
          <w:iCs/>
          <w:sz w:val="24"/>
          <w:szCs w:val="24"/>
        </w:rPr>
        <w:t xml:space="preserve">de îmbunătăţire a dotării IT în unitatea școlară </w:t>
      </w:r>
      <w:r w:rsidRPr="005D20AA">
        <w:rPr>
          <w:rFonts w:ascii="Times New Roman" w:hAnsi="Times New Roman" w:cs="Times New Roman"/>
          <w:sz w:val="24"/>
          <w:szCs w:val="24"/>
        </w:rPr>
        <w:t>având în vedere</w:t>
      </w:r>
    </w:p>
    <w:p w:rsidR="00A300E6" w:rsidRPr="005D20AA" w:rsidRDefault="00A300E6" w:rsidP="00A300E6">
      <w:pPr>
        <w:autoSpaceDE w:val="0"/>
        <w:autoSpaceDN w:val="0"/>
        <w:adjustRightInd w:val="0"/>
        <w:spacing w:after="0" w:line="240" w:lineRule="auto"/>
        <w:rPr>
          <w:rFonts w:ascii="Times New Roman" w:hAnsi="Times New Roman" w:cs="Times New Roman"/>
          <w:i/>
          <w:iCs/>
          <w:sz w:val="24"/>
          <w:szCs w:val="24"/>
        </w:rPr>
      </w:pPr>
      <w:r w:rsidRPr="005D20AA">
        <w:rPr>
          <w:rFonts w:ascii="Times New Roman" w:hAnsi="Times New Roman" w:cs="Times New Roman"/>
          <w:sz w:val="24"/>
          <w:szCs w:val="24"/>
        </w:rPr>
        <w:t>dezvoltarea vertiginoasă a tehnologiei infomaționale la nivel mondial</w:t>
      </w:r>
      <w:r w:rsidRPr="005D20AA">
        <w:rPr>
          <w:rFonts w:ascii="Times New Roman" w:hAnsi="Times New Roman" w:cs="Times New Roman"/>
          <w:i/>
          <w:iCs/>
          <w:sz w:val="24"/>
          <w:szCs w:val="24"/>
        </w:rPr>
        <w:t>.</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ECOLOGIC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Integrarea în U.E. impune respectarea unor norme precise de protejare a mediului.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Educația ecologică devine prioritară în școli,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Unitățile școlare trebuie să se implice în rezolvarea problemelor de mediu,</w:t>
      </w:r>
    </w:p>
    <w:p w:rsidR="00A300E6" w:rsidRPr="005D20AA" w:rsidRDefault="00A300E6" w:rsidP="00A300E6">
      <w:pPr>
        <w:autoSpaceDE w:val="0"/>
        <w:autoSpaceDN w:val="0"/>
        <w:adjustRightInd w:val="0"/>
        <w:spacing w:after="0" w:line="240" w:lineRule="auto"/>
        <w:rPr>
          <w:rFonts w:ascii="Times New Roman" w:hAnsi="Times New Roman" w:cs="Times New Roman"/>
          <w:color w:val="000000"/>
          <w:sz w:val="24"/>
          <w:szCs w:val="24"/>
        </w:rPr>
      </w:pPr>
      <w:r w:rsidRPr="005D20AA">
        <w:rPr>
          <w:rFonts w:ascii="Times New Roman" w:eastAsia="Wingdings-Regular" w:hAnsi="Times New Roman" w:cs="Times New Roman"/>
          <w:sz w:val="24"/>
          <w:szCs w:val="24"/>
        </w:rPr>
        <w:t>➢</w:t>
      </w:r>
      <w:r w:rsidRPr="005D20AA">
        <w:rPr>
          <w:rFonts w:ascii="Times New Roman" w:hAnsi="Times New Roman" w:cs="Times New Roman"/>
          <w:sz w:val="24"/>
          <w:szCs w:val="24"/>
        </w:rPr>
        <w:t>Utilizarea rațională a resurselor naturale</w:t>
      </w:r>
    </w:p>
    <w:p w:rsidR="00A300E6"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Pr="0096142A"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color w:val="000000"/>
          <w:sz w:val="36"/>
          <w:szCs w:val="36"/>
        </w:rPr>
      </w:pPr>
      <w:r w:rsidRPr="00256934">
        <w:rPr>
          <w:rFonts w:ascii="Times New Roman" w:hAnsi="Times New Roman" w:cs="Times New Roman"/>
          <w:b/>
          <w:color w:val="000000"/>
          <w:sz w:val="36"/>
          <w:szCs w:val="36"/>
        </w:rPr>
        <w:t xml:space="preserve">2.2. Analiza mediului intern </w:t>
      </w:r>
    </w:p>
    <w:p w:rsidR="00A300E6" w:rsidRPr="00F45F72" w:rsidRDefault="00A300E6" w:rsidP="00A300E6">
      <w:pPr>
        <w:autoSpaceDE w:val="0"/>
        <w:autoSpaceDN w:val="0"/>
        <w:adjustRightInd w:val="0"/>
        <w:spacing w:after="0" w:line="240" w:lineRule="auto"/>
        <w:rPr>
          <w:rFonts w:ascii="Times New Roman" w:hAnsi="Times New Roman" w:cs="Times New Roman"/>
          <w:b/>
          <w:color w:val="000000"/>
          <w:sz w:val="28"/>
          <w:szCs w:val="28"/>
        </w:rPr>
      </w:pPr>
      <w:r w:rsidRPr="00F45F72">
        <w:rPr>
          <w:rFonts w:ascii="Times New Roman" w:hAnsi="Times New Roman" w:cs="Times New Roman"/>
          <w:b/>
          <w:color w:val="000000"/>
          <w:sz w:val="28"/>
          <w:szCs w:val="28"/>
        </w:rPr>
        <w:t>2.2.1. Predarea și învățarea</w:t>
      </w:r>
      <w:r>
        <w:rPr>
          <w:rFonts w:ascii="Times New Roman" w:hAnsi="Times New Roman" w:cs="Times New Roman"/>
          <w:b/>
          <w:color w:val="000000"/>
          <w:sz w:val="28"/>
          <w:szCs w:val="28"/>
        </w:rPr>
        <w:t>-analiză SWOT</w:t>
      </w:r>
    </w:p>
    <w:p w:rsidR="00A300E6" w:rsidRPr="00F45F72" w:rsidRDefault="00A300E6" w:rsidP="00A300E6">
      <w:pPr>
        <w:autoSpaceDE w:val="0"/>
        <w:autoSpaceDN w:val="0"/>
        <w:adjustRightInd w:val="0"/>
        <w:spacing w:after="0" w:line="240" w:lineRule="auto"/>
        <w:rPr>
          <w:rFonts w:ascii="Times New Roman" w:hAnsi="Times New Roman" w:cs="Times New Roman"/>
          <w:b/>
          <w:color w:val="000000"/>
          <w:sz w:val="28"/>
          <w:szCs w:val="28"/>
        </w:rPr>
      </w:pPr>
    </w:p>
    <w:tbl>
      <w:tblPr>
        <w:tblStyle w:val="TableGrid"/>
        <w:tblW w:w="0" w:type="auto"/>
        <w:tblLook w:val="04A0"/>
      </w:tblPr>
      <w:tblGrid>
        <w:gridCol w:w="4775"/>
        <w:gridCol w:w="4776"/>
      </w:tblGrid>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tari</w:t>
            </w:r>
          </w:p>
          <w:p w:rsidR="00A300E6" w:rsidRPr="00FC10ED" w:rsidRDefault="00A300E6" w:rsidP="00A300E6">
            <w:pPr>
              <w:rPr>
                <w:rFonts w:ascii="Times New Roman" w:hAnsi="Times New Roman"/>
                <w:sz w:val="24"/>
                <w:szCs w:val="24"/>
              </w:rPr>
            </w:pPr>
          </w:p>
          <w:p w:rsidR="00A300E6" w:rsidRDefault="00A300E6" w:rsidP="00A300E6"/>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slabe</w:t>
            </w:r>
          </w:p>
        </w:tc>
      </w:tr>
      <w:tr w:rsidR="00A300E6" w:rsidTr="00A300E6">
        <w:tc>
          <w:tcPr>
            <w:tcW w:w="4775" w:type="dxa"/>
            <w:tcBorders>
              <w:bottom w:val="single" w:sz="4" w:space="0" w:color="auto"/>
            </w:tcBorders>
          </w:tcPr>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Elevilor le sunt puse la dispoziţ</w:t>
            </w:r>
            <w:r w:rsidR="00BA554E">
              <w:rPr>
                <w:rFonts w:ascii="Times New Roman" w:hAnsi="Times New Roman"/>
                <w:szCs w:val="24"/>
              </w:rPr>
              <w:t>ie declaraţia misiunii şcolii, oferta curriculară şi o</w:t>
            </w:r>
            <w:r w:rsidRPr="0096142A">
              <w:rPr>
                <w:rFonts w:ascii="Times New Roman" w:hAnsi="Times New Roman"/>
                <w:szCs w:val="24"/>
              </w:rPr>
              <w:t>ferta educaţională a şcolii prin materiale şi activităţi de promovare.</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Şcoala oferă elevilor servicii de sprijin în cadrul politicilor de învăţare cu caracter de includere.</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 xml:space="preserve">Elevii sunt informaţi în legătură cu posibilitatea schimbării rutei de şcolarizare, a programelor de învăţare şi posibilităţile de a continua studiile </w:t>
            </w:r>
            <w:r>
              <w:rPr>
                <w:rFonts w:ascii="Times New Roman" w:hAnsi="Times New Roman"/>
                <w:szCs w:val="24"/>
              </w:rPr>
              <w:t>după absolvirea fiecărui nivel(</w:t>
            </w:r>
            <w:r w:rsidRPr="0096142A">
              <w:rPr>
                <w:rFonts w:ascii="Times New Roman" w:hAnsi="Times New Roman"/>
                <w:szCs w:val="24"/>
              </w:rPr>
              <w:t xml:space="preserve">nivel </w:t>
            </w:r>
            <w:r>
              <w:rPr>
                <w:rFonts w:ascii="Times New Roman" w:hAnsi="Times New Roman"/>
                <w:szCs w:val="24"/>
              </w:rPr>
              <w:t>3</w:t>
            </w:r>
            <w:r w:rsidRPr="0096142A">
              <w:rPr>
                <w:rFonts w:ascii="Times New Roman" w:hAnsi="Times New Roman"/>
                <w:szCs w:val="24"/>
              </w:rPr>
              <w:t xml:space="preserve">, nivel </w:t>
            </w:r>
            <w:r>
              <w:rPr>
                <w:rFonts w:ascii="Times New Roman" w:hAnsi="Times New Roman"/>
                <w:szCs w:val="24"/>
              </w:rPr>
              <w:t>4, stagii de pregatire, învățămâ</w:t>
            </w:r>
            <w:r w:rsidRPr="0096142A">
              <w:rPr>
                <w:rFonts w:ascii="Times New Roman" w:hAnsi="Times New Roman"/>
                <w:szCs w:val="24"/>
              </w:rPr>
              <w:t>nt profesional)</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-Cadrele didactice țin cont  în demersul didactic de nevoile și capacităț</w:t>
            </w:r>
            <w:r w:rsidRPr="0096142A">
              <w:rPr>
                <w:rFonts w:ascii="Times New Roman" w:hAnsi="Times New Roman"/>
                <w:szCs w:val="24"/>
              </w:rPr>
              <w:t>ile grupului de elevi</w:t>
            </w:r>
          </w:p>
          <w:p w:rsidR="00A300E6" w:rsidRPr="00024ABF" w:rsidRDefault="00A300E6" w:rsidP="00A300E6">
            <w:pPr>
              <w:pStyle w:val="ListParagraph1"/>
              <w:ind w:left="0"/>
              <w:jc w:val="both"/>
              <w:rPr>
                <w:rFonts w:ascii="Times New Roman" w:hAnsi="Times New Roman"/>
                <w:sz w:val="24"/>
                <w:szCs w:val="24"/>
              </w:rPr>
            </w:pPr>
            <w:r>
              <w:rPr>
                <w:rFonts w:ascii="Times New Roman" w:hAnsi="Times New Roman"/>
                <w:szCs w:val="24"/>
              </w:rPr>
              <w:t>-</w:t>
            </w:r>
            <w:r w:rsidRPr="00024ABF">
              <w:rPr>
                <w:rFonts w:ascii="Times New Roman" w:hAnsi="Times New Roman"/>
                <w:sz w:val="24"/>
                <w:szCs w:val="24"/>
              </w:rPr>
              <w:t>Cadrele didactice încurajează creșterea responsabilității elevilor în propriul</w:t>
            </w:r>
            <w:r>
              <w:rPr>
                <w:rFonts w:ascii="Times New Roman" w:hAnsi="Times New Roman"/>
                <w:sz w:val="24"/>
                <w:szCs w:val="24"/>
              </w:rPr>
              <w:t xml:space="preserve"> proces de </w:t>
            </w:r>
            <w:r>
              <w:rPr>
                <w:rFonts w:ascii="Times New Roman" w:hAnsi="Times New Roman"/>
                <w:sz w:val="24"/>
                <w:szCs w:val="24"/>
              </w:rPr>
              <w:lastRenderedPageBreak/>
              <w:t>învățare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Cadrele didactice încurajează învățarea autonomă, centrată pe elev, învățarea în grup și învatarea în diferite contexte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S-a diversificat strategia de predare pentru a putea raspunde stilurilor individuale de invatare si nevoilor elevilor </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Programul “Performanţe” – pregătire suplimentară de performanţă pentru olimpiade şi concursuri şcolare, examene de bacalaureat şi de certificare a competenţelor profesionale, participare la pregătire în centrele de excelenţă. </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Regulamentul de Organizare şi Funcţionare a unităţilor de învăţământ preuniversitar şi Regulamentul de ordine interioară a şcolii sunt aduse la cunoştinţa elevilor şi părinţilor în prima săptămână a anului şcolar. Drepturile elevilor sunt clar definite şi urmăresc sprijinirea acestora pentru finalizarea fiecărui ciclu de finalizare.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Programele de sprijin si remediere(ameliorare progres scolar) sunt monitorizate conform Programului de monitorizare a activităţii din unitatea şcolară prin asistenţe la activităţi, fişe de</w:t>
            </w:r>
            <w:r w:rsidRPr="0096142A">
              <w:rPr>
                <w:rFonts w:ascii="Times New Roman" w:hAnsi="Times New Roman"/>
                <w:b/>
                <w:szCs w:val="24"/>
              </w:rPr>
              <w:t xml:space="preserve"> </w:t>
            </w:r>
            <w:r w:rsidRPr="003A2A0F">
              <w:rPr>
                <w:rFonts w:ascii="Times New Roman" w:hAnsi="Times New Roman"/>
                <w:szCs w:val="24"/>
              </w:rPr>
              <w:t>asistenţă, compararea cu standardele, rapoarte ale responsabililor comisiilor metodice în Consiliul de administraţie şi Consiliul</w:t>
            </w:r>
            <w:r w:rsidRPr="0096142A">
              <w:rPr>
                <w:rFonts w:ascii="Times New Roman" w:hAnsi="Times New Roman"/>
                <w:b/>
                <w:szCs w:val="24"/>
              </w:rPr>
              <w:t xml:space="preserve"> </w:t>
            </w:r>
            <w:r w:rsidRPr="003A2A0F">
              <w:rPr>
                <w:rFonts w:ascii="Times New Roman" w:hAnsi="Times New Roman"/>
                <w:szCs w:val="24"/>
              </w:rPr>
              <w:t>profesoral, chestionare: părinţi, elevi, profesori, mapele comisiilor metodice, portofoliile profesorilor, portofoliile elevilor, rezultatele la evaluarea predictivă și finală, continuă şi sumativă, urmărirea integrării socio-profesionale după absolvire.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În activitatea didactică desfăşurată la clasă profesorii utilizează strategii şi metode specifice ICE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Elevii primesc informaţii, orientare şi consiliere pentru continuarea studiilor, pe nivele de calificare şi pentru învăţământul universitar</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Există înregistrări privind evoluţia ulterioară a absolvenţilor (prin colaborare cu AJOFM, agenţi economici parteneri, universităţi). Se urmăreşte comportamentul şi inserţia socio-profesională a absolvenţilor.</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Identificarea stilului de invatare la nivelul </w:t>
            </w:r>
            <w:r w:rsidRPr="003A2A0F">
              <w:rPr>
                <w:rFonts w:ascii="Times New Roman" w:hAnsi="Times New Roman"/>
                <w:szCs w:val="24"/>
              </w:rPr>
              <w:lastRenderedPageBreak/>
              <w:t xml:space="preserve">fiecarei clase </w:t>
            </w:r>
          </w:p>
          <w:p w:rsidR="00321363" w:rsidRDefault="00A300E6" w:rsidP="00A300E6">
            <w:pPr>
              <w:pStyle w:val="textmic"/>
              <w:numPr>
                <w:ilvl w:val="0"/>
                <w:numId w:val="0"/>
              </w:numPr>
              <w:rPr>
                <w:rFonts w:ascii="Times New Roman" w:hAnsi="Times New Roman"/>
                <w:szCs w:val="24"/>
              </w:rPr>
            </w:pPr>
            <w:r>
              <w:rPr>
                <w:rFonts w:ascii="Times New Roman" w:hAnsi="Times New Roman"/>
                <w:szCs w:val="24"/>
              </w:rPr>
              <w:t>-</w:t>
            </w:r>
            <w:r w:rsidRPr="003A2A0F">
              <w:rPr>
                <w:rFonts w:ascii="Times New Roman" w:hAnsi="Times New Roman"/>
                <w:szCs w:val="24"/>
              </w:rPr>
              <w:t>Implementarea proiectului ROSE destinat reducerii abandonului școlar</w:t>
            </w:r>
            <w:r w:rsidR="00321363">
              <w:rPr>
                <w:rFonts w:ascii="Times New Roman" w:hAnsi="Times New Roman"/>
                <w:szCs w:val="24"/>
              </w:rPr>
              <w:t xml:space="preserve"> și îmbunătățirii rezultatelor obținute la examenul de bacalaureat</w:t>
            </w:r>
          </w:p>
          <w:p w:rsidR="00A300E6" w:rsidRPr="001D2129" w:rsidRDefault="00D03EA1" w:rsidP="00AA19AC">
            <w:pPr>
              <w:pStyle w:val="textmic"/>
              <w:numPr>
                <w:ilvl w:val="0"/>
                <w:numId w:val="0"/>
              </w:numPr>
              <w:rPr>
                <w:rFonts w:ascii="Times New Roman" w:hAnsi="Times New Roman"/>
                <w:szCs w:val="24"/>
              </w:rPr>
            </w:pPr>
            <w:r>
              <w:rPr>
                <w:rFonts w:ascii="Times New Roman" w:hAnsi="Times New Roman"/>
                <w:szCs w:val="24"/>
              </w:rPr>
              <w:t>-Utilizarea platformei Microsoft Teams pentru desfășurarea cursurilor online</w:t>
            </w:r>
          </w:p>
        </w:tc>
        <w:tc>
          <w:tcPr>
            <w:tcW w:w="4776" w:type="dxa"/>
            <w:tcBorders>
              <w:bottom w:val="single" w:sz="4" w:space="0" w:color="auto"/>
            </w:tcBorders>
          </w:tcPr>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w:t>
            </w:r>
            <w:r w:rsidR="00BA554E">
              <w:rPr>
                <w:rFonts w:ascii="Times New Roman" w:hAnsi="Times New Roman"/>
                <w:sz w:val="24"/>
                <w:szCs w:val="24"/>
              </w:rPr>
              <w:t>Nu există</w:t>
            </w:r>
            <w:r w:rsidRPr="0096142A">
              <w:rPr>
                <w:rFonts w:ascii="Times New Roman" w:hAnsi="Times New Roman"/>
                <w:sz w:val="24"/>
                <w:szCs w:val="24"/>
              </w:rPr>
              <w:t xml:space="preserve"> planuri individuale de învăţare scrise şi</w:t>
            </w:r>
            <w:r>
              <w:rPr>
                <w:rFonts w:ascii="Times New Roman" w:hAnsi="Times New Roman"/>
                <w:sz w:val="24"/>
                <w:szCs w:val="24"/>
              </w:rPr>
              <w:t xml:space="preserve"> ferme</w:t>
            </w:r>
            <w:r w:rsidR="00BA554E">
              <w:rPr>
                <w:rFonts w:ascii="Times New Roman" w:hAnsi="Times New Roman"/>
                <w:sz w:val="24"/>
                <w:szCs w:val="24"/>
              </w:rPr>
              <w:t xml:space="preserve"> pentru toți elevii</w:t>
            </w:r>
            <w:r w:rsidRPr="0096142A">
              <w:rPr>
                <w:rFonts w:ascii="Times New Roman" w:hAnsi="Times New Roman"/>
                <w:sz w:val="24"/>
                <w:szCs w:val="24"/>
              </w:rPr>
              <w:t xml:space="preserve"> </w:t>
            </w:r>
          </w:p>
          <w:p w:rsidR="00321363" w:rsidRDefault="00321363" w:rsidP="00A300E6">
            <w:pPr>
              <w:pStyle w:val="ListParagraph1"/>
              <w:ind w:left="0"/>
              <w:jc w:val="both"/>
              <w:rPr>
                <w:rFonts w:ascii="Times New Roman" w:hAnsi="Times New Roman"/>
                <w:sz w:val="24"/>
                <w:szCs w:val="24"/>
              </w:rPr>
            </w:pPr>
            <w:r>
              <w:rPr>
                <w:rFonts w:ascii="Times New Roman" w:hAnsi="Times New Roman"/>
                <w:sz w:val="24"/>
                <w:szCs w:val="24"/>
              </w:rPr>
              <w:t>-Din cauza programelor școlare încărcate și a ritmului lent de învățare al majorității elevilor școlii, predomină evaluarea sumativă în defavoarea celei formative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 xml:space="preserve">Profesorii de la unele discipline nu au fişe de observaţii şi fişe de urmărire a progresului pentru toţi elevii cu dificultăţi de învăţare; </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009C42DF">
              <w:rPr>
                <w:rFonts w:ascii="Times New Roman" w:hAnsi="Times New Roman"/>
                <w:sz w:val="24"/>
                <w:szCs w:val="24"/>
              </w:rPr>
              <w:t>Dificultatea de a realiza practic programe susținute pentru pregătirea suplimentară a elevilor din cauza orarului deja încărcat al acestora</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Nivelul scăzut de pregătire a elevilor care intră în liceu</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Deficienţe la nivelul cunoştinţelor elevilor la toate disciplinele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 xml:space="preserve">Număr insuficient de ore pe săptămână la </w:t>
            </w:r>
            <w:r w:rsidRPr="0096142A">
              <w:rPr>
                <w:rFonts w:ascii="Times New Roman" w:hAnsi="Times New Roman"/>
                <w:sz w:val="24"/>
                <w:szCs w:val="24"/>
              </w:rPr>
              <w:lastRenderedPageBreak/>
              <w:t>disciplinele de bacalaureat în raport cu materia propusă de programe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Ritm lent de învăţare al elevilor</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Nivelul elevilor cu CES pentru care se solicită programe adaptate, dar la bacalaureat dau acelaşi tip de examen c</w:t>
            </w:r>
            <w:r w:rsidR="009C42DF">
              <w:rPr>
                <w:rFonts w:ascii="Times New Roman" w:hAnsi="Times New Roman"/>
                <w:sz w:val="24"/>
                <w:szCs w:val="24"/>
              </w:rPr>
              <w:t>a</w:t>
            </w:r>
            <w:r w:rsidRPr="0096142A">
              <w:rPr>
                <w:rFonts w:ascii="Times New Roman" w:hAnsi="Times New Roman"/>
                <w:sz w:val="24"/>
                <w:szCs w:val="24"/>
              </w:rPr>
              <w:t xml:space="preserve"> ceilalţi</w:t>
            </w:r>
            <w:r w:rsidR="009C42DF">
              <w:rPr>
                <w:rFonts w:ascii="Times New Roman" w:hAnsi="Times New Roman"/>
                <w:sz w:val="24"/>
                <w:szCs w:val="24"/>
              </w:rPr>
              <w:t xml:space="preserve"> elevi</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Insuficienta activare a tuturor elevilor în activităţile de învăţare propuse de membrii ariei curriculare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Blocaje în comunicarea cu elevii generate de limbajul neadecvat si/sau particularităţilor de vârstă şi nivel cultural al elevilor</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Calitatea precară a conţinutului manualelor, îndeosebi la clasele XI-XII, neatractiv şi anost (istorie), limbaj neadaptat nivelului elevilor claselor IX-X (socio-umane) matematimizarea fizicii</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Nemotiv</w:t>
            </w:r>
            <w:r>
              <w:rPr>
                <w:rFonts w:ascii="Times New Roman" w:hAnsi="Times New Roman"/>
                <w:sz w:val="24"/>
                <w:szCs w:val="24"/>
              </w:rPr>
              <w:t>area suficientă a elevilor de că</w:t>
            </w:r>
            <w:r w:rsidRPr="0096142A">
              <w:rPr>
                <w:rFonts w:ascii="Times New Roman" w:hAnsi="Times New Roman"/>
                <w:sz w:val="24"/>
                <w:szCs w:val="24"/>
              </w:rPr>
              <w:t xml:space="preserve">tre cadrele didactice în </w:t>
            </w:r>
            <w:r>
              <w:rPr>
                <w:rFonts w:ascii="Times New Roman" w:hAnsi="Times New Roman"/>
                <w:sz w:val="24"/>
                <w:szCs w:val="24"/>
              </w:rPr>
              <w:t>direcţia acumulării de cunoştințe</w:t>
            </w:r>
            <w:r w:rsidRPr="0096142A">
              <w:rPr>
                <w:rFonts w:ascii="Times New Roman" w:hAnsi="Times New Roman"/>
                <w:sz w:val="24"/>
                <w:szCs w:val="24"/>
              </w:rPr>
              <w:t xml:space="preserve"> utile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-Există probleme de disciplina în unele cazuri(profesori cu mai puțina experiență</w:t>
            </w:r>
            <w:r w:rsidRPr="0096142A">
              <w:rPr>
                <w:rFonts w:ascii="Times New Roman" w:hAnsi="Times New Roman"/>
                <w:sz w:val="24"/>
                <w:szCs w:val="24"/>
              </w:rPr>
              <w:t>)</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-Folosirea notei ca măsura coercitivă</w:t>
            </w:r>
            <w:r w:rsidRPr="0096142A">
              <w:rPr>
                <w:rFonts w:ascii="Times New Roman" w:hAnsi="Times New Roman"/>
                <w:sz w:val="24"/>
                <w:szCs w:val="24"/>
              </w:rPr>
              <w:t>, de constr</w:t>
            </w:r>
            <w:r>
              <w:rPr>
                <w:rFonts w:ascii="Times New Roman" w:hAnsi="Times New Roman"/>
                <w:sz w:val="24"/>
                <w:szCs w:val="24"/>
              </w:rPr>
              <w:t>â</w:t>
            </w:r>
            <w:r w:rsidRPr="0096142A">
              <w:rPr>
                <w:rFonts w:ascii="Times New Roman" w:hAnsi="Times New Roman"/>
                <w:sz w:val="24"/>
                <w:szCs w:val="24"/>
              </w:rPr>
              <w:t xml:space="preserve">ngere </w:t>
            </w:r>
            <w:r>
              <w:rPr>
                <w:rFonts w:ascii="Times New Roman" w:hAnsi="Times New Roman"/>
                <w:sz w:val="24"/>
                <w:szCs w:val="24"/>
              </w:rPr>
              <w:t>(în unele cazuri)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-Inexistenț</w:t>
            </w:r>
            <w:r w:rsidRPr="0096142A">
              <w:rPr>
                <w:rFonts w:ascii="Times New Roman" w:hAnsi="Times New Roman"/>
                <w:sz w:val="24"/>
                <w:szCs w:val="24"/>
              </w:rPr>
              <w:t>a unui portofoliu variat de evaluare(nu numai prin teste scrise</w:t>
            </w:r>
            <w:r>
              <w:rPr>
                <w:rFonts w:ascii="Times New Roman" w:hAnsi="Times New Roman"/>
                <w:sz w:val="24"/>
                <w:szCs w:val="24"/>
              </w:rPr>
              <w:t>, în unele cazuri</w:t>
            </w:r>
            <w:r w:rsidRPr="0096142A">
              <w:rPr>
                <w:rFonts w:ascii="Times New Roman" w:hAnsi="Times New Roman"/>
                <w:sz w:val="24"/>
                <w:szCs w:val="24"/>
              </w:rPr>
              <w:t>)</w:t>
            </w:r>
          </w:p>
          <w:p w:rsidR="009C42DF" w:rsidRPr="0096142A" w:rsidRDefault="00AA19AC" w:rsidP="00A300E6">
            <w:pPr>
              <w:pStyle w:val="ListParagraph1"/>
              <w:ind w:left="0"/>
              <w:jc w:val="both"/>
              <w:rPr>
                <w:rFonts w:ascii="Times New Roman" w:hAnsi="Times New Roman"/>
                <w:sz w:val="24"/>
                <w:szCs w:val="24"/>
              </w:rPr>
            </w:pPr>
            <w:r>
              <w:rPr>
                <w:rFonts w:ascii="Times New Roman" w:hAnsi="Times New Roman"/>
                <w:sz w:val="24"/>
                <w:szCs w:val="24"/>
              </w:rPr>
              <w:t>-</w:t>
            </w:r>
            <w:r w:rsidR="009C42DF">
              <w:rPr>
                <w:rFonts w:ascii="Times New Roman" w:hAnsi="Times New Roman"/>
                <w:sz w:val="24"/>
                <w:szCs w:val="24"/>
              </w:rPr>
              <w:t>Număr mare de absențe înregistrat de elevii din învățământul obligatoriu, ceea ce a dus la un număr mare de elevi cu note scăzute la purtare și la creșterea numărului de elevi repetenți</w:t>
            </w:r>
          </w:p>
          <w:p w:rsidR="00726CFD" w:rsidRPr="009F11BA" w:rsidRDefault="00726CFD" w:rsidP="00726CFD">
            <w:pPr>
              <w:pStyle w:val="textmic"/>
              <w:numPr>
                <w:ilvl w:val="0"/>
                <w:numId w:val="0"/>
              </w:numPr>
              <w:tabs>
                <w:tab w:val="left" w:pos="142"/>
              </w:tabs>
              <w:ind w:left="25"/>
              <w:rPr>
                <w:rFonts w:ascii="Times New Roman" w:hAnsi="Times New Roman"/>
                <w:bCs/>
                <w:szCs w:val="24"/>
              </w:rPr>
            </w:pPr>
            <w:r>
              <w:rPr>
                <w:rFonts w:ascii="Times New Roman" w:hAnsi="Times New Roman"/>
                <w:bCs/>
                <w:szCs w:val="24"/>
              </w:rPr>
              <w:t>-unii elevi nu dispun de mijoace performante pentru conectarea la învățământul online (unii elevi nu doresc să primescă în custodie de la școală dispozitive de tip laptop/tabletă)</w:t>
            </w:r>
          </w:p>
          <w:p w:rsidR="00A300E6" w:rsidRPr="00706643" w:rsidRDefault="00A32411" w:rsidP="00A300E6">
            <w:pPr>
              <w:pStyle w:val="ListParagraph1"/>
              <w:ind w:left="0"/>
              <w:jc w:val="both"/>
              <w:rPr>
                <w:rFonts w:ascii="Times New Roman" w:hAnsi="Times New Roman"/>
                <w:sz w:val="24"/>
                <w:szCs w:val="24"/>
              </w:rPr>
            </w:pPr>
            <w:r>
              <w:rPr>
                <w:rFonts w:ascii="Times New Roman" w:hAnsi="Times New Roman"/>
                <w:sz w:val="24"/>
                <w:szCs w:val="24"/>
              </w:rPr>
              <w:t>-o parte dintre cadrele didactice au competențe digitale reduce iar adaptarea la sistemul online a fost dificil</w:t>
            </w:r>
          </w:p>
          <w:p w:rsidR="00A300E6" w:rsidRPr="00706643" w:rsidRDefault="00A300E6" w:rsidP="00A300E6">
            <w:pPr>
              <w:pStyle w:val="ListParagraph1"/>
              <w:ind w:left="0"/>
              <w:jc w:val="both"/>
              <w:rPr>
                <w:rFonts w:ascii="Times New Roman" w:hAnsi="Times New Roman"/>
                <w:sz w:val="24"/>
                <w:szCs w:val="24"/>
              </w:rPr>
            </w:pPr>
          </w:p>
        </w:tc>
      </w:tr>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lastRenderedPageBreak/>
              <w:t>Oportunități</w:t>
            </w:r>
          </w:p>
          <w:p w:rsidR="00A300E6" w:rsidRPr="00FC10ED" w:rsidRDefault="00A300E6" w:rsidP="00A300E6">
            <w:pPr>
              <w:rPr>
                <w:rFonts w:ascii="Times New Roman" w:hAnsi="Times New Roman"/>
                <w:sz w:val="24"/>
                <w:szCs w:val="24"/>
              </w:rPr>
            </w:pPr>
          </w:p>
          <w:p w:rsidR="00A300E6" w:rsidRPr="00FC10ED" w:rsidRDefault="00A300E6" w:rsidP="00A300E6">
            <w:pPr>
              <w:rPr>
                <w:rFonts w:ascii="Times New Roman" w:hAnsi="Times New Roman"/>
                <w:sz w:val="24"/>
                <w:szCs w:val="24"/>
              </w:rPr>
            </w:pPr>
          </w:p>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pPr>
            <w:r>
              <w:rPr>
                <w:rFonts w:ascii="Times New Roman" w:hAnsi="Times New Roman"/>
                <w:sz w:val="24"/>
                <w:szCs w:val="24"/>
              </w:rPr>
              <w:t>-</w:t>
            </w:r>
            <w:r w:rsidR="00AA19AC">
              <w:rPr>
                <w:rFonts w:ascii="Times New Roman" w:hAnsi="Times New Roman"/>
                <w:sz w:val="24"/>
                <w:szCs w:val="24"/>
              </w:rPr>
              <w:t>O</w:t>
            </w:r>
            <w:r>
              <w:rPr>
                <w:rFonts w:ascii="Times New Roman" w:hAnsi="Times New Roman"/>
                <w:sz w:val="24"/>
                <w:szCs w:val="24"/>
              </w:rPr>
              <w:t>fertă de cursuri de formare CCD Sibiu sau a altor furnizori de formare</w:t>
            </w:r>
          </w:p>
          <w:p w:rsidR="00A300E6" w:rsidRDefault="00AA19AC" w:rsidP="00A300E6">
            <w:pPr>
              <w:jc w:val="both"/>
            </w:pPr>
            <w:r>
              <w:t>-</w:t>
            </w:r>
            <w:r w:rsidRPr="00AA19AC">
              <w:rPr>
                <w:rFonts w:ascii="Times New Roman" w:hAnsi="Times New Roman"/>
                <w:sz w:val="24"/>
                <w:szCs w:val="24"/>
              </w:rPr>
              <w:t>Implicarea unui număr mai mare de părinți în activitățile școlii, în vederea scăderii absenteismului și prevenirii abandonului</w:t>
            </w:r>
          </w:p>
        </w:tc>
        <w:tc>
          <w:tcPr>
            <w:tcW w:w="4776" w:type="dxa"/>
          </w:tcPr>
          <w:p w:rsidR="00A300E6" w:rsidRDefault="00A300E6" w:rsidP="00A300E6">
            <w:pPr>
              <w:jc w:val="both"/>
              <w:rPr>
                <w:rFonts w:ascii="Times New Roman" w:hAnsi="Times New Roman"/>
                <w:sz w:val="24"/>
                <w:szCs w:val="24"/>
              </w:rPr>
            </w:pPr>
            <w:r>
              <w:t>-</w:t>
            </w:r>
            <w:r w:rsidR="00AA19AC">
              <w:t>A</w:t>
            </w:r>
            <w:r w:rsidRPr="0054401B">
              <w:rPr>
                <w:rFonts w:ascii="Times New Roman" w:hAnsi="Times New Roman"/>
                <w:sz w:val="24"/>
                <w:szCs w:val="24"/>
              </w:rPr>
              <w:t>utosuficiența unor cadre didactice</w:t>
            </w:r>
          </w:p>
          <w:p w:rsidR="00A300E6" w:rsidRDefault="00A300E6" w:rsidP="00A300E6">
            <w:pPr>
              <w:jc w:val="both"/>
            </w:pPr>
            <w:r>
              <w:rPr>
                <w:rFonts w:ascii="Times New Roman" w:hAnsi="Times New Roman"/>
                <w:sz w:val="24"/>
                <w:szCs w:val="24"/>
              </w:rPr>
              <w:t>-</w:t>
            </w:r>
            <w:r w:rsidR="00AA19AC">
              <w:rPr>
                <w:rFonts w:ascii="Times New Roman" w:hAnsi="Times New Roman"/>
                <w:sz w:val="24"/>
                <w:szCs w:val="24"/>
              </w:rPr>
              <w:t>S</w:t>
            </w:r>
            <w:r>
              <w:rPr>
                <w:rFonts w:ascii="Times New Roman" w:hAnsi="Times New Roman"/>
                <w:sz w:val="24"/>
                <w:szCs w:val="24"/>
              </w:rPr>
              <w:t>uperficialitate sau demotivarea cadrelor didactice (în unele cazuri)</w:t>
            </w:r>
          </w:p>
        </w:tc>
      </w:tr>
    </w:tbl>
    <w:p w:rsidR="00A300E6" w:rsidRDefault="00A300E6" w:rsidP="00A300E6">
      <w:pPr>
        <w:autoSpaceDE w:val="0"/>
        <w:autoSpaceDN w:val="0"/>
        <w:adjustRightInd w:val="0"/>
        <w:spacing w:after="0" w:line="240" w:lineRule="auto"/>
        <w:rPr>
          <w:rFonts w:ascii="Times New Roman" w:hAnsi="Times New Roman" w:cs="Times New Roman"/>
          <w:b/>
          <w:color w:val="000000"/>
          <w:sz w:val="24"/>
          <w:szCs w:val="24"/>
        </w:rPr>
      </w:pPr>
    </w:p>
    <w:p w:rsidR="000C270E" w:rsidRPr="00AC690F" w:rsidRDefault="000C270E" w:rsidP="00A300E6">
      <w:pPr>
        <w:autoSpaceDE w:val="0"/>
        <w:autoSpaceDN w:val="0"/>
        <w:adjustRightInd w:val="0"/>
        <w:spacing w:after="0" w:line="240" w:lineRule="auto"/>
        <w:rPr>
          <w:rFonts w:ascii="Times New Roman" w:hAnsi="Times New Roman" w:cs="Times New Roman"/>
          <w:b/>
          <w:color w:val="000000"/>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color w:val="000000"/>
          <w:sz w:val="36"/>
          <w:szCs w:val="36"/>
        </w:rPr>
      </w:pPr>
      <w:r w:rsidRPr="00256934">
        <w:rPr>
          <w:rFonts w:ascii="Times New Roman" w:hAnsi="Times New Roman" w:cs="Times New Roman"/>
          <w:b/>
          <w:color w:val="000000"/>
          <w:sz w:val="36"/>
          <w:szCs w:val="36"/>
        </w:rPr>
        <w:t>2.2.2.Materiale și resurse didactice</w:t>
      </w:r>
    </w:p>
    <w:p w:rsidR="00A300E6" w:rsidRDefault="00A300E6" w:rsidP="00A300E6">
      <w:pPr>
        <w:autoSpaceDE w:val="0"/>
        <w:autoSpaceDN w:val="0"/>
        <w:adjustRightInd w:val="0"/>
        <w:spacing w:after="0" w:line="240" w:lineRule="auto"/>
        <w:rPr>
          <w:rFonts w:ascii="Times New Roman" w:hAnsi="Times New Roman" w:cs="Times New Roman"/>
          <w:b/>
          <w:color w:val="000000"/>
          <w:sz w:val="24"/>
          <w:szCs w:val="24"/>
        </w:rPr>
      </w:pPr>
    </w:p>
    <w:tbl>
      <w:tblPr>
        <w:tblStyle w:val="TableGrid"/>
        <w:tblW w:w="9242" w:type="dxa"/>
        <w:tblLayout w:type="fixed"/>
        <w:tblLook w:val="04A0"/>
      </w:tblPr>
      <w:tblGrid>
        <w:gridCol w:w="1959"/>
        <w:gridCol w:w="3678"/>
        <w:gridCol w:w="1559"/>
        <w:gridCol w:w="2046"/>
      </w:tblGrid>
      <w:tr w:rsidR="00A300E6" w:rsidTr="00A300E6">
        <w:tc>
          <w:tcPr>
            <w:tcW w:w="1959" w:type="dxa"/>
            <w:vMerge w:val="restart"/>
          </w:tcPr>
          <w:p w:rsidR="00A300E6" w:rsidRDefault="00A300E6" w:rsidP="00A300E6">
            <w:pPr>
              <w:pStyle w:val="text"/>
              <w:ind w:firstLine="0"/>
              <w:rPr>
                <w:sz w:val="28"/>
                <w:szCs w:val="28"/>
              </w:rPr>
            </w:pPr>
          </w:p>
          <w:p w:rsidR="00A300E6" w:rsidRDefault="00A300E6" w:rsidP="00A300E6">
            <w:pPr>
              <w:pStyle w:val="text"/>
              <w:ind w:firstLine="0"/>
              <w:rPr>
                <w:sz w:val="28"/>
                <w:szCs w:val="28"/>
              </w:rPr>
            </w:pPr>
          </w:p>
          <w:p w:rsidR="00A300E6" w:rsidRDefault="00A300E6" w:rsidP="00A300E6">
            <w:pPr>
              <w:pStyle w:val="text"/>
              <w:ind w:firstLine="0"/>
              <w:rPr>
                <w:rFonts w:ascii="Times New Roman" w:hAnsi="Times New Roman"/>
                <w:szCs w:val="24"/>
              </w:rPr>
            </w:pPr>
            <w:r>
              <w:rPr>
                <w:rFonts w:ascii="Times New Roman" w:hAnsi="Times New Roman"/>
                <w:szCs w:val="24"/>
              </w:rPr>
              <w:t>Spaţii şcolare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Tip de spaţiu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Număr spaţii</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Suprafaţă (mp)</w:t>
            </w:r>
          </w:p>
        </w:tc>
      </w:tr>
      <w:tr w:rsidR="00A300E6" w:rsidTr="00A300E6">
        <w:tc>
          <w:tcPr>
            <w:tcW w:w="1959" w:type="dxa"/>
            <w:vMerge/>
          </w:tcPr>
          <w:p w:rsidR="00A300E6" w:rsidRDefault="00A300E6" w:rsidP="00A300E6">
            <w:pPr>
              <w:pStyle w:val="text"/>
              <w:ind w:firstLine="0"/>
              <w:rPr>
                <w:sz w:val="28"/>
                <w:szCs w:val="28"/>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Cabinete informatică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3</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261</w:t>
            </w:r>
          </w:p>
        </w:tc>
      </w:tr>
      <w:tr w:rsidR="00A300E6" w:rsidTr="00A300E6">
        <w:tc>
          <w:tcPr>
            <w:tcW w:w="1959" w:type="dxa"/>
            <w:vMerge/>
          </w:tcPr>
          <w:p w:rsidR="00A300E6" w:rsidRDefault="00A300E6" w:rsidP="00A300E6">
            <w:pPr>
              <w:pStyle w:val="text"/>
              <w:ind w:firstLine="0"/>
              <w:rPr>
                <w:sz w:val="28"/>
                <w:szCs w:val="28"/>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Cabinete de specialitate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783</w:t>
            </w:r>
          </w:p>
        </w:tc>
      </w:tr>
      <w:tr w:rsidR="00A300E6" w:rsidTr="00A300E6">
        <w:tc>
          <w:tcPr>
            <w:tcW w:w="1959" w:type="dxa"/>
            <w:vMerge/>
          </w:tcPr>
          <w:p w:rsidR="00A300E6" w:rsidRDefault="00A300E6" w:rsidP="00A300E6">
            <w:pPr>
              <w:pStyle w:val="text"/>
              <w:ind w:firstLine="0"/>
              <w:rPr>
                <w:sz w:val="28"/>
                <w:szCs w:val="28"/>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Laboratoare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348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Sala de sport</w:t>
            </w:r>
          </w:p>
          <w:p w:rsidR="00A300E6" w:rsidRDefault="00A300E6" w:rsidP="00A300E6">
            <w:pPr>
              <w:pStyle w:val="text"/>
              <w:ind w:firstLine="0"/>
              <w:rPr>
                <w:rFonts w:ascii="Times New Roman" w:hAnsi="Times New Roman"/>
                <w:szCs w:val="24"/>
              </w:rPr>
            </w:pP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540</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auxiliare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Biblioteca</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59,2</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 de asistență psihopedagogică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54</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Anexa mijloace audio-video</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57</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Bucătărie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70,8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Sală pentru servit masa</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216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Depozit aparatură electrică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16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Anexa personal de serviciu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p>
        </w:tc>
        <w:tc>
          <w:tcPr>
            <w:tcW w:w="1559" w:type="dxa"/>
          </w:tcPr>
          <w:p w:rsidR="00A300E6" w:rsidRDefault="00A300E6" w:rsidP="00A300E6">
            <w:pPr>
              <w:pStyle w:val="text"/>
              <w:ind w:firstLine="0"/>
              <w:rPr>
                <w:rFonts w:ascii="Times New Roman" w:hAnsi="Times New Roman"/>
                <w:szCs w:val="24"/>
              </w:rPr>
            </w:pPr>
          </w:p>
        </w:tc>
        <w:tc>
          <w:tcPr>
            <w:tcW w:w="2046" w:type="dxa"/>
          </w:tcPr>
          <w:p w:rsidR="00A300E6" w:rsidRDefault="00A300E6" w:rsidP="00A300E6">
            <w:pPr>
              <w:pStyle w:val="text"/>
              <w:ind w:firstLine="0"/>
              <w:rPr>
                <w:rFonts w:ascii="Times New Roman" w:hAnsi="Times New Roman"/>
                <w:szCs w:val="24"/>
              </w:rPr>
            </w:pP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Grupuri sanitare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6</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70</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administrative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Birouri echipa managerială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44,08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Cancelarie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72,3</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Secretariat</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23,3</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Contabilitate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30,34</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Sală protocol</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50</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Arhiva</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16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Casierie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2,25</w:t>
            </w:r>
          </w:p>
        </w:tc>
      </w:tr>
    </w:tbl>
    <w:p w:rsidR="00A300E6" w:rsidRDefault="00A300E6" w:rsidP="00A300E6">
      <w:pPr>
        <w:pStyle w:val="text"/>
        <w:ind w:firstLine="0"/>
        <w:rPr>
          <w:rFonts w:ascii="Times New Roman" w:hAnsi="Times New Roman"/>
          <w:b/>
          <w:szCs w:val="24"/>
        </w:rPr>
      </w:pPr>
      <w:r>
        <w:rPr>
          <w:rFonts w:ascii="Times New Roman" w:hAnsi="Times New Roman"/>
          <w:b/>
          <w:szCs w:val="24"/>
        </w:rPr>
        <w:t>Pavilion internate</w:t>
      </w:r>
    </w:p>
    <w:tbl>
      <w:tblPr>
        <w:tblStyle w:val="TableGrid"/>
        <w:tblW w:w="9242" w:type="dxa"/>
        <w:tblLayout w:type="fixed"/>
        <w:tblLook w:val="04A0"/>
      </w:tblPr>
      <w:tblGrid>
        <w:gridCol w:w="1959"/>
        <w:gridCol w:w="3678"/>
        <w:gridCol w:w="1559"/>
        <w:gridCol w:w="2046"/>
      </w:tblGrid>
      <w:tr w:rsidR="00A300E6" w:rsidTr="00A300E6">
        <w:tc>
          <w:tcPr>
            <w:tcW w:w="1959" w:type="dxa"/>
            <w:vMerge w:val="restart"/>
          </w:tcPr>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r>
              <w:rPr>
                <w:rFonts w:ascii="Times New Roman" w:hAnsi="Times New Roman"/>
                <w:szCs w:val="24"/>
              </w:rPr>
              <w:lastRenderedPageBreak/>
              <w:t>Spaţii şcolare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lastRenderedPageBreak/>
              <w:t>Tip de spaţiu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Număr spaţii</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Suprafaţă (mp)</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Săli de clasă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4</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305,4</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Laboratoare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62,62</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Ateliere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92,62</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auxiliare</w:t>
            </w:r>
          </w:p>
        </w:tc>
        <w:tc>
          <w:tcPr>
            <w:tcW w:w="3678" w:type="dxa"/>
          </w:tcPr>
          <w:p w:rsidR="00A300E6" w:rsidRDefault="00A300E6" w:rsidP="00A300E6">
            <w:pPr>
              <w:pStyle w:val="text"/>
              <w:ind w:firstLine="0"/>
              <w:rPr>
                <w:rFonts w:ascii="Times New Roman" w:hAnsi="Times New Roman"/>
                <w:szCs w:val="24"/>
              </w:rPr>
            </w:pPr>
          </w:p>
        </w:tc>
        <w:tc>
          <w:tcPr>
            <w:tcW w:w="1559" w:type="dxa"/>
          </w:tcPr>
          <w:p w:rsidR="00A300E6" w:rsidRDefault="00A300E6" w:rsidP="00A300E6">
            <w:pPr>
              <w:pStyle w:val="text"/>
              <w:ind w:firstLine="0"/>
              <w:rPr>
                <w:rFonts w:ascii="Times New Roman" w:hAnsi="Times New Roman"/>
                <w:szCs w:val="24"/>
              </w:rPr>
            </w:pPr>
          </w:p>
        </w:tc>
        <w:tc>
          <w:tcPr>
            <w:tcW w:w="2046" w:type="dxa"/>
          </w:tcPr>
          <w:p w:rsidR="00A300E6" w:rsidRDefault="00A300E6" w:rsidP="00A300E6">
            <w:pPr>
              <w:pStyle w:val="text"/>
              <w:ind w:firstLine="0"/>
              <w:rPr>
                <w:rFonts w:ascii="Times New Roman" w:hAnsi="Times New Roman"/>
                <w:szCs w:val="24"/>
              </w:rPr>
            </w:pP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 medical</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35,1</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Grupuri sanitare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27,75</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administrative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Birou administrator</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35,1</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Spălătorie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80,6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Spaţii de cazare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33</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 xml:space="preserve">1249,3 </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r>
              <w:rPr>
                <w:rFonts w:ascii="Times New Roman" w:hAnsi="Times New Roman"/>
                <w:szCs w:val="24"/>
              </w:rPr>
              <w:t>Spaţii şcolare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Tip de spaţiu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Număr spaţii</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Suprafaţă (mp)</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Ateliere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6</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316</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auxiliare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Anexa maiştri instructori</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Grupuri sanitare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4</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27,75</w:t>
            </w:r>
          </w:p>
        </w:tc>
      </w:tr>
    </w:tbl>
    <w:p w:rsidR="00A300E6" w:rsidRDefault="00A300E6" w:rsidP="00A300E6">
      <w:pPr>
        <w:pStyle w:val="text"/>
        <w:rPr>
          <w:rFonts w:ascii="Times New Roman" w:hAnsi="Times New Roman"/>
          <w:szCs w:val="24"/>
        </w:rPr>
      </w:pPr>
    </w:p>
    <w:p w:rsidR="00A300E6" w:rsidRDefault="00A300E6" w:rsidP="00A300E6">
      <w:pPr>
        <w:pStyle w:val="text"/>
        <w:rPr>
          <w:rFonts w:ascii="Times New Roman" w:hAnsi="Times New Roman"/>
        </w:rPr>
      </w:pPr>
      <w:r w:rsidRPr="00961625">
        <w:rPr>
          <w:rFonts w:ascii="Times New Roman" w:hAnsi="Times New Roman"/>
          <w:b/>
        </w:rPr>
        <w:t>Cabinete:</w:t>
      </w:r>
      <w:r w:rsidR="00B4224E">
        <w:rPr>
          <w:rFonts w:ascii="Times New Roman" w:hAnsi="Times New Roman"/>
          <w:b/>
        </w:rPr>
        <w:t xml:space="preserve"> </w:t>
      </w:r>
      <w:r w:rsidRPr="008525E5">
        <w:rPr>
          <w:rFonts w:ascii="Times New Roman" w:hAnsi="Times New Roman"/>
        </w:rPr>
        <w:t>cab</w:t>
      </w:r>
      <w:r>
        <w:rPr>
          <w:rFonts w:ascii="Times New Roman" w:hAnsi="Times New Roman"/>
        </w:rPr>
        <w:t>.</w:t>
      </w:r>
      <w:r w:rsidRPr="008525E5">
        <w:rPr>
          <w:rFonts w:ascii="Times New Roman" w:hAnsi="Times New Roman"/>
        </w:rPr>
        <w:t>1-discipline economice, cab</w:t>
      </w:r>
      <w:r>
        <w:rPr>
          <w:rFonts w:ascii="Times New Roman" w:hAnsi="Times New Roman"/>
        </w:rPr>
        <w:t>.</w:t>
      </w:r>
      <w:r w:rsidRPr="008525E5">
        <w:rPr>
          <w:rFonts w:ascii="Times New Roman" w:hAnsi="Times New Roman"/>
        </w:rPr>
        <w:t>2 comunicare profesională, cab</w:t>
      </w:r>
      <w:r>
        <w:rPr>
          <w:rFonts w:ascii="Times New Roman" w:hAnsi="Times New Roman"/>
        </w:rPr>
        <w:t>.</w:t>
      </w:r>
      <w:r w:rsidRPr="008525E5">
        <w:rPr>
          <w:rFonts w:ascii="Times New Roman" w:hAnsi="Times New Roman"/>
        </w:rPr>
        <w:t>3</w:t>
      </w:r>
      <w:r>
        <w:rPr>
          <w:rFonts w:ascii="Times New Roman" w:hAnsi="Times New Roman"/>
        </w:rPr>
        <w:t xml:space="preserve"> mecanic, cab.4 socio-umane, cab.5 istorie, cab.7 AEL, cab.8 matematică, cab.9 limbi străine, cab 10 română, cab. 12 informatică, cab 13 informatică, cab 14 domeniul textil-pielărie, cab.15 biologie, cab. 16 geografie, cab (internat) religie.Total=15 (</w:t>
      </w:r>
      <w:r w:rsidRPr="006B7712">
        <w:rPr>
          <w:rFonts w:ascii="Times New Roman" w:hAnsi="Times New Roman"/>
          <w:b/>
        </w:rPr>
        <w:t>12 cabinete de specialitate și 3 info</w:t>
      </w:r>
      <w:r>
        <w:rPr>
          <w:rFonts w:ascii="Times New Roman" w:hAnsi="Times New Roman"/>
        </w:rPr>
        <w:t>)</w:t>
      </w:r>
    </w:p>
    <w:p w:rsidR="00A300E6" w:rsidRDefault="00A300E6" w:rsidP="00A300E6">
      <w:pPr>
        <w:pStyle w:val="text"/>
        <w:ind w:firstLine="360"/>
        <w:rPr>
          <w:rFonts w:ascii="Times New Roman" w:hAnsi="Times New Roman"/>
        </w:rPr>
      </w:pPr>
      <w:r w:rsidRPr="004212D7">
        <w:rPr>
          <w:rFonts w:ascii="Times New Roman" w:hAnsi="Times New Roman"/>
          <w:b/>
        </w:rPr>
        <w:t>Laboratoare</w:t>
      </w:r>
      <w:r>
        <w:rPr>
          <w:rFonts w:ascii="Times New Roman" w:hAnsi="Times New Roman"/>
        </w:rPr>
        <w:t>: sala 6-chimie, sala 11</w:t>
      </w:r>
      <w:r w:rsidR="00B4224E">
        <w:rPr>
          <w:rFonts w:ascii="Times New Roman" w:hAnsi="Times New Roman"/>
        </w:rPr>
        <w:t>-</w:t>
      </w:r>
      <w:r>
        <w:rPr>
          <w:rFonts w:ascii="Times New Roman" w:hAnsi="Times New Roman"/>
        </w:rPr>
        <w:t xml:space="preserve">fizică, sala 2(internat) tehnologic domeniul textil-pielărie, </w:t>
      </w:r>
      <w:r w:rsidRPr="006B7712">
        <w:rPr>
          <w:rFonts w:ascii="Times New Roman" w:hAnsi="Times New Roman"/>
          <w:b/>
        </w:rPr>
        <w:t>total=3</w:t>
      </w:r>
    </w:p>
    <w:p w:rsidR="00A300E6" w:rsidRPr="006B7712" w:rsidRDefault="00A300E6" w:rsidP="00A300E6">
      <w:pPr>
        <w:pStyle w:val="text"/>
        <w:ind w:firstLine="360"/>
        <w:rPr>
          <w:rFonts w:ascii="Times New Roman" w:hAnsi="Times New Roman"/>
          <w:b/>
        </w:rPr>
      </w:pPr>
      <w:r w:rsidRPr="00A13338">
        <w:rPr>
          <w:rFonts w:ascii="Times New Roman" w:hAnsi="Times New Roman"/>
          <w:b/>
        </w:rPr>
        <w:t>Ateliere de instruire practică</w:t>
      </w:r>
      <w:r>
        <w:rPr>
          <w:rFonts w:ascii="Times New Roman" w:hAnsi="Times New Roman"/>
        </w:rPr>
        <w:t xml:space="preserve">: 2 estetică și igiena corpului omenesc din care 1 </w:t>
      </w:r>
      <w:r w:rsidR="00B4224E">
        <w:rPr>
          <w:rFonts w:ascii="Times New Roman" w:hAnsi="Times New Roman"/>
        </w:rPr>
        <w:t>î</w:t>
      </w:r>
      <w:r>
        <w:rPr>
          <w:rFonts w:ascii="Times New Roman" w:hAnsi="Times New Roman"/>
        </w:rPr>
        <w:t>n internat, 5 domeniul textil pielarie</w:t>
      </w:r>
      <w:r w:rsidRPr="006B7712">
        <w:rPr>
          <w:rFonts w:ascii="Times New Roman" w:hAnsi="Times New Roman"/>
          <w:b/>
        </w:rPr>
        <w:t>, total 7</w:t>
      </w:r>
    </w:p>
    <w:p w:rsidR="001A36A9" w:rsidRPr="001A36A9" w:rsidRDefault="001A36A9" w:rsidP="001A36A9">
      <w:pPr>
        <w:pStyle w:val="textmic"/>
        <w:numPr>
          <w:ilvl w:val="0"/>
          <w:numId w:val="0"/>
        </w:numPr>
        <w:rPr>
          <w:rFonts w:ascii="Times New Roman" w:hAnsi="Times New Roman"/>
        </w:rPr>
      </w:pPr>
    </w:p>
    <w:p w:rsidR="001A36A9" w:rsidRPr="001A36A9" w:rsidRDefault="001A36A9" w:rsidP="001A36A9">
      <w:pPr>
        <w:pStyle w:val="textmic"/>
        <w:rPr>
          <w:rFonts w:ascii="Times New Roman" w:hAnsi="Times New Roman"/>
        </w:rPr>
      </w:pPr>
      <w:r w:rsidRPr="001A36A9">
        <w:rPr>
          <w:rFonts w:ascii="Times New Roman" w:hAnsi="Times New Roman"/>
        </w:rPr>
        <w:t xml:space="preserve">Bibliotecă: </w:t>
      </w:r>
      <w:r w:rsidRPr="001A36A9">
        <w:rPr>
          <w:rFonts w:ascii="Times New Roman" w:hAnsi="Times New Roman"/>
          <w:szCs w:val="28"/>
        </w:rPr>
        <w:t>34900 volume</w:t>
      </w:r>
      <w:r w:rsidRPr="001A36A9">
        <w:rPr>
          <w:rFonts w:ascii="Times New Roman" w:hAnsi="Times New Roman"/>
        </w:rPr>
        <w:t>;</w:t>
      </w:r>
    </w:p>
    <w:p w:rsidR="001A36A9" w:rsidRPr="001A36A9" w:rsidRDefault="001A36A9" w:rsidP="001A36A9">
      <w:pPr>
        <w:pStyle w:val="textmic"/>
        <w:rPr>
          <w:rFonts w:ascii="Times New Roman" w:hAnsi="Times New Roman"/>
        </w:rPr>
      </w:pPr>
      <w:r w:rsidRPr="001A36A9">
        <w:rPr>
          <w:rFonts w:ascii="Times New Roman" w:hAnsi="Times New Roman"/>
        </w:rPr>
        <w:t>Calculatoare şi reţele calculatoare:</w:t>
      </w:r>
      <w:r w:rsidR="000502DA">
        <w:rPr>
          <w:rFonts w:ascii="Times New Roman" w:hAnsi="Times New Roman"/>
        </w:rPr>
        <w:t xml:space="preserve"> </w:t>
      </w:r>
    </w:p>
    <w:p w:rsidR="001A36A9" w:rsidRPr="001A36A9" w:rsidRDefault="001A36A9" w:rsidP="001A36A9">
      <w:pPr>
        <w:pStyle w:val="textmic"/>
        <w:numPr>
          <w:ilvl w:val="0"/>
          <w:numId w:val="0"/>
        </w:numPr>
        <w:ind w:left="720"/>
        <w:rPr>
          <w:rFonts w:ascii="Times New Roman" w:hAnsi="Times New Roman"/>
        </w:rPr>
      </w:pPr>
      <w:r w:rsidRPr="001A36A9">
        <w:rPr>
          <w:rFonts w:ascii="Times New Roman" w:hAnsi="Times New Roman"/>
        </w:rPr>
        <w:t xml:space="preserve">Număr calculatoare: </w:t>
      </w:r>
      <w:r w:rsidR="000502DA">
        <w:rPr>
          <w:rFonts w:ascii="Times New Roman" w:hAnsi="Times New Roman"/>
        </w:rPr>
        <w:t>39</w:t>
      </w:r>
    </w:p>
    <w:p w:rsidR="001A36A9" w:rsidRPr="001A36A9" w:rsidRDefault="001A36A9" w:rsidP="001A36A9">
      <w:pPr>
        <w:pStyle w:val="textmic"/>
        <w:numPr>
          <w:ilvl w:val="0"/>
          <w:numId w:val="0"/>
        </w:numPr>
        <w:ind w:left="720"/>
        <w:rPr>
          <w:rFonts w:ascii="Times New Roman" w:hAnsi="Times New Roman"/>
        </w:rPr>
      </w:pPr>
      <w:r w:rsidRPr="001A36A9">
        <w:rPr>
          <w:rFonts w:ascii="Times New Roman" w:hAnsi="Times New Roman"/>
        </w:rPr>
        <w:t>Nu</w:t>
      </w:r>
      <w:r w:rsidR="000502DA">
        <w:rPr>
          <w:rFonts w:ascii="Times New Roman" w:hAnsi="Times New Roman"/>
        </w:rPr>
        <w:t>măr reţele de calculatoare: 3 (3</w:t>
      </w:r>
      <w:r w:rsidRPr="001A36A9">
        <w:rPr>
          <w:rFonts w:ascii="Times New Roman" w:hAnsi="Times New Roman"/>
        </w:rPr>
        <w:t xml:space="preserve"> server</w:t>
      </w:r>
      <w:r w:rsidR="000502DA">
        <w:rPr>
          <w:rFonts w:ascii="Times New Roman" w:hAnsi="Times New Roman"/>
        </w:rPr>
        <w:t>e</w:t>
      </w:r>
      <w:r w:rsidRPr="001A36A9">
        <w:rPr>
          <w:rFonts w:ascii="Times New Roman" w:hAnsi="Times New Roman"/>
        </w:rPr>
        <w:t>)</w:t>
      </w:r>
    </w:p>
    <w:p w:rsidR="001A36A9" w:rsidRPr="001A36A9" w:rsidRDefault="000502DA" w:rsidP="001A36A9">
      <w:pPr>
        <w:pStyle w:val="textmic"/>
        <w:numPr>
          <w:ilvl w:val="0"/>
          <w:numId w:val="0"/>
        </w:numPr>
        <w:ind w:left="720"/>
        <w:rPr>
          <w:rFonts w:ascii="Times New Roman" w:hAnsi="Times New Roman"/>
        </w:rPr>
      </w:pPr>
      <w:r>
        <w:rPr>
          <w:rFonts w:ascii="Times New Roman" w:hAnsi="Times New Roman"/>
        </w:rPr>
        <w:t>Nr calculatoare administrativ: 7</w:t>
      </w:r>
    </w:p>
    <w:p w:rsidR="001A36A9" w:rsidRPr="001A36A9" w:rsidRDefault="001A36A9" w:rsidP="001A36A9">
      <w:pPr>
        <w:pStyle w:val="textmic"/>
        <w:rPr>
          <w:rFonts w:ascii="Times New Roman" w:hAnsi="Times New Roman"/>
        </w:rPr>
      </w:pPr>
      <w:r w:rsidRPr="001A36A9">
        <w:rPr>
          <w:rFonts w:ascii="Times New Roman" w:hAnsi="Times New Roman"/>
        </w:rPr>
        <w:t>Nr. laptopuri: 126</w:t>
      </w:r>
    </w:p>
    <w:p w:rsidR="001A36A9" w:rsidRPr="001A36A9" w:rsidRDefault="001A36A9" w:rsidP="001A36A9">
      <w:pPr>
        <w:pStyle w:val="textmic"/>
        <w:rPr>
          <w:rFonts w:ascii="Times New Roman" w:hAnsi="Times New Roman"/>
        </w:rPr>
      </w:pPr>
      <w:r w:rsidRPr="001A36A9">
        <w:rPr>
          <w:rFonts w:ascii="Times New Roman" w:hAnsi="Times New Roman"/>
        </w:rPr>
        <w:t>Nr. tablete pentru scop didactic: 401</w:t>
      </w:r>
    </w:p>
    <w:p w:rsidR="001A36A9" w:rsidRPr="001A36A9" w:rsidRDefault="001A36A9" w:rsidP="001A36A9">
      <w:pPr>
        <w:pStyle w:val="textmic"/>
        <w:rPr>
          <w:rFonts w:ascii="Times New Roman" w:hAnsi="Times New Roman"/>
        </w:rPr>
      </w:pPr>
      <w:r w:rsidRPr="001A36A9">
        <w:rPr>
          <w:rFonts w:ascii="Times New Roman" w:hAnsi="Times New Roman"/>
        </w:rPr>
        <w:t>Imprimante: 14 buc</w:t>
      </w:r>
    </w:p>
    <w:p w:rsidR="001A36A9" w:rsidRPr="001A36A9" w:rsidRDefault="001A36A9" w:rsidP="001A36A9">
      <w:pPr>
        <w:pStyle w:val="textmic"/>
        <w:rPr>
          <w:rFonts w:ascii="Times New Roman" w:hAnsi="Times New Roman"/>
        </w:rPr>
      </w:pPr>
      <w:r w:rsidRPr="001A36A9">
        <w:rPr>
          <w:rFonts w:ascii="Times New Roman" w:hAnsi="Times New Roman"/>
        </w:rPr>
        <w:t>Scanere: 6 buc</w:t>
      </w:r>
    </w:p>
    <w:p w:rsidR="001A36A9" w:rsidRPr="001A36A9" w:rsidRDefault="000502DA" w:rsidP="001A36A9">
      <w:pPr>
        <w:pStyle w:val="textmic"/>
        <w:rPr>
          <w:rFonts w:ascii="Times New Roman" w:hAnsi="Times New Roman"/>
        </w:rPr>
      </w:pPr>
      <w:r>
        <w:rPr>
          <w:rFonts w:ascii="Times New Roman" w:hAnsi="Times New Roman"/>
        </w:rPr>
        <w:t>Copiatoare: 5</w:t>
      </w:r>
      <w:r w:rsidR="001A36A9" w:rsidRPr="001A36A9">
        <w:rPr>
          <w:rFonts w:ascii="Times New Roman" w:hAnsi="Times New Roman"/>
        </w:rPr>
        <w:t xml:space="preserve"> buc</w:t>
      </w:r>
    </w:p>
    <w:p w:rsidR="001A36A9" w:rsidRDefault="000502DA" w:rsidP="001A36A9">
      <w:pPr>
        <w:pStyle w:val="textmic"/>
        <w:rPr>
          <w:rFonts w:ascii="Times New Roman" w:hAnsi="Times New Roman"/>
        </w:rPr>
      </w:pPr>
      <w:r>
        <w:rPr>
          <w:rFonts w:ascii="Times New Roman" w:hAnsi="Times New Roman"/>
        </w:rPr>
        <w:t>Videoproiectoare: 37</w:t>
      </w:r>
    </w:p>
    <w:p w:rsidR="000502DA" w:rsidRPr="007A5B7E" w:rsidRDefault="000502DA" w:rsidP="000502DA">
      <w:pPr>
        <w:pStyle w:val="textmic"/>
        <w:rPr>
          <w:rFonts w:ascii="Times New Roman" w:hAnsi="Times New Roman"/>
          <w:noProof/>
        </w:rPr>
      </w:pPr>
      <w:r w:rsidRPr="007A5B7E">
        <w:rPr>
          <w:rFonts w:ascii="Times New Roman" w:hAnsi="Times New Roman"/>
          <w:noProof/>
        </w:rPr>
        <w:t>Table interactive: 28</w:t>
      </w:r>
    </w:p>
    <w:p w:rsidR="000502DA" w:rsidRPr="007A5B7E" w:rsidRDefault="000502DA" w:rsidP="000502DA">
      <w:pPr>
        <w:pStyle w:val="textmic"/>
        <w:rPr>
          <w:rFonts w:ascii="Times New Roman" w:hAnsi="Times New Roman"/>
          <w:noProof/>
        </w:rPr>
      </w:pPr>
      <w:r w:rsidRPr="007A5B7E">
        <w:rPr>
          <w:rFonts w:ascii="Times New Roman" w:hAnsi="Times New Roman"/>
          <w:noProof/>
        </w:rPr>
        <w:t>Camere web: 37</w:t>
      </w:r>
    </w:p>
    <w:p w:rsidR="000502DA" w:rsidRPr="007A5B7E" w:rsidRDefault="000502DA" w:rsidP="000502DA">
      <w:pPr>
        <w:pStyle w:val="textmic"/>
        <w:rPr>
          <w:rFonts w:ascii="Times New Roman" w:hAnsi="Times New Roman"/>
          <w:noProof/>
        </w:rPr>
      </w:pPr>
      <w:r w:rsidRPr="007A5B7E">
        <w:rPr>
          <w:rFonts w:ascii="Times New Roman" w:hAnsi="Times New Roman"/>
          <w:noProof/>
        </w:rPr>
        <w:t>Sisteme videoconferință: 3</w:t>
      </w:r>
    </w:p>
    <w:p w:rsidR="000502DA" w:rsidRPr="007A5B7E" w:rsidRDefault="000502DA" w:rsidP="000502DA">
      <w:pPr>
        <w:pStyle w:val="textmic"/>
        <w:rPr>
          <w:rFonts w:ascii="Times New Roman" w:hAnsi="Times New Roman"/>
          <w:noProof/>
        </w:rPr>
      </w:pPr>
      <w:r w:rsidRPr="007A5B7E">
        <w:rPr>
          <w:rFonts w:ascii="Times New Roman" w:hAnsi="Times New Roman"/>
          <w:noProof/>
        </w:rPr>
        <w:t>Tablete elevi: 97</w:t>
      </w:r>
    </w:p>
    <w:p w:rsidR="000502DA" w:rsidRPr="007A5B7E" w:rsidRDefault="000502DA" w:rsidP="000502DA">
      <w:pPr>
        <w:pStyle w:val="textmic"/>
        <w:rPr>
          <w:rFonts w:ascii="Times New Roman" w:hAnsi="Times New Roman"/>
          <w:noProof/>
        </w:rPr>
      </w:pPr>
      <w:r w:rsidRPr="007A5B7E">
        <w:rPr>
          <w:rFonts w:ascii="Times New Roman" w:hAnsi="Times New Roman"/>
          <w:noProof/>
        </w:rPr>
        <w:t>Routere: 34</w:t>
      </w:r>
    </w:p>
    <w:p w:rsidR="000502DA" w:rsidRPr="000502DA" w:rsidRDefault="000502DA" w:rsidP="000502DA">
      <w:pPr>
        <w:pStyle w:val="textmic"/>
        <w:rPr>
          <w:rFonts w:ascii="Times New Roman" w:hAnsi="Times New Roman"/>
          <w:noProof/>
        </w:rPr>
      </w:pPr>
      <w:r w:rsidRPr="007A5B7E">
        <w:rPr>
          <w:rFonts w:ascii="Times New Roman" w:hAnsi="Times New Roman"/>
          <w:noProof/>
        </w:rPr>
        <w:t>LCD: 4</w:t>
      </w:r>
    </w:p>
    <w:p w:rsidR="001A36A9" w:rsidRPr="001A36A9" w:rsidRDefault="001A36A9" w:rsidP="001A36A9">
      <w:pPr>
        <w:pStyle w:val="textmic"/>
        <w:rPr>
          <w:rFonts w:ascii="Times New Roman" w:hAnsi="Times New Roman"/>
        </w:rPr>
      </w:pPr>
      <w:r w:rsidRPr="001A36A9">
        <w:rPr>
          <w:rFonts w:ascii="Times New Roman" w:hAnsi="Times New Roman"/>
        </w:rPr>
        <w:t xml:space="preserve">Conectare la internet: Da </w:t>
      </w:r>
    </w:p>
    <w:p w:rsidR="001A36A9" w:rsidRDefault="001A36A9" w:rsidP="001A36A9">
      <w:pPr>
        <w:pStyle w:val="textmic"/>
        <w:rPr>
          <w:rFonts w:ascii="Times New Roman" w:hAnsi="Times New Roman"/>
        </w:rPr>
      </w:pPr>
      <w:r w:rsidRPr="001A36A9">
        <w:rPr>
          <w:rFonts w:ascii="Times New Roman" w:hAnsi="Times New Roman"/>
        </w:rPr>
        <w:t xml:space="preserve">modul de încălzire – centrală termică </w:t>
      </w:r>
    </w:p>
    <w:p w:rsidR="001A36A9" w:rsidRPr="000502DA" w:rsidRDefault="000502DA" w:rsidP="001A36A9">
      <w:pPr>
        <w:pStyle w:val="textmic"/>
        <w:rPr>
          <w:rFonts w:ascii="Times New Roman" w:hAnsi="Times New Roman"/>
          <w:noProof/>
        </w:rPr>
      </w:pPr>
      <w:r w:rsidRPr="007A5B7E">
        <w:rPr>
          <w:rFonts w:ascii="Times New Roman" w:hAnsi="Times New Roman"/>
          <w:noProof/>
        </w:rPr>
        <w:t>3 săli dotate cu aparate pentru condiționarea aerulu</w:t>
      </w:r>
      <w:r>
        <w:rPr>
          <w:rFonts w:ascii="Times New Roman" w:hAnsi="Times New Roman"/>
          <w:noProof/>
        </w:rPr>
        <w:t>i</w:t>
      </w:r>
    </w:p>
    <w:p w:rsidR="00A300E6" w:rsidRDefault="00A300E6" w:rsidP="00D307E4">
      <w:pPr>
        <w:pStyle w:val="textmic"/>
        <w:numPr>
          <w:ilvl w:val="0"/>
          <w:numId w:val="0"/>
        </w:numPr>
        <w:rPr>
          <w:rFonts w:ascii="Times New Roman" w:hAnsi="Times New Roman"/>
        </w:rPr>
      </w:pPr>
    </w:p>
    <w:p w:rsidR="00A300E6" w:rsidRPr="00F4490E" w:rsidRDefault="00A300E6" w:rsidP="00A300E6">
      <w:pPr>
        <w:pStyle w:val="textmic"/>
        <w:numPr>
          <w:ilvl w:val="0"/>
          <w:numId w:val="0"/>
        </w:numPr>
        <w:ind w:left="720" w:hanging="360"/>
        <w:rPr>
          <w:rFonts w:ascii="Times New Roman" w:hAnsi="Times New Roman"/>
          <w:b/>
          <w:sz w:val="36"/>
          <w:szCs w:val="36"/>
        </w:rPr>
      </w:pPr>
      <w:r w:rsidRPr="00F4490E">
        <w:rPr>
          <w:rFonts w:ascii="Times New Roman" w:hAnsi="Times New Roman"/>
          <w:b/>
          <w:sz w:val="36"/>
          <w:szCs w:val="36"/>
        </w:rPr>
        <w:lastRenderedPageBreak/>
        <w:t>Resurse umane - personal didactic, nedidactic și auxiliar</w:t>
      </w:r>
      <w:bookmarkStart w:id="6" w:name="_Toc374298760"/>
    </w:p>
    <w:p w:rsidR="00A300E6" w:rsidRDefault="00A300E6" w:rsidP="00A300E6">
      <w:pPr>
        <w:pStyle w:val="textmic"/>
        <w:numPr>
          <w:ilvl w:val="0"/>
          <w:numId w:val="0"/>
        </w:numPr>
        <w:rPr>
          <w:rFonts w:ascii="Times New Roman" w:hAnsi="Times New Roman"/>
          <w:b/>
          <w:szCs w:val="24"/>
        </w:rPr>
      </w:pPr>
    </w:p>
    <w:p w:rsidR="00A300E6" w:rsidRDefault="00A300E6" w:rsidP="00D5645C">
      <w:pPr>
        <w:pStyle w:val="textmic"/>
        <w:numPr>
          <w:ilvl w:val="0"/>
          <w:numId w:val="45"/>
        </w:numPr>
        <w:rPr>
          <w:rFonts w:ascii="Times New Roman" w:hAnsi="Times New Roman"/>
          <w:szCs w:val="24"/>
        </w:rPr>
      </w:pPr>
      <w:r w:rsidRPr="00CF7D67">
        <w:rPr>
          <w:rFonts w:ascii="Times New Roman" w:hAnsi="Times New Roman"/>
          <w:b/>
          <w:szCs w:val="24"/>
        </w:rPr>
        <w:t>Personal didactic auxiliar</w:t>
      </w:r>
      <w:r w:rsidRPr="00CF7D67">
        <w:rPr>
          <w:rFonts w:ascii="Times New Roman" w:hAnsi="Times New Roman"/>
          <w:szCs w:val="24"/>
        </w:rPr>
        <w:t>:</w:t>
      </w:r>
      <w:bookmarkEnd w:id="6"/>
    </w:p>
    <w:tbl>
      <w:tblPr>
        <w:tblStyle w:val="TableGrid1"/>
        <w:tblW w:w="0" w:type="auto"/>
        <w:tblLook w:val="04A0"/>
      </w:tblPr>
      <w:tblGrid>
        <w:gridCol w:w="3206"/>
        <w:gridCol w:w="1556"/>
        <w:gridCol w:w="1197"/>
        <w:gridCol w:w="1130"/>
        <w:gridCol w:w="1044"/>
      </w:tblGrid>
      <w:tr w:rsidR="00D307E4" w:rsidRPr="007A5B7E" w:rsidTr="00D307E4">
        <w:tc>
          <w:tcPr>
            <w:tcW w:w="320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Categoria de personal</w:t>
            </w:r>
          </w:p>
        </w:tc>
        <w:tc>
          <w:tcPr>
            <w:tcW w:w="155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201</w:t>
            </w:r>
            <w:r>
              <w:rPr>
                <w:noProof/>
              </w:rPr>
              <w:t>9</w:t>
            </w:r>
            <w:r w:rsidRPr="007A5B7E">
              <w:rPr>
                <w:noProof/>
              </w:rPr>
              <w:t>-</w:t>
            </w:r>
          </w:p>
          <w:p w:rsidR="00D307E4" w:rsidRPr="007A5B7E" w:rsidRDefault="00D307E4" w:rsidP="008600F8">
            <w:pPr>
              <w:rPr>
                <w:noProof/>
              </w:rPr>
            </w:pPr>
            <w:r w:rsidRPr="007A5B7E">
              <w:rPr>
                <w:noProof/>
              </w:rPr>
              <w:t>20</w:t>
            </w:r>
            <w:r>
              <w:rPr>
                <w:noProof/>
              </w:rPr>
              <w:t>20</w:t>
            </w:r>
          </w:p>
        </w:tc>
        <w:tc>
          <w:tcPr>
            <w:tcW w:w="119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Pr>
                <w:noProof/>
              </w:rPr>
              <w:t>2020</w:t>
            </w:r>
            <w:r w:rsidRPr="007A5B7E">
              <w:rPr>
                <w:noProof/>
              </w:rPr>
              <w:t>-</w:t>
            </w:r>
          </w:p>
          <w:p w:rsidR="00D307E4" w:rsidRPr="007A5B7E" w:rsidRDefault="00D307E4" w:rsidP="008600F8">
            <w:pPr>
              <w:rPr>
                <w:noProof/>
              </w:rPr>
            </w:pPr>
            <w:r w:rsidRPr="007A5B7E">
              <w:rPr>
                <w:noProof/>
              </w:rPr>
              <w:t>202</w:t>
            </w:r>
            <w:r>
              <w:rPr>
                <w:noProof/>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Pr>
                <w:noProof/>
              </w:rPr>
              <w:t>2021</w:t>
            </w:r>
            <w:r w:rsidRPr="007A5B7E">
              <w:rPr>
                <w:noProof/>
              </w:rPr>
              <w:t>-202</w:t>
            </w:r>
            <w:r>
              <w:rPr>
                <w:noProof/>
              </w:rPr>
              <w:t>2</w:t>
            </w:r>
          </w:p>
        </w:tc>
        <w:tc>
          <w:tcPr>
            <w:tcW w:w="1044"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D307E4" w:rsidRPr="007A5B7E" w:rsidRDefault="00D307E4" w:rsidP="008600F8">
            <w:pPr>
              <w:rPr>
                <w:noProof/>
              </w:rPr>
            </w:pPr>
            <w:r>
              <w:rPr>
                <w:noProof/>
              </w:rPr>
              <w:t>2022</w:t>
            </w:r>
            <w:r w:rsidRPr="007A5B7E">
              <w:rPr>
                <w:noProof/>
              </w:rPr>
              <w:t>-202</w:t>
            </w:r>
            <w:r>
              <w:rPr>
                <w:noProof/>
              </w:rPr>
              <w:t>3</w:t>
            </w:r>
          </w:p>
        </w:tc>
      </w:tr>
      <w:tr w:rsidR="00D307E4" w:rsidRPr="007A5B7E" w:rsidTr="008600F8">
        <w:tc>
          <w:tcPr>
            <w:tcW w:w="320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Secretară</w:t>
            </w:r>
          </w:p>
        </w:tc>
        <w:tc>
          <w:tcPr>
            <w:tcW w:w="155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97"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30"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044"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rPr>
                <w:noProof/>
              </w:rPr>
            </w:pPr>
            <w:r w:rsidRPr="007A5B7E">
              <w:rPr>
                <w:noProof/>
              </w:rPr>
              <w:t>1</w:t>
            </w:r>
          </w:p>
        </w:tc>
      </w:tr>
      <w:tr w:rsidR="00D307E4" w:rsidRPr="007A5B7E" w:rsidTr="008600F8">
        <w:tc>
          <w:tcPr>
            <w:tcW w:w="320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Bibliotecar</w:t>
            </w:r>
          </w:p>
        </w:tc>
        <w:tc>
          <w:tcPr>
            <w:tcW w:w="155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97"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30"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044"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rPr>
                <w:noProof/>
              </w:rPr>
            </w:pPr>
            <w:r w:rsidRPr="007A5B7E">
              <w:rPr>
                <w:noProof/>
              </w:rPr>
              <w:t>1</w:t>
            </w:r>
          </w:p>
        </w:tc>
      </w:tr>
      <w:tr w:rsidR="00D307E4" w:rsidRPr="007A5B7E" w:rsidTr="008600F8">
        <w:tc>
          <w:tcPr>
            <w:tcW w:w="320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Administrator financiar</w:t>
            </w:r>
          </w:p>
        </w:tc>
        <w:tc>
          <w:tcPr>
            <w:tcW w:w="155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97"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30"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044"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rPr>
                <w:noProof/>
              </w:rPr>
            </w:pPr>
            <w:r w:rsidRPr="007A5B7E">
              <w:rPr>
                <w:noProof/>
              </w:rPr>
              <w:t>1</w:t>
            </w:r>
          </w:p>
        </w:tc>
      </w:tr>
      <w:tr w:rsidR="00D307E4" w:rsidRPr="007A5B7E" w:rsidTr="008600F8">
        <w:trPr>
          <w:trHeight w:val="262"/>
        </w:trPr>
        <w:tc>
          <w:tcPr>
            <w:tcW w:w="3206"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Informatician</w:t>
            </w:r>
          </w:p>
        </w:tc>
        <w:tc>
          <w:tcPr>
            <w:tcW w:w="1556"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97"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130"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1</w:t>
            </w:r>
          </w:p>
        </w:tc>
        <w:tc>
          <w:tcPr>
            <w:tcW w:w="1044" w:type="dxa"/>
            <w:tcBorders>
              <w:top w:val="single" w:sz="4" w:space="0" w:color="auto"/>
              <w:left w:val="single" w:sz="4" w:space="0" w:color="000000"/>
              <w:bottom w:val="single" w:sz="4" w:space="0" w:color="000000"/>
              <w:right w:val="single" w:sz="4" w:space="0" w:color="000000"/>
            </w:tcBorders>
          </w:tcPr>
          <w:p w:rsidR="00D307E4" w:rsidRPr="007A5B7E" w:rsidRDefault="00D307E4" w:rsidP="008600F8">
            <w:pPr>
              <w:rPr>
                <w:noProof/>
              </w:rPr>
            </w:pPr>
            <w:r w:rsidRPr="007A5B7E">
              <w:rPr>
                <w:noProof/>
              </w:rPr>
              <w:t>1</w:t>
            </w:r>
          </w:p>
        </w:tc>
      </w:tr>
    </w:tbl>
    <w:p w:rsidR="00A300E6" w:rsidRPr="00BC59E4" w:rsidRDefault="00A300E6" w:rsidP="000C270E">
      <w:pPr>
        <w:pStyle w:val="textmic"/>
        <w:numPr>
          <w:ilvl w:val="0"/>
          <w:numId w:val="0"/>
        </w:numPr>
        <w:rPr>
          <w:rFonts w:ascii="Times New Roman" w:hAnsi="Times New Roman"/>
          <w:b/>
        </w:rPr>
      </w:pPr>
    </w:p>
    <w:p w:rsidR="00A300E6" w:rsidRDefault="00A300E6" w:rsidP="00D5645C">
      <w:pPr>
        <w:pStyle w:val="Heading4"/>
        <w:numPr>
          <w:ilvl w:val="0"/>
          <w:numId w:val="45"/>
        </w:numPr>
        <w:rPr>
          <w:rFonts w:ascii="Times New Roman" w:hAnsi="Times New Roman"/>
          <w:i w:val="0"/>
          <w:color w:val="auto"/>
          <w:szCs w:val="24"/>
        </w:rPr>
      </w:pPr>
      <w:bookmarkStart w:id="7" w:name="_Toc374298761"/>
      <w:r w:rsidRPr="00CF7D67">
        <w:rPr>
          <w:rFonts w:ascii="Times New Roman" w:hAnsi="Times New Roman"/>
          <w:i w:val="0"/>
          <w:color w:val="auto"/>
          <w:szCs w:val="24"/>
        </w:rPr>
        <w:t>Personal nedidactic:</w:t>
      </w:r>
      <w:bookmarkEnd w:id="7"/>
    </w:p>
    <w:tbl>
      <w:tblPr>
        <w:tblStyle w:val="TableGrid1"/>
        <w:tblW w:w="0" w:type="auto"/>
        <w:tblLook w:val="04A0"/>
      </w:tblPr>
      <w:tblGrid>
        <w:gridCol w:w="1722"/>
        <w:gridCol w:w="1587"/>
        <w:gridCol w:w="1588"/>
        <w:gridCol w:w="1606"/>
        <w:gridCol w:w="1685"/>
      </w:tblGrid>
      <w:tr w:rsidR="00D307E4" w:rsidRPr="007A5B7E" w:rsidTr="00D307E4">
        <w:tc>
          <w:tcPr>
            <w:tcW w:w="1722"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Categoria de personal</w:t>
            </w:r>
          </w:p>
        </w:tc>
        <w:tc>
          <w:tcPr>
            <w:tcW w:w="158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jc w:val="center"/>
              <w:rPr>
                <w:noProof/>
              </w:rPr>
            </w:pPr>
            <w:r w:rsidRPr="007A5B7E">
              <w:rPr>
                <w:noProof/>
              </w:rPr>
              <w:t>201</w:t>
            </w:r>
            <w:r>
              <w:rPr>
                <w:noProof/>
              </w:rPr>
              <w:t>9 - 2020</w:t>
            </w:r>
          </w:p>
          <w:p w:rsidR="00D307E4" w:rsidRPr="007A5B7E" w:rsidRDefault="00D307E4" w:rsidP="008600F8">
            <w:pPr>
              <w:jc w:val="center"/>
              <w:rPr>
                <w:noProof/>
              </w:rPr>
            </w:pPr>
          </w:p>
        </w:tc>
        <w:tc>
          <w:tcPr>
            <w:tcW w:w="1588"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jc w:val="center"/>
              <w:rPr>
                <w:noProof/>
              </w:rPr>
            </w:pPr>
            <w:r>
              <w:rPr>
                <w:noProof/>
              </w:rPr>
              <w:t>2020</w:t>
            </w:r>
            <w:r w:rsidRPr="007A5B7E">
              <w:rPr>
                <w:noProof/>
              </w:rPr>
              <w:t xml:space="preserve"> - 202</w:t>
            </w:r>
            <w:r>
              <w:rPr>
                <w:noProof/>
              </w:rPr>
              <w:t>1</w:t>
            </w:r>
          </w:p>
        </w:tc>
        <w:tc>
          <w:tcPr>
            <w:tcW w:w="160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jc w:val="center"/>
              <w:rPr>
                <w:noProof/>
              </w:rPr>
            </w:pPr>
            <w:r>
              <w:rPr>
                <w:noProof/>
              </w:rPr>
              <w:t>2021</w:t>
            </w:r>
            <w:r w:rsidRPr="007A5B7E">
              <w:rPr>
                <w:noProof/>
              </w:rPr>
              <w:t>- 20</w:t>
            </w:r>
            <w:r>
              <w:rPr>
                <w:noProof/>
              </w:rPr>
              <w:t>22</w:t>
            </w:r>
          </w:p>
          <w:p w:rsidR="00D307E4" w:rsidRPr="007A5B7E" w:rsidRDefault="00D307E4" w:rsidP="008600F8">
            <w:pPr>
              <w:jc w:val="center"/>
              <w:rPr>
                <w:noProof/>
              </w:rPr>
            </w:pPr>
          </w:p>
        </w:tc>
        <w:tc>
          <w:tcPr>
            <w:tcW w:w="1685"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D307E4" w:rsidRPr="007A5B7E" w:rsidRDefault="00D307E4" w:rsidP="008600F8">
            <w:pPr>
              <w:jc w:val="center"/>
              <w:rPr>
                <w:noProof/>
              </w:rPr>
            </w:pPr>
            <w:r>
              <w:rPr>
                <w:noProof/>
              </w:rPr>
              <w:t>2022</w:t>
            </w:r>
            <w:r w:rsidRPr="007A5B7E">
              <w:rPr>
                <w:noProof/>
              </w:rPr>
              <w:t>-202</w:t>
            </w:r>
            <w:r>
              <w:rPr>
                <w:noProof/>
              </w:rPr>
              <w:t>3</w:t>
            </w:r>
          </w:p>
        </w:tc>
      </w:tr>
      <w:tr w:rsidR="00D307E4" w:rsidRPr="007A5B7E" w:rsidTr="008600F8">
        <w:tc>
          <w:tcPr>
            <w:tcW w:w="1722"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Portar</w:t>
            </w:r>
          </w:p>
        </w:tc>
        <w:tc>
          <w:tcPr>
            <w:tcW w:w="1587"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w:t>
            </w:r>
          </w:p>
        </w:tc>
        <w:tc>
          <w:tcPr>
            <w:tcW w:w="1588"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w:t>
            </w:r>
          </w:p>
        </w:tc>
        <w:tc>
          <w:tcPr>
            <w:tcW w:w="160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w:t>
            </w:r>
          </w:p>
        </w:tc>
        <w:tc>
          <w:tcPr>
            <w:tcW w:w="168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sidRPr="007A5B7E">
              <w:rPr>
                <w:noProof/>
              </w:rPr>
              <w:t>3</w:t>
            </w:r>
          </w:p>
        </w:tc>
      </w:tr>
      <w:tr w:rsidR="00D307E4" w:rsidRPr="007A5B7E" w:rsidTr="008600F8">
        <w:tc>
          <w:tcPr>
            <w:tcW w:w="1722"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Îngrijitoare</w:t>
            </w:r>
          </w:p>
        </w:tc>
        <w:tc>
          <w:tcPr>
            <w:tcW w:w="1587"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w:t>
            </w:r>
          </w:p>
        </w:tc>
        <w:tc>
          <w:tcPr>
            <w:tcW w:w="1588"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w:t>
            </w:r>
          </w:p>
        </w:tc>
        <w:tc>
          <w:tcPr>
            <w:tcW w:w="160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w:t>
            </w:r>
          </w:p>
        </w:tc>
        <w:tc>
          <w:tcPr>
            <w:tcW w:w="168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sidRPr="007A5B7E">
              <w:rPr>
                <w:noProof/>
              </w:rPr>
              <w:t>3</w:t>
            </w:r>
          </w:p>
        </w:tc>
      </w:tr>
      <w:tr w:rsidR="00D307E4" w:rsidRPr="007A5B7E" w:rsidTr="008600F8">
        <w:tc>
          <w:tcPr>
            <w:tcW w:w="1722"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Fochist</w:t>
            </w:r>
          </w:p>
        </w:tc>
        <w:tc>
          <w:tcPr>
            <w:tcW w:w="1587"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p>
        </w:tc>
        <w:tc>
          <w:tcPr>
            <w:tcW w:w="1588"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p>
        </w:tc>
        <w:tc>
          <w:tcPr>
            <w:tcW w:w="160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p>
        </w:tc>
        <w:tc>
          <w:tcPr>
            <w:tcW w:w="168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sidRPr="007A5B7E">
              <w:rPr>
                <w:noProof/>
              </w:rPr>
              <w:t>1</w:t>
            </w:r>
          </w:p>
        </w:tc>
      </w:tr>
    </w:tbl>
    <w:p w:rsidR="00A300E6" w:rsidRPr="00D42802" w:rsidRDefault="00A300E6" w:rsidP="00A300E6">
      <w:pPr>
        <w:rPr>
          <w:lang w:val="ro-RO"/>
        </w:rPr>
      </w:pPr>
    </w:p>
    <w:p w:rsidR="00D307E4" w:rsidRDefault="00A300E6" w:rsidP="00D307E4">
      <w:pPr>
        <w:pStyle w:val="Heading4"/>
        <w:numPr>
          <w:ilvl w:val="0"/>
          <w:numId w:val="45"/>
        </w:numPr>
        <w:rPr>
          <w:rFonts w:ascii="Times New Roman" w:hAnsi="Times New Roman"/>
          <w:color w:val="auto"/>
          <w:szCs w:val="24"/>
        </w:rPr>
      </w:pPr>
      <w:bookmarkStart w:id="8" w:name="_Toc374298763"/>
      <w:r w:rsidRPr="00AF0CB3">
        <w:rPr>
          <w:rFonts w:ascii="Times New Roman" w:hAnsi="Times New Roman"/>
          <w:i w:val="0"/>
          <w:color w:val="auto"/>
          <w:szCs w:val="24"/>
        </w:rPr>
        <w:t>Personal didactic</w:t>
      </w:r>
      <w:r w:rsidRPr="00C7448D">
        <w:rPr>
          <w:rFonts w:ascii="Times New Roman" w:hAnsi="Times New Roman"/>
          <w:color w:val="auto"/>
          <w:szCs w:val="24"/>
        </w:rPr>
        <w:t>:</w:t>
      </w:r>
      <w:bookmarkEnd w:id="8"/>
    </w:p>
    <w:tbl>
      <w:tblPr>
        <w:tblStyle w:val="TableGrid1"/>
        <w:tblW w:w="0" w:type="auto"/>
        <w:tblLook w:val="04A0"/>
      </w:tblPr>
      <w:tblGrid>
        <w:gridCol w:w="1711"/>
        <w:gridCol w:w="1601"/>
        <w:gridCol w:w="1583"/>
        <w:gridCol w:w="1601"/>
        <w:gridCol w:w="1473"/>
      </w:tblGrid>
      <w:tr w:rsidR="00D307E4" w:rsidRPr="007A5B7E" w:rsidTr="00D307E4">
        <w:tc>
          <w:tcPr>
            <w:tcW w:w="1711"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Personal didactic</w:t>
            </w:r>
          </w:p>
        </w:tc>
        <w:tc>
          <w:tcPr>
            <w:tcW w:w="1601"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jc w:val="center"/>
              <w:rPr>
                <w:noProof/>
              </w:rPr>
            </w:pPr>
            <w:r w:rsidRPr="007A5B7E">
              <w:rPr>
                <w:noProof/>
              </w:rPr>
              <w:t>201</w:t>
            </w:r>
            <w:r>
              <w:rPr>
                <w:noProof/>
              </w:rPr>
              <w:t>9</w:t>
            </w:r>
            <w:r w:rsidRPr="007A5B7E">
              <w:rPr>
                <w:noProof/>
              </w:rPr>
              <w:t>- 20</w:t>
            </w:r>
            <w:r>
              <w:rPr>
                <w:noProof/>
              </w:rPr>
              <w:t>20</w:t>
            </w:r>
          </w:p>
        </w:tc>
        <w:tc>
          <w:tcPr>
            <w:tcW w:w="1583"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jc w:val="center"/>
              <w:rPr>
                <w:noProof/>
              </w:rPr>
            </w:pPr>
            <w:r>
              <w:rPr>
                <w:noProof/>
              </w:rPr>
              <w:t>2020 - 2021</w:t>
            </w:r>
          </w:p>
          <w:p w:rsidR="00D307E4" w:rsidRPr="007A5B7E" w:rsidRDefault="00D307E4" w:rsidP="008600F8">
            <w:pPr>
              <w:jc w:val="center"/>
              <w:rPr>
                <w:noProof/>
              </w:rPr>
            </w:pPr>
          </w:p>
        </w:tc>
        <w:tc>
          <w:tcPr>
            <w:tcW w:w="1601"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jc w:val="center"/>
              <w:rPr>
                <w:noProof/>
              </w:rPr>
            </w:pPr>
            <w:r>
              <w:rPr>
                <w:noProof/>
              </w:rPr>
              <w:t>2021</w:t>
            </w:r>
            <w:r w:rsidRPr="007A5B7E">
              <w:rPr>
                <w:noProof/>
              </w:rPr>
              <w:t xml:space="preserve"> - </w:t>
            </w:r>
            <w:r>
              <w:rPr>
                <w:noProof/>
              </w:rPr>
              <w:t>2022</w:t>
            </w:r>
          </w:p>
          <w:p w:rsidR="00D307E4" w:rsidRPr="007A5B7E" w:rsidRDefault="00D307E4" w:rsidP="008600F8">
            <w:pPr>
              <w:jc w:val="center"/>
              <w:rPr>
                <w:noProof/>
              </w:rPr>
            </w:pPr>
          </w:p>
        </w:tc>
        <w:tc>
          <w:tcPr>
            <w:tcW w:w="1473"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D307E4" w:rsidRPr="007A5B7E" w:rsidRDefault="00D307E4" w:rsidP="008600F8">
            <w:pPr>
              <w:jc w:val="center"/>
              <w:rPr>
                <w:noProof/>
              </w:rPr>
            </w:pPr>
            <w:r>
              <w:rPr>
                <w:noProof/>
              </w:rPr>
              <w:t>2022</w:t>
            </w:r>
            <w:r w:rsidRPr="007A5B7E">
              <w:rPr>
                <w:noProof/>
              </w:rPr>
              <w:t>-202</w:t>
            </w:r>
            <w:r>
              <w:rPr>
                <w:noProof/>
              </w:rPr>
              <w:t>3</w:t>
            </w:r>
          </w:p>
        </w:tc>
      </w:tr>
      <w:tr w:rsidR="00D307E4" w:rsidRPr="007A5B7E" w:rsidTr="008600F8">
        <w:tc>
          <w:tcPr>
            <w:tcW w:w="17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Doctorat</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2</w:t>
            </w:r>
          </w:p>
        </w:tc>
        <w:tc>
          <w:tcPr>
            <w:tcW w:w="1583"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2</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2</w:t>
            </w:r>
          </w:p>
        </w:tc>
        <w:tc>
          <w:tcPr>
            <w:tcW w:w="1473"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Pr>
                <w:noProof/>
              </w:rPr>
              <w:t>-</w:t>
            </w:r>
          </w:p>
        </w:tc>
      </w:tr>
      <w:tr w:rsidR="00D307E4" w:rsidRPr="007A5B7E" w:rsidTr="008600F8">
        <w:tc>
          <w:tcPr>
            <w:tcW w:w="17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Gradul I</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16</w:t>
            </w:r>
          </w:p>
        </w:tc>
        <w:tc>
          <w:tcPr>
            <w:tcW w:w="1583"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r>
              <w:rPr>
                <w:noProof/>
              </w:rPr>
              <w:t>3</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13</w:t>
            </w:r>
          </w:p>
        </w:tc>
        <w:tc>
          <w:tcPr>
            <w:tcW w:w="1473"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sidRPr="007A5B7E">
              <w:rPr>
                <w:noProof/>
              </w:rPr>
              <w:t>1</w:t>
            </w:r>
            <w:r>
              <w:rPr>
                <w:noProof/>
              </w:rPr>
              <w:t>2</w:t>
            </w:r>
          </w:p>
        </w:tc>
      </w:tr>
      <w:tr w:rsidR="00D307E4" w:rsidRPr="007A5B7E" w:rsidTr="008600F8">
        <w:tc>
          <w:tcPr>
            <w:tcW w:w="17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Gradul II</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6</w:t>
            </w:r>
          </w:p>
        </w:tc>
        <w:tc>
          <w:tcPr>
            <w:tcW w:w="1583"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3</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4</w:t>
            </w:r>
          </w:p>
        </w:tc>
        <w:tc>
          <w:tcPr>
            <w:tcW w:w="1473"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sidRPr="007A5B7E">
              <w:rPr>
                <w:noProof/>
              </w:rPr>
              <w:t>4</w:t>
            </w:r>
          </w:p>
        </w:tc>
      </w:tr>
      <w:tr w:rsidR="00D307E4" w:rsidRPr="007A5B7E" w:rsidTr="008600F8">
        <w:tc>
          <w:tcPr>
            <w:tcW w:w="17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Definitivat</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4</w:t>
            </w:r>
          </w:p>
        </w:tc>
        <w:tc>
          <w:tcPr>
            <w:tcW w:w="1583"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4</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3</w:t>
            </w:r>
          </w:p>
        </w:tc>
        <w:tc>
          <w:tcPr>
            <w:tcW w:w="1473"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Pr>
                <w:noProof/>
              </w:rPr>
              <w:t>7</w:t>
            </w:r>
          </w:p>
        </w:tc>
      </w:tr>
      <w:tr w:rsidR="00D307E4" w:rsidRPr="007A5B7E" w:rsidTr="008600F8">
        <w:tc>
          <w:tcPr>
            <w:tcW w:w="17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Debutant</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3</w:t>
            </w:r>
          </w:p>
        </w:tc>
        <w:tc>
          <w:tcPr>
            <w:tcW w:w="1583"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6</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2</w:t>
            </w:r>
          </w:p>
        </w:tc>
        <w:tc>
          <w:tcPr>
            <w:tcW w:w="1473"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Pr>
                <w:noProof/>
              </w:rPr>
              <w:t>6</w:t>
            </w:r>
          </w:p>
        </w:tc>
      </w:tr>
      <w:tr w:rsidR="00D307E4" w:rsidRPr="007A5B7E" w:rsidTr="008600F8">
        <w:tc>
          <w:tcPr>
            <w:tcW w:w="17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Total</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41</w:t>
            </w:r>
          </w:p>
        </w:tc>
        <w:tc>
          <w:tcPr>
            <w:tcW w:w="1583"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31</w:t>
            </w:r>
          </w:p>
        </w:tc>
        <w:tc>
          <w:tcPr>
            <w:tcW w:w="160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28</w:t>
            </w:r>
          </w:p>
        </w:tc>
        <w:tc>
          <w:tcPr>
            <w:tcW w:w="1473"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sidRPr="007A5B7E">
              <w:rPr>
                <w:noProof/>
              </w:rPr>
              <w:t>24</w:t>
            </w:r>
          </w:p>
        </w:tc>
      </w:tr>
    </w:tbl>
    <w:p w:rsidR="000C270E" w:rsidRPr="00D42802" w:rsidRDefault="000C270E" w:rsidP="00A300E6">
      <w:pPr>
        <w:rPr>
          <w:lang w:val="ro-RO"/>
        </w:rPr>
      </w:pPr>
    </w:p>
    <w:p w:rsidR="00A300E6" w:rsidRDefault="00A300E6" w:rsidP="00D5645C">
      <w:pPr>
        <w:pStyle w:val="Heading4"/>
        <w:numPr>
          <w:ilvl w:val="0"/>
          <w:numId w:val="45"/>
        </w:numPr>
        <w:rPr>
          <w:rFonts w:ascii="Times New Roman" w:hAnsi="Times New Roman"/>
          <w:i w:val="0"/>
          <w:color w:val="auto"/>
          <w:szCs w:val="24"/>
        </w:rPr>
      </w:pPr>
      <w:bookmarkStart w:id="9" w:name="_Toc374298764"/>
      <w:r w:rsidRPr="00CF7D67">
        <w:rPr>
          <w:rFonts w:ascii="Times New Roman" w:hAnsi="Times New Roman"/>
          <w:i w:val="0"/>
          <w:color w:val="auto"/>
          <w:szCs w:val="24"/>
        </w:rPr>
        <w:t>Statutul cadrelor didactice:</w:t>
      </w:r>
      <w:bookmarkEnd w:id="9"/>
    </w:p>
    <w:tbl>
      <w:tblPr>
        <w:tblStyle w:val="TableGrid1"/>
        <w:tblW w:w="0" w:type="auto"/>
        <w:tblLook w:val="04A0"/>
      </w:tblPr>
      <w:tblGrid>
        <w:gridCol w:w="1714"/>
        <w:gridCol w:w="1611"/>
        <w:gridCol w:w="1584"/>
        <w:gridCol w:w="1584"/>
        <w:gridCol w:w="1475"/>
      </w:tblGrid>
      <w:tr w:rsidR="00D307E4" w:rsidRPr="007A5B7E" w:rsidTr="00D307E4">
        <w:tc>
          <w:tcPr>
            <w:tcW w:w="1714"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D307E4" w:rsidRPr="007A5B7E" w:rsidRDefault="00D307E4" w:rsidP="008600F8">
            <w:pPr>
              <w:rPr>
                <w:noProof/>
              </w:rPr>
            </w:pPr>
            <w:r w:rsidRPr="007A5B7E">
              <w:rPr>
                <w:noProof/>
              </w:rPr>
              <w:t>Personal didactic</w:t>
            </w:r>
          </w:p>
        </w:tc>
        <w:tc>
          <w:tcPr>
            <w:tcW w:w="1611"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D307E4" w:rsidRPr="007A5B7E" w:rsidRDefault="00D307E4" w:rsidP="008600F8">
            <w:pPr>
              <w:jc w:val="center"/>
              <w:rPr>
                <w:noProof/>
              </w:rPr>
            </w:pPr>
            <w:r>
              <w:rPr>
                <w:noProof/>
              </w:rPr>
              <w:t>2019– 2020</w:t>
            </w:r>
          </w:p>
          <w:p w:rsidR="00D307E4" w:rsidRPr="007A5B7E" w:rsidRDefault="00D307E4" w:rsidP="008600F8">
            <w:pPr>
              <w:jc w:val="center"/>
              <w:rPr>
                <w:noProof/>
              </w:rPr>
            </w:pPr>
          </w:p>
        </w:tc>
        <w:tc>
          <w:tcPr>
            <w:tcW w:w="1584"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D307E4" w:rsidRPr="007A5B7E" w:rsidRDefault="00D307E4" w:rsidP="008600F8">
            <w:pPr>
              <w:jc w:val="center"/>
              <w:rPr>
                <w:noProof/>
              </w:rPr>
            </w:pPr>
            <w:r>
              <w:rPr>
                <w:noProof/>
              </w:rPr>
              <w:t>2020 - 2021</w:t>
            </w:r>
          </w:p>
          <w:p w:rsidR="00D307E4" w:rsidRPr="007A5B7E" w:rsidRDefault="00D307E4" w:rsidP="008600F8">
            <w:pPr>
              <w:jc w:val="center"/>
              <w:rPr>
                <w:noProof/>
              </w:rPr>
            </w:pPr>
          </w:p>
        </w:tc>
        <w:tc>
          <w:tcPr>
            <w:tcW w:w="1584"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D307E4" w:rsidRPr="007A5B7E" w:rsidRDefault="00D307E4" w:rsidP="008600F8">
            <w:pPr>
              <w:jc w:val="center"/>
              <w:rPr>
                <w:noProof/>
              </w:rPr>
            </w:pPr>
            <w:r>
              <w:rPr>
                <w:noProof/>
              </w:rPr>
              <w:t>2021 - 2022</w:t>
            </w:r>
          </w:p>
          <w:p w:rsidR="00D307E4" w:rsidRPr="007A5B7E" w:rsidRDefault="00D307E4" w:rsidP="008600F8">
            <w:pPr>
              <w:jc w:val="center"/>
              <w:rPr>
                <w:noProof/>
              </w:rPr>
            </w:pPr>
          </w:p>
        </w:tc>
        <w:tc>
          <w:tcPr>
            <w:tcW w:w="1475" w:type="dxa"/>
            <w:tcBorders>
              <w:top w:val="single" w:sz="4" w:space="0" w:color="auto"/>
              <w:left w:val="single" w:sz="4" w:space="0" w:color="auto"/>
              <w:bottom w:val="single" w:sz="4" w:space="0" w:color="auto"/>
              <w:right w:val="single" w:sz="4" w:space="0" w:color="auto"/>
            </w:tcBorders>
            <w:shd w:val="clear" w:color="auto" w:fill="87BAFF" w:themeFill="accent5" w:themeFillTint="66"/>
          </w:tcPr>
          <w:p w:rsidR="00D307E4" w:rsidRPr="007A5B7E" w:rsidRDefault="00D307E4" w:rsidP="008600F8">
            <w:pPr>
              <w:jc w:val="center"/>
              <w:rPr>
                <w:noProof/>
              </w:rPr>
            </w:pPr>
            <w:r>
              <w:rPr>
                <w:noProof/>
              </w:rPr>
              <w:t>2022</w:t>
            </w:r>
            <w:r w:rsidRPr="007A5B7E">
              <w:rPr>
                <w:noProof/>
              </w:rPr>
              <w:t xml:space="preserve"> - 202</w:t>
            </w:r>
            <w:r>
              <w:rPr>
                <w:noProof/>
              </w:rPr>
              <w:t>3</w:t>
            </w:r>
          </w:p>
        </w:tc>
      </w:tr>
      <w:tr w:rsidR="00D307E4" w:rsidRPr="007A5B7E" w:rsidTr="008600F8">
        <w:tc>
          <w:tcPr>
            <w:tcW w:w="1714"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Titular</w:t>
            </w:r>
          </w:p>
        </w:tc>
        <w:tc>
          <w:tcPr>
            <w:tcW w:w="1611"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r>
              <w:rPr>
                <w:noProof/>
              </w:rPr>
              <w:t>8</w:t>
            </w:r>
          </w:p>
        </w:tc>
        <w:tc>
          <w:tcPr>
            <w:tcW w:w="1584"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r>
              <w:rPr>
                <w:noProof/>
              </w:rPr>
              <w:t>5</w:t>
            </w:r>
          </w:p>
        </w:tc>
        <w:tc>
          <w:tcPr>
            <w:tcW w:w="1584" w:type="dxa"/>
            <w:tcBorders>
              <w:top w:val="single" w:sz="4" w:space="0" w:color="auto"/>
              <w:left w:val="single" w:sz="4" w:space="0" w:color="000000"/>
              <w:bottom w:val="single" w:sz="4" w:space="0" w:color="000000"/>
              <w:right w:val="single" w:sz="4" w:space="0" w:color="000000"/>
            </w:tcBorders>
            <w:hideMark/>
          </w:tcPr>
          <w:p w:rsidR="00D307E4" w:rsidRPr="007A5B7E" w:rsidRDefault="00D307E4" w:rsidP="008600F8">
            <w:pPr>
              <w:jc w:val="center"/>
              <w:rPr>
                <w:noProof/>
                <w:color w:val="000000" w:themeColor="text1"/>
              </w:rPr>
            </w:pPr>
            <w:r w:rsidRPr="007A5B7E">
              <w:rPr>
                <w:noProof/>
                <w:color w:val="000000" w:themeColor="text1"/>
              </w:rPr>
              <w:t>15</w:t>
            </w:r>
          </w:p>
        </w:tc>
        <w:tc>
          <w:tcPr>
            <w:tcW w:w="1475" w:type="dxa"/>
            <w:tcBorders>
              <w:top w:val="single" w:sz="4" w:space="0" w:color="auto"/>
              <w:left w:val="single" w:sz="4" w:space="0" w:color="000000"/>
              <w:bottom w:val="single" w:sz="4" w:space="0" w:color="000000"/>
              <w:right w:val="single" w:sz="4" w:space="0" w:color="000000"/>
            </w:tcBorders>
          </w:tcPr>
          <w:p w:rsidR="00D307E4" w:rsidRPr="007A5B7E" w:rsidRDefault="00D307E4" w:rsidP="008600F8">
            <w:pPr>
              <w:jc w:val="center"/>
              <w:rPr>
                <w:noProof/>
                <w:color w:val="000000" w:themeColor="text1"/>
              </w:rPr>
            </w:pPr>
            <w:r w:rsidRPr="007A5B7E">
              <w:rPr>
                <w:noProof/>
              </w:rPr>
              <w:t>1</w:t>
            </w:r>
            <w:r>
              <w:rPr>
                <w:noProof/>
              </w:rPr>
              <w:t>3</w:t>
            </w:r>
          </w:p>
        </w:tc>
      </w:tr>
      <w:tr w:rsidR="00D307E4" w:rsidRPr="007A5B7E" w:rsidTr="008600F8">
        <w:tc>
          <w:tcPr>
            <w:tcW w:w="171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Suplinitor</w:t>
            </w:r>
          </w:p>
        </w:tc>
        <w:tc>
          <w:tcPr>
            <w:tcW w:w="16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1</w:t>
            </w:r>
            <w:r w:rsidRPr="007A5B7E">
              <w:rPr>
                <w:noProof/>
              </w:rPr>
              <w:t>3</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r>
              <w:rPr>
                <w:noProof/>
              </w:rPr>
              <w:t>1</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color w:val="000000" w:themeColor="text1"/>
              </w:rPr>
            </w:pPr>
            <w:r>
              <w:rPr>
                <w:noProof/>
                <w:color w:val="000000" w:themeColor="text1"/>
              </w:rPr>
              <w:t>7</w:t>
            </w:r>
          </w:p>
        </w:tc>
        <w:tc>
          <w:tcPr>
            <w:tcW w:w="147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color w:val="000000" w:themeColor="text1"/>
              </w:rPr>
            </w:pPr>
            <w:r>
              <w:rPr>
                <w:noProof/>
              </w:rPr>
              <w:t>15</w:t>
            </w:r>
          </w:p>
        </w:tc>
      </w:tr>
      <w:tr w:rsidR="00D307E4" w:rsidRPr="007A5B7E" w:rsidTr="008600F8">
        <w:tc>
          <w:tcPr>
            <w:tcW w:w="171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Detașat</w:t>
            </w:r>
          </w:p>
        </w:tc>
        <w:tc>
          <w:tcPr>
            <w:tcW w:w="16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1</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1</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color w:val="000000" w:themeColor="text1"/>
              </w:rPr>
            </w:pPr>
            <w:r w:rsidRPr="007A5B7E">
              <w:rPr>
                <w:noProof/>
                <w:color w:val="000000" w:themeColor="text1"/>
              </w:rPr>
              <w:t>1</w:t>
            </w:r>
          </w:p>
        </w:tc>
        <w:tc>
          <w:tcPr>
            <w:tcW w:w="147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color w:val="000000" w:themeColor="text1"/>
              </w:rPr>
            </w:pPr>
            <w:r>
              <w:rPr>
                <w:noProof/>
                <w:color w:val="000000" w:themeColor="text1"/>
              </w:rPr>
              <w:t>1</w:t>
            </w:r>
          </w:p>
        </w:tc>
      </w:tr>
      <w:tr w:rsidR="00D307E4" w:rsidRPr="007A5B7E" w:rsidTr="008600F8">
        <w:tc>
          <w:tcPr>
            <w:tcW w:w="171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Necalificat</w:t>
            </w:r>
          </w:p>
        </w:tc>
        <w:tc>
          <w:tcPr>
            <w:tcW w:w="16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1</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color w:val="000000" w:themeColor="text1"/>
              </w:rPr>
            </w:pPr>
            <w:r w:rsidRPr="007A5B7E">
              <w:rPr>
                <w:noProof/>
                <w:color w:val="000000" w:themeColor="text1"/>
              </w:rPr>
              <w:t>1</w:t>
            </w:r>
          </w:p>
        </w:tc>
        <w:tc>
          <w:tcPr>
            <w:tcW w:w="147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color w:val="000000" w:themeColor="text1"/>
              </w:rPr>
            </w:pPr>
            <w:r>
              <w:rPr>
                <w:noProof/>
                <w:color w:val="000000" w:themeColor="text1"/>
              </w:rPr>
              <w:t>-</w:t>
            </w:r>
          </w:p>
        </w:tc>
      </w:tr>
      <w:tr w:rsidR="00D307E4" w:rsidRPr="007A5B7E" w:rsidTr="008600F8">
        <w:tc>
          <w:tcPr>
            <w:tcW w:w="171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Total</w:t>
            </w:r>
          </w:p>
        </w:tc>
        <w:tc>
          <w:tcPr>
            <w:tcW w:w="1611"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3</w:t>
            </w:r>
            <w:r w:rsidRPr="007A5B7E">
              <w:rPr>
                <w:noProof/>
              </w:rPr>
              <w:t>1</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28</w:t>
            </w:r>
          </w:p>
        </w:tc>
        <w:tc>
          <w:tcPr>
            <w:tcW w:w="158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2</w:t>
            </w:r>
            <w:r>
              <w:rPr>
                <w:noProof/>
              </w:rPr>
              <w:t>4</w:t>
            </w:r>
          </w:p>
        </w:tc>
        <w:tc>
          <w:tcPr>
            <w:tcW w:w="1475" w:type="dxa"/>
            <w:tcBorders>
              <w:top w:val="single" w:sz="4" w:space="0" w:color="000000"/>
              <w:left w:val="single" w:sz="4" w:space="0" w:color="000000"/>
              <w:bottom w:val="single" w:sz="4" w:space="0" w:color="000000"/>
              <w:right w:val="single" w:sz="4" w:space="0" w:color="000000"/>
            </w:tcBorders>
          </w:tcPr>
          <w:p w:rsidR="00D307E4" w:rsidRPr="007A5B7E" w:rsidRDefault="00D307E4" w:rsidP="008600F8">
            <w:pPr>
              <w:jc w:val="center"/>
              <w:rPr>
                <w:noProof/>
              </w:rPr>
            </w:pPr>
            <w:r>
              <w:rPr>
                <w:noProof/>
              </w:rPr>
              <w:t>29</w:t>
            </w:r>
          </w:p>
        </w:tc>
      </w:tr>
    </w:tbl>
    <w:p w:rsidR="00A300E6" w:rsidRDefault="00A300E6" w:rsidP="00A300E6">
      <w:pPr>
        <w:rPr>
          <w:rFonts w:ascii="Calibri" w:hAnsi="Calibri"/>
        </w:rPr>
      </w:pPr>
    </w:p>
    <w:p w:rsidR="000C270E" w:rsidRDefault="000C270E" w:rsidP="00D5645C">
      <w:pPr>
        <w:pStyle w:val="ListParagraph"/>
        <w:numPr>
          <w:ilvl w:val="0"/>
          <w:numId w:val="45"/>
        </w:numPr>
        <w:spacing w:after="0" w:line="240" w:lineRule="auto"/>
        <w:rPr>
          <w:rFonts w:ascii="Times New Roman" w:hAnsi="Times New Roman" w:cs="Times New Roman"/>
          <w:b/>
          <w:noProof/>
          <w:sz w:val="24"/>
          <w:szCs w:val="24"/>
        </w:rPr>
      </w:pPr>
      <w:bookmarkStart w:id="10" w:name="_Toc374298766"/>
      <w:r w:rsidRPr="004C176B">
        <w:rPr>
          <w:rFonts w:ascii="Times New Roman" w:hAnsi="Times New Roman" w:cs="Times New Roman"/>
          <w:b/>
          <w:noProof/>
          <w:sz w:val="24"/>
          <w:szCs w:val="24"/>
        </w:rPr>
        <w:t>Distribuția pe grupe de vechime</w:t>
      </w:r>
    </w:p>
    <w:tbl>
      <w:tblPr>
        <w:tblStyle w:val="TableGrid"/>
        <w:tblW w:w="0" w:type="auto"/>
        <w:tblLook w:val="04A0"/>
      </w:tblPr>
      <w:tblGrid>
        <w:gridCol w:w="2518"/>
        <w:gridCol w:w="1701"/>
      </w:tblGrid>
      <w:tr w:rsidR="00D307E4" w:rsidRPr="007A5B7E" w:rsidTr="00D307E4">
        <w:tc>
          <w:tcPr>
            <w:tcW w:w="2518" w:type="dxa"/>
            <w:shd w:val="clear" w:color="auto" w:fill="87BAFF" w:themeFill="accent5" w:themeFillTint="66"/>
          </w:tcPr>
          <w:p w:rsidR="00D307E4" w:rsidRPr="007A5B7E" w:rsidRDefault="00D307E4" w:rsidP="008600F8">
            <w:pPr>
              <w:rPr>
                <w:b/>
                <w:noProof/>
              </w:rPr>
            </w:pPr>
            <w:r w:rsidRPr="007A5B7E">
              <w:rPr>
                <w:b/>
                <w:noProof/>
              </w:rPr>
              <w:t>Tranșa de vechime</w:t>
            </w:r>
          </w:p>
        </w:tc>
        <w:tc>
          <w:tcPr>
            <w:tcW w:w="1701" w:type="dxa"/>
            <w:shd w:val="clear" w:color="auto" w:fill="87BAFF" w:themeFill="accent5" w:themeFillTint="66"/>
          </w:tcPr>
          <w:p w:rsidR="00D307E4" w:rsidRPr="007A5B7E" w:rsidRDefault="00D307E4" w:rsidP="008600F8">
            <w:pPr>
              <w:jc w:val="center"/>
              <w:rPr>
                <w:b/>
                <w:noProof/>
              </w:rPr>
            </w:pPr>
            <w:r w:rsidRPr="007A5B7E">
              <w:rPr>
                <w:b/>
                <w:noProof/>
              </w:rPr>
              <w:t>Nr. cadre didactice</w:t>
            </w:r>
          </w:p>
        </w:tc>
      </w:tr>
      <w:tr w:rsidR="00D307E4" w:rsidRPr="007A5B7E" w:rsidTr="008600F8">
        <w:tc>
          <w:tcPr>
            <w:tcW w:w="2518" w:type="dxa"/>
          </w:tcPr>
          <w:p w:rsidR="00D307E4" w:rsidRPr="007A5B7E" w:rsidRDefault="00D307E4" w:rsidP="008600F8">
            <w:pPr>
              <w:rPr>
                <w:b/>
                <w:noProof/>
              </w:rPr>
            </w:pPr>
            <w:r w:rsidRPr="007A5B7E">
              <w:rPr>
                <w:b/>
                <w:noProof/>
              </w:rPr>
              <w:t>Peste 25 ani</w:t>
            </w:r>
          </w:p>
        </w:tc>
        <w:tc>
          <w:tcPr>
            <w:tcW w:w="1701" w:type="dxa"/>
          </w:tcPr>
          <w:p w:rsidR="00D307E4" w:rsidRPr="007A5B7E" w:rsidRDefault="00D307E4" w:rsidP="008600F8">
            <w:pPr>
              <w:jc w:val="center"/>
              <w:rPr>
                <w:noProof/>
              </w:rPr>
            </w:pPr>
            <w:r>
              <w:rPr>
                <w:noProof/>
              </w:rPr>
              <w:t>10</w:t>
            </w:r>
          </w:p>
        </w:tc>
      </w:tr>
      <w:tr w:rsidR="00D307E4" w:rsidRPr="007A5B7E" w:rsidTr="008600F8">
        <w:tc>
          <w:tcPr>
            <w:tcW w:w="2518" w:type="dxa"/>
          </w:tcPr>
          <w:p w:rsidR="00D307E4" w:rsidRPr="007A5B7E" w:rsidRDefault="00D307E4" w:rsidP="008600F8">
            <w:pPr>
              <w:rPr>
                <w:b/>
                <w:noProof/>
              </w:rPr>
            </w:pPr>
            <w:r w:rsidRPr="007A5B7E">
              <w:rPr>
                <w:b/>
                <w:noProof/>
              </w:rPr>
              <w:t>20-25 ani</w:t>
            </w:r>
          </w:p>
        </w:tc>
        <w:tc>
          <w:tcPr>
            <w:tcW w:w="1701" w:type="dxa"/>
          </w:tcPr>
          <w:p w:rsidR="00D307E4" w:rsidRPr="007A5B7E" w:rsidRDefault="00D307E4" w:rsidP="008600F8">
            <w:pPr>
              <w:jc w:val="center"/>
              <w:rPr>
                <w:noProof/>
              </w:rPr>
            </w:pPr>
            <w:r>
              <w:rPr>
                <w:noProof/>
              </w:rPr>
              <w:t>4</w:t>
            </w:r>
          </w:p>
        </w:tc>
      </w:tr>
      <w:tr w:rsidR="00D307E4" w:rsidRPr="007A5B7E" w:rsidTr="008600F8">
        <w:tc>
          <w:tcPr>
            <w:tcW w:w="2518" w:type="dxa"/>
          </w:tcPr>
          <w:p w:rsidR="00D307E4" w:rsidRPr="007A5B7E" w:rsidRDefault="00D307E4" w:rsidP="008600F8">
            <w:pPr>
              <w:rPr>
                <w:b/>
                <w:noProof/>
              </w:rPr>
            </w:pPr>
            <w:r w:rsidRPr="007A5B7E">
              <w:rPr>
                <w:b/>
                <w:noProof/>
              </w:rPr>
              <w:t>15-20 ani</w:t>
            </w:r>
          </w:p>
        </w:tc>
        <w:tc>
          <w:tcPr>
            <w:tcW w:w="1701" w:type="dxa"/>
          </w:tcPr>
          <w:p w:rsidR="00D307E4" w:rsidRPr="007A5B7E" w:rsidRDefault="00D307E4" w:rsidP="008600F8">
            <w:pPr>
              <w:jc w:val="center"/>
              <w:rPr>
                <w:noProof/>
              </w:rPr>
            </w:pPr>
            <w:r>
              <w:rPr>
                <w:noProof/>
              </w:rPr>
              <w:t>4</w:t>
            </w:r>
          </w:p>
        </w:tc>
      </w:tr>
      <w:tr w:rsidR="00D307E4" w:rsidRPr="007A5B7E" w:rsidTr="008600F8">
        <w:tc>
          <w:tcPr>
            <w:tcW w:w="2518" w:type="dxa"/>
          </w:tcPr>
          <w:p w:rsidR="00D307E4" w:rsidRPr="007A5B7E" w:rsidRDefault="00D307E4" w:rsidP="008600F8">
            <w:pPr>
              <w:rPr>
                <w:b/>
                <w:noProof/>
              </w:rPr>
            </w:pPr>
            <w:r w:rsidRPr="007A5B7E">
              <w:rPr>
                <w:b/>
                <w:noProof/>
              </w:rPr>
              <w:t>10 -15 ani</w:t>
            </w:r>
          </w:p>
        </w:tc>
        <w:tc>
          <w:tcPr>
            <w:tcW w:w="1701" w:type="dxa"/>
          </w:tcPr>
          <w:p w:rsidR="00D307E4" w:rsidRPr="007A5B7E" w:rsidRDefault="00D307E4" w:rsidP="008600F8">
            <w:pPr>
              <w:jc w:val="center"/>
              <w:rPr>
                <w:noProof/>
              </w:rPr>
            </w:pPr>
            <w:r>
              <w:rPr>
                <w:noProof/>
              </w:rPr>
              <w:t>3</w:t>
            </w:r>
          </w:p>
        </w:tc>
      </w:tr>
      <w:tr w:rsidR="00D307E4" w:rsidRPr="007A5B7E" w:rsidTr="008600F8">
        <w:tc>
          <w:tcPr>
            <w:tcW w:w="2518" w:type="dxa"/>
          </w:tcPr>
          <w:p w:rsidR="00D307E4" w:rsidRPr="007A5B7E" w:rsidRDefault="00D307E4" w:rsidP="008600F8">
            <w:pPr>
              <w:rPr>
                <w:b/>
                <w:noProof/>
              </w:rPr>
            </w:pPr>
            <w:r w:rsidRPr="007A5B7E">
              <w:rPr>
                <w:b/>
                <w:noProof/>
              </w:rPr>
              <w:t>5-10 ani</w:t>
            </w:r>
          </w:p>
        </w:tc>
        <w:tc>
          <w:tcPr>
            <w:tcW w:w="1701" w:type="dxa"/>
          </w:tcPr>
          <w:p w:rsidR="00D307E4" w:rsidRPr="007A5B7E" w:rsidRDefault="00D307E4" w:rsidP="008600F8">
            <w:pPr>
              <w:jc w:val="center"/>
              <w:rPr>
                <w:noProof/>
              </w:rPr>
            </w:pPr>
            <w:r>
              <w:rPr>
                <w:noProof/>
              </w:rPr>
              <w:t>5</w:t>
            </w:r>
          </w:p>
        </w:tc>
      </w:tr>
      <w:tr w:rsidR="00D307E4" w:rsidRPr="007A5B7E" w:rsidTr="008600F8">
        <w:tc>
          <w:tcPr>
            <w:tcW w:w="2518" w:type="dxa"/>
          </w:tcPr>
          <w:p w:rsidR="00D307E4" w:rsidRPr="007A5B7E" w:rsidRDefault="00D307E4" w:rsidP="008600F8">
            <w:pPr>
              <w:rPr>
                <w:b/>
                <w:noProof/>
              </w:rPr>
            </w:pPr>
            <w:r w:rsidRPr="007A5B7E">
              <w:rPr>
                <w:b/>
                <w:noProof/>
              </w:rPr>
              <w:lastRenderedPageBreak/>
              <w:t>1-5 ani</w:t>
            </w:r>
          </w:p>
        </w:tc>
        <w:tc>
          <w:tcPr>
            <w:tcW w:w="1701" w:type="dxa"/>
          </w:tcPr>
          <w:p w:rsidR="00D307E4" w:rsidRPr="007A5B7E" w:rsidRDefault="00D307E4" w:rsidP="008600F8">
            <w:pPr>
              <w:jc w:val="center"/>
              <w:rPr>
                <w:noProof/>
              </w:rPr>
            </w:pPr>
            <w:r>
              <w:rPr>
                <w:noProof/>
              </w:rPr>
              <w:t>2</w:t>
            </w:r>
          </w:p>
        </w:tc>
      </w:tr>
      <w:tr w:rsidR="00D307E4" w:rsidRPr="007A5B7E" w:rsidTr="008600F8">
        <w:tc>
          <w:tcPr>
            <w:tcW w:w="2518" w:type="dxa"/>
          </w:tcPr>
          <w:p w:rsidR="00D307E4" w:rsidRPr="007A5B7E" w:rsidRDefault="00D307E4" w:rsidP="008600F8">
            <w:pPr>
              <w:rPr>
                <w:b/>
                <w:noProof/>
              </w:rPr>
            </w:pPr>
            <w:r w:rsidRPr="007A5B7E">
              <w:rPr>
                <w:b/>
                <w:noProof/>
              </w:rPr>
              <w:t>0-1 ani</w:t>
            </w:r>
          </w:p>
        </w:tc>
        <w:tc>
          <w:tcPr>
            <w:tcW w:w="1701" w:type="dxa"/>
          </w:tcPr>
          <w:p w:rsidR="00D307E4" w:rsidRPr="007A5B7E" w:rsidRDefault="00D307E4" w:rsidP="008600F8">
            <w:pPr>
              <w:jc w:val="center"/>
              <w:rPr>
                <w:noProof/>
              </w:rPr>
            </w:pPr>
            <w:r>
              <w:rPr>
                <w:noProof/>
              </w:rPr>
              <w:t>1</w:t>
            </w:r>
          </w:p>
        </w:tc>
      </w:tr>
    </w:tbl>
    <w:p w:rsidR="00D307E4" w:rsidRDefault="00D307E4" w:rsidP="00D307E4">
      <w:pPr>
        <w:spacing w:after="0" w:line="240" w:lineRule="auto"/>
        <w:rPr>
          <w:rFonts w:ascii="Times New Roman" w:hAnsi="Times New Roman" w:cs="Times New Roman"/>
          <w:b/>
          <w:noProof/>
          <w:sz w:val="24"/>
          <w:szCs w:val="24"/>
        </w:rPr>
      </w:pPr>
    </w:p>
    <w:bookmarkEnd w:id="10"/>
    <w:p w:rsidR="00A300E6" w:rsidRPr="00516586" w:rsidRDefault="00A300E6" w:rsidP="00A300E6">
      <w:pPr>
        <w:pStyle w:val="text"/>
        <w:ind w:firstLine="0"/>
        <w:rPr>
          <w:rFonts w:ascii="Times New Roman" w:hAnsi="Times New Roman"/>
          <w:b/>
          <w:szCs w:val="24"/>
        </w:rPr>
      </w:pPr>
    </w:p>
    <w:p w:rsidR="004C176B" w:rsidRDefault="00A300E6" w:rsidP="00D5645C">
      <w:pPr>
        <w:pStyle w:val="Heading4"/>
        <w:numPr>
          <w:ilvl w:val="0"/>
          <w:numId w:val="45"/>
        </w:numPr>
        <w:rPr>
          <w:rFonts w:ascii="Times New Roman" w:hAnsi="Times New Roman"/>
          <w:i w:val="0"/>
          <w:color w:val="auto"/>
          <w:szCs w:val="24"/>
        </w:rPr>
      </w:pPr>
      <w:bookmarkStart w:id="11" w:name="_Toc374298768"/>
      <w:r w:rsidRPr="004C176B">
        <w:rPr>
          <w:rFonts w:ascii="Times New Roman" w:hAnsi="Times New Roman"/>
          <w:i w:val="0"/>
          <w:color w:val="auto"/>
          <w:szCs w:val="24"/>
        </w:rPr>
        <w:t>Personal didactic de conducere</w:t>
      </w:r>
      <w:bookmarkEnd w:id="11"/>
    </w:p>
    <w:tbl>
      <w:tblPr>
        <w:tblStyle w:val="TableGrid1"/>
        <w:tblW w:w="0" w:type="auto"/>
        <w:tblLayout w:type="fixed"/>
        <w:tblLook w:val="04A0"/>
      </w:tblPr>
      <w:tblGrid>
        <w:gridCol w:w="1809"/>
        <w:gridCol w:w="1276"/>
        <w:gridCol w:w="709"/>
        <w:gridCol w:w="1134"/>
        <w:gridCol w:w="1276"/>
        <w:gridCol w:w="1275"/>
        <w:gridCol w:w="1843"/>
      </w:tblGrid>
      <w:tr w:rsidR="00D307E4" w:rsidRPr="007A5B7E" w:rsidTr="00D307E4">
        <w:tc>
          <w:tcPr>
            <w:tcW w:w="1809"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Nume,prenume/ funcție</w:t>
            </w:r>
          </w:p>
        </w:tc>
        <w:tc>
          <w:tcPr>
            <w:tcW w:w="127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Specializ.</w:t>
            </w:r>
          </w:p>
        </w:tc>
        <w:tc>
          <w:tcPr>
            <w:tcW w:w="709"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Grad did.</w:t>
            </w:r>
          </w:p>
        </w:tc>
        <w:tc>
          <w:tcPr>
            <w:tcW w:w="1134"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 xml:space="preserve">Vechime la catedră </w:t>
            </w:r>
          </w:p>
          <w:p w:rsidR="00D307E4" w:rsidRPr="007A5B7E" w:rsidRDefault="00D307E4" w:rsidP="008600F8">
            <w:pPr>
              <w:rPr>
                <w:noProof/>
              </w:rPr>
            </w:pPr>
            <w:r w:rsidRPr="007A5B7E">
              <w:rPr>
                <w:noProof/>
              </w:rPr>
              <w:t>01.09.202</w:t>
            </w:r>
            <w:r>
              <w:rPr>
                <w:noProof/>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D307E4" w:rsidRPr="007A5B7E" w:rsidRDefault="00D307E4" w:rsidP="008600F8">
            <w:pPr>
              <w:rPr>
                <w:noProof/>
              </w:rPr>
            </w:pPr>
            <w:r w:rsidRPr="007A5B7E">
              <w:rPr>
                <w:noProof/>
              </w:rPr>
              <w:t>Modalit.de numire pe funcție</w:t>
            </w:r>
          </w:p>
        </w:tc>
        <w:tc>
          <w:tcPr>
            <w:tcW w:w="1275" w:type="dxa"/>
            <w:tcBorders>
              <w:top w:val="single" w:sz="4" w:space="0" w:color="000000"/>
              <w:left w:val="single" w:sz="4" w:space="0" w:color="000000"/>
              <w:bottom w:val="single" w:sz="4" w:space="0" w:color="000000"/>
              <w:right w:val="single" w:sz="4" w:space="0" w:color="auto"/>
            </w:tcBorders>
            <w:shd w:val="clear" w:color="auto" w:fill="87BAFF" w:themeFill="accent5" w:themeFillTint="66"/>
            <w:hideMark/>
          </w:tcPr>
          <w:p w:rsidR="00D307E4" w:rsidRPr="007A5B7E" w:rsidRDefault="00D307E4" w:rsidP="008600F8">
            <w:pPr>
              <w:rPr>
                <w:noProof/>
              </w:rPr>
            </w:pPr>
            <w:r w:rsidRPr="007A5B7E">
              <w:rPr>
                <w:noProof/>
              </w:rPr>
              <w:t>Unit.unde</w:t>
            </w:r>
          </w:p>
          <w:p w:rsidR="00D307E4" w:rsidRPr="007A5B7E" w:rsidRDefault="00D307E4" w:rsidP="008600F8">
            <w:pPr>
              <w:rPr>
                <w:noProof/>
              </w:rPr>
            </w:pPr>
            <w:r w:rsidRPr="007A5B7E">
              <w:rPr>
                <w:noProof/>
              </w:rPr>
              <w:t xml:space="preserve"> este titular</w:t>
            </w:r>
          </w:p>
        </w:tc>
        <w:tc>
          <w:tcPr>
            <w:tcW w:w="1843" w:type="dxa"/>
            <w:tcBorders>
              <w:top w:val="single" w:sz="4" w:space="0" w:color="000000"/>
              <w:left w:val="single" w:sz="4" w:space="0" w:color="auto"/>
              <w:bottom w:val="single" w:sz="4" w:space="0" w:color="000000"/>
              <w:right w:val="single" w:sz="4" w:space="0" w:color="000000"/>
            </w:tcBorders>
            <w:shd w:val="clear" w:color="auto" w:fill="87BAFF" w:themeFill="accent5" w:themeFillTint="66"/>
          </w:tcPr>
          <w:p w:rsidR="00D307E4" w:rsidRPr="007A5B7E" w:rsidRDefault="00D307E4" w:rsidP="008600F8">
            <w:pPr>
              <w:rPr>
                <w:noProof/>
              </w:rPr>
            </w:pPr>
            <w:r w:rsidRPr="007A5B7E">
              <w:rPr>
                <w:noProof/>
              </w:rPr>
              <w:t>Obs.</w:t>
            </w:r>
          </w:p>
          <w:p w:rsidR="00D307E4" w:rsidRPr="007A5B7E" w:rsidRDefault="00D307E4" w:rsidP="008600F8">
            <w:pPr>
              <w:rPr>
                <w:noProof/>
              </w:rPr>
            </w:pPr>
          </w:p>
        </w:tc>
      </w:tr>
      <w:tr w:rsidR="00D307E4" w:rsidRPr="007A5B7E" w:rsidTr="008600F8">
        <w:tc>
          <w:tcPr>
            <w:tcW w:w="1809"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Bocioancă Ana-Cristina - director</w:t>
            </w:r>
          </w:p>
        </w:tc>
        <w:tc>
          <w:tcPr>
            <w:tcW w:w="127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Chimie-fizică</w:t>
            </w:r>
          </w:p>
        </w:tc>
        <w:tc>
          <w:tcPr>
            <w:tcW w:w="709"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sidRPr="007A5B7E">
              <w:rPr>
                <w:noProof/>
              </w:rPr>
              <w:t>I</w:t>
            </w:r>
          </w:p>
        </w:tc>
        <w:tc>
          <w:tcPr>
            <w:tcW w:w="1134"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jc w:val="center"/>
              <w:rPr>
                <w:noProof/>
              </w:rPr>
            </w:pPr>
            <w:r>
              <w:rPr>
                <w:noProof/>
              </w:rPr>
              <w:t>30</w:t>
            </w:r>
          </w:p>
        </w:tc>
        <w:tc>
          <w:tcPr>
            <w:tcW w:w="1276" w:type="dxa"/>
            <w:tcBorders>
              <w:top w:val="single" w:sz="4" w:space="0" w:color="000000"/>
              <w:left w:val="single" w:sz="4" w:space="0" w:color="000000"/>
              <w:bottom w:val="single" w:sz="4" w:space="0" w:color="000000"/>
              <w:right w:val="single" w:sz="4" w:space="0" w:color="000000"/>
            </w:tcBorders>
            <w:hideMark/>
          </w:tcPr>
          <w:p w:rsidR="00D307E4" w:rsidRPr="007A5B7E" w:rsidRDefault="00D307E4" w:rsidP="008600F8">
            <w:pPr>
              <w:rPr>
                <w:noProof/>
              </w:rPr>
            </w:pPr>
            <w:r w:rsidRPr="007A5B7E">
              <w:rPr>
                <w:noProof/>
              </w:rPr>
              <w:t>Concurs</w:t>
            </w:r>
          </w:p>
        </w:tc>
        <w:tc>
          <w:tcPr>
            <w:tcW w:w="1275" w:type="dxa"/>
            <w:tcBorders>
              <w:top w:val="single" w:sz="4" w:space="0" w:color="000000"/>
              <w:left w:val="single" w:sz="4" w:space="0" w:color="000000"/>
              <w:bottom w:val="single" w:sz="4" w:space="0" w:color="000000"/>
              <w:right w:val="single" w:sz="4" w:space="0" w:color="auto"/>
            </w:tcBorders>
            <w:hideMark/>
          </w:tcPr>
          <w:p w:rsidR="00D307E4" w:rsidRPr="007A5B7E" w:rsidRDefault="00D307E4" w:rsidP="008600F8">
            <w:pPr>
              <w:rPr>
                <w:noProof/>
              </w:rPr>
            </w:pPr>
            <w:r w:rsidRPr="007A5B7E">
              <w:rPr>
                <w:noProof/>
              </w:rPr>
              <w:t>C.T.</w:t>
            </w:r>
          </w:p>
          <w:p w:rsidR="00D307E4" w:rsidRPr="007A5B7E" w:rsidRDefault="00D307E4" w:rsidP="008600F8">
            <w:pPr>
              <w:rPr>
                <w:noProof/>
              </w:rPr>
            </w:pPr>
            <w:r w:rsidRPr="007A5B7E">
              <w:rPr>
                <w:noProof/>
              </w:rPr>
              <w:t>Mediensis</w:t>
            </w:r>
          </w:p>
        </w:tc>
        <w:tc>
          <w:tcPr>
            <w:tcW w:w="1843" w:type="dxa"/>
            <w:tcBorders>
              <w:top w:val="single" w:sz="4" w:space="0" w:color="000000"/>
              <w:left w:val="single" w:sz="4" w:space="0" w:color="auto"/>
              <w:bottom w:val="single" w:sz="4" w:space="0" w:color="000000"/>
              <w:right w:val="single" w:sz="4" w:space="0" w:color="000000"/>
            </w:tcBorders>
          </w:tcPr>
          <w:p w:rsidR="00D307E4" w:rsidRPr="007A5B7E" w:rsidRDefault="00D307E4" w:rsidP="008600F8">
            <w:pPr>
              <w:rPr>
                <w:noProof/>
              </w:rPr>
            </w:pPr>
            <w:r w:rsidRPr="007A5B7E">
              <w:rPr>
                <w:noProof/>
              </w:rPr>
              <w:t>Decizie 724/13/20.12.2021</w:t>
            </w:r>
          </w:p>
        </w:tc>
      </w:tr>
    </w:tbl>
    <w:p w:rsidR="004C176B" w:rsidRDefault="004C176B" w:rsidP="004C176B">
      <w:pPr>
        <w:rPr>
          <w:lang w:val="ro-RO"/>
        </w:rPr>
      </w:pPr>
    </w:p>
    <w:p w:rsidR="00A300E6" w:rsidRDefault="00A300E6" w:rsidP="004C176B">
      <w:pPr>
        <w:pStyle w:val="textmic"/>
        <w:numPr>
          <w:ilvl w:val="0"/>
          <w:numId w:val="0"/>
        </w:numPr>
        <w:rPr>
          <w:rFonts w:ascii="Times New Roman" w:hAnsi="Times New Roman"/>
          <w:szCs w:val="24"/>
        </w:rPr>
      </w:pPr>
    </w:p>
    <w:p w:rsidR="00A300E6" w:rsidRPr="007B0830" w:rsidRDefault="00A300E6" w:rsidP="007B0830">
      <w:pPr>
        <w:pStyle w:val="Heading4"/>
        <w:spacing w:before="0"/>
        <w:rPr>
          <w:rFonts w:ascii="Times New Roman" w:hAnsi="Times New Roman"/>
          <w:i w:val="0"/>
          <w:color w:val="auto"/>
          <w:szCs w:val="24"/>
        </w:rPr>
      </w:pPr>
      <w:r>
        <w:rPr>
          <w:rFonts w:ascii="Times New Roman" w:hAnsi="Times New Roman"/>
          <w:i w:val="0"/>
          <w:color w:val="auto"/>
          <w:szCs w:val="24"/>
        </w:rPr>
        <w:t>Resurse umane-</w:t>
      </w:r>
      <w:r w:rsidRPr="00AF0CB3">
        <w:rPr>
          <w:rFonts w:ascii="Times New Roman" w:hAnsi="Times New Roman"/>
          <w:i w:val="0"/>
          <w:color w:val="auto"/>
          <w:szCs w:val="24"/>
        </w:rPr>
        <w:t xml:space="preserve">elevi </w:t>
      </w:r>
    </w:p>
    <w:p w:rsidR="00D307E4" w:rsidRPr="00BD414A" w:rsidRDefault="00A300E6" w:rsidP="00D307E4">
      <w:pPr>
        <w:pStyle w:val="Heading4"/>
        <w:numPr>
          <w:ilvl w:val="0"/>
          <w:numId w:val="72"/>
        </w:numPr>
        <w:spacing w:before="0"/>
        <w:rPr>
          <w:rFonts w:ascii="Times New Roman" w:hAnsi="Times New Roman"/>
          <w:i w:val="0"/>
          <w:color w:val="auto"/>
          <w:szCs w:val="24"/>
        </w:rPr>
      </w:pPr>
      <w:r w:rsidRPr="00AF0CB3">
        <w:rPr>
          <w:rFonts w:ascii="Times New Roman" w:hAnsi="Times New Roman"/>
          <w:i w:val="0"/>
          <w:color w:val="auto"/>
          <w:szCs w:val="24"/>
        </w:rPr>
        <w:t>Nr.clase/nr.elevi</w:t>
      </w:r>
    </w:p>
    <w:tbl>
      <w:tblPr>
        <w:tblStyle w:val="TableGrid"/>
        <w:tblW w:w="0" w:type="auto"/>
        <w:tblLook w:val="04A0"/>
      </w:tblPr>
      <w:tblGrid>
        <w:gridCol w:w="3192"/>
        <w:gridCol w:w="3192"/>
        <w:gridCol w:w="3192"/>
      </w:tblGrid>
      <w:tr w:rsidR="00A300E6" w:rsidRPr="009E5335" w:rsidTr="00A300E6">
        <w:tc>
          <w:tcPr>
            <w:tcW w:w="3192" w:type="dxa"/>
            <w:tcBorders>
              <w:top w:val="single" w:sz="4" w:space="0" w:color="000000"/>
              <w:left w:val="single" w:sz="4" w:space="0" w:color="000000"/>
              <w:bottom w:val="single" w:sz="4" w:space="0" w:color="000000"/>
              <w:right w:val="single" w:sz="4" w:space="0" w:color="000000"/>
            </w:tcBorders>
            <w:shd w:val="clear" w:color="auto" w:fill="4B98FF" w:themeFill="accent5" w:themeFillTint="99"/>
            <w:hideMark/>
          </w:tcPr>
          <w:p w:rsidR="00A300E6" w:rsidRPr="009E5335" w:rsidRDefault="00A300E6" w:rsidP="00A300E6">
            <w:pPr>
              <w:jc w:val="center"/>
              <w:rPr>
                <w:rFonts w:ascii="Times New Roman" w:hAnsi="Times New Roman"/>
                <w:b/>
                <w:sz w:val="24"/>
                <w:szCs w:val="24"/>
                <w:highlight w:val="yellow"/>
              </w:rPr>
            </w:pPr>
            <w:r w:rsidRPr="009E5335">
              <w:rPr>
                <w:rFonts w:ascii="Times New Roman" w:hAnsi="Times New Roman"/>
                <w:b/>
                <w:sz w:val="24"/>
                <w:szCs w:val="24"/>
                <w:highlight w:val="yellow"/>
              </w:rPr>
              <w:t>An școlar</w:t>
            </w:r>
          </w:p>
        </w:tc>
        <w:tc>
          <w:tcPr>
            <w:tcW w:w="3192" w:type="dxa"/>
            <w:tcBorders>
              <w:top w:val="single" w:sz="4" w:space="0" w:color="000000"/>
              <w:left w:val="single" w:sz="4" w:space="0" w:color="000000"/>
              <w:bottom w:val="single" w:sz="4" w:space="0" w:color="000000"/>
              <w:right w:val="single" w:sz="4" w:space="0" w:color="000000"/>
            </w:tcBorders>
            <w:shd w:val="clear" w:color="auto" w:fill="4B98FF" w:themeFill="accent5" w:themeFillTint="99"/>
            <w:hideMark/>
          </w:tcPr>
          <w:p w:rsidR="00A300E6" w:rsidRPr="009E5335" w:rsidRDefault="00A300E6" w:rsidP="00A300E6">
            <w:pPr>
              <w:jc w:val="center"/>
              <w:rPr>
                <w:rFonts w:ascii="Times New Roman" w:hAnsi="Times New Roman"/>
                <w:b/>
                <w:sz w:val="24"/>
                <w:szCs w:val="24"/>
                <w:highlight w:val="yellow"/>
              </w:rPr>
            </w:pPr>
            <w:r w:rsidRPr="009E5335">
              <w:rPr>
                <w:rFonts w:ascii="Times New Roman" w:hAnsi="Times New Roman"/>
                <w:b/>
                <w:sz w:val="24"/>
                <w:szCs w:val="24"/>
                <w:highlight w:val="yellow"/>
              </w:rPr>
              <w:t>Nr.clase</w:t>
            </w:r>
          </w:p>
        </w:tc>
        <w:tc>
          <w:tcPr>
            <w:tcW w:w="3192" w:type="dxa"/>
            <w:tcBorders>
              <w:top w:val="single" w:sz="4" w:space="0" w:color="000000"/>
              <w:left w:val="single" w:sz="4" w:space="0" w:color="000000"/>
              <w:bottom w:val="single" w:sz="4" w:space="0" w:color="000000"/>
              <w:right w:val="single" w:sz="4" w:space="0" w:color="000000"/>
            </w:tcBorders>
            <w:shd w:val="clear" w:color="auto" w:fill="4B98FF" w:themeFill="accent5" w:themeFillTint="99"/>
            <w:hideMark/>
          </w:tcPr>
          <w:p w:rsidR="00A300E6" w:rsidRPr="009E5335" w:rsidRDefault="00A300E6" w:rsidP="00A300E6">
            <w:pPr>
              <w:jc w:val="center"/>
              <w:rPr>
                <w:rFonts w:ascii="Times New Roman" w:hAnsi="Times New Roman"/>
                <w:b/>
                <w:sz w:val="24"/>
                <w:szCs w:val="24"/>
                <w:highlight w:val="yellow"/>
              </w:rPr>
            </w:pPr>
            <w:r w:rsidRPr="009E5335">
              <w:rPr>
                <w:rFonts w:ascii="Times New Roman" w:hAnsi="Times New Roman"/>
                <w:b/>
                <w:sz w:val="24"/>
                <w:szCs w:val="24"/>
                <w:highlight w:val="yellow"/>
              </w:rPr>
              <w:t>Nr.elevi</w:t>
            </w:r>
          </w:p>
        </w:tc>
      </w:tr>
      <w:tr w:rsidR="00A300E6" w:rsidRPr="009E5335" w:rsidTr="00A300E6">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2017-2018</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18</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320</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2018-2019</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Default="00A300E6" w:rsidP="00A300E6">
            <w:pPr>
              <w:jc w:val="center"/>
              <w:rPr>
                <w:rFonts w:ascii="Times New Roman" w:hAnsi="Times New Roman"/>
                <w:sz w:val="24"/>
                <w:szCs w:val="24"/>
              </w:rPr>
            </w:pPr>
            <w:r w:rsidRPr="009E5335">
              <w:rPr>
                <w:rFonts w:ascii="Times New Roman" w:hAnsi="Times New Roman"/>
                <w:sz w:val="24"/>
                <w:szCs w:val="24"/>
                <w:highlight w:val="yellow"/>
              </w:rPr>
              <w:t>365</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2019-2020</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952C04" w:rsidP="00A300E6">
            <w:pPr>
              <w:jc w:val="center"/>
              <w:rPr>
                <w:rFonts w:ascii="Times New Roman" w:hAnsi="Times New Roman"/>
                <w:sz w:val="24"/>
                <w:szCs w:val="24"/>
                <w:highlight w:val="yellow"/>
              </w:rPr>
            </w:pPr>
            <w:r>
              <w:rPr>
                <w:rFonts w:ascii="Times New Roman" w:hAnsi="Times New Roman"/>
                <w:sz w:val="24"/>
                <w:szCs w:val="24"/>
                <w:highlight w:val="yellow"/>
              </w:rPr>
              <w:t>354</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tcPr>
          <w:p w:rsidR="00A300E6"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2020-2021</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952C04" w:rsidP="00A300E6">
            <w:pPr>
              <w:jc w:val="center"/>
              <w:rPr>
                <w:rFonts w:ascii="Times New Roman" w:hAnsi="Times New Roman"/>
                <w:sz w:val="24"/>
                <w:szCs w:val="24"/>
                <w:highlight w:val="yellow"/>
              </w:rPr>
            </w:pPr>
            <w:r>
              <w:rPr>
                <w:rFonts w:ascii="Times New Roman" w:hAnsi="Times New Roman"/>
                <w:sz w:val="24"/>
                <w:szCs w:val="24"/>
                <w:highlight w:val="yellow"/>
              </w:rPr>
              <w:t>366</w:t>
            </w:r>
          </w:p>
        </w:tc>
      </w:tr>
      <w:tr w:rsidR="00A00BDB" w:rsidRPr="00D26AF2" w:rsidTr="00A300E6">
        <w:tc>
          <w:tcPr>
            <w:tcW w:w="3192" w:type="dxa"/>
            <w:tcBorders>
              <w:top w:val="single" w:sz="4" w:space="0" w:color="000000"/>
              <w:left w:val="single" w:sz="4" w:space="0" w:color="000000"/>
              <w:bottom w:val="single" w:sz="4" w:space="0" w:color="000000"/>
              <w:right w:val="single" w:sz="4" w:space="0" w:color="000000"/>
            </w:tcBorders>
          </w:tcPr>
          <w:p w:rsidR="00A00BDB" w:rsidRDefault="00A00BDB" w:rsidP="00A300E6">
            <w:pPr>
              <w:jc w:val="center"/>
              <w:rPr>
                <w:rFonts w:ascii="Times New Roman" w:hAnsi="Times New Roman"/>
                <w:sz w:val="24"/>
                <w:szCs w:val="24"/>
                <w:highlight w:val="yellow"/>
              </w:rPr>
            </w:pPr>
            <w:r>
              <w:rPr>
                <w:rFonts w:ascii="Times New Roman" w:hAnsi="Times New Roman"/>
                <w:sz w:val="24"/>
                <w:szCs w:val="24"/>
                <w:highlight w:val="yellow"/>
              </w:rPr>
              <w:t>2021-2022</w:t>
            </w:r>
          </w:p>
        </w:tc>
        <w:tc>
          <w:tcPr>
            <w:tcW w:w="3192" w:type="dxa"/>
            <w:tcBorders>
              <w:top w:val="single" w:sz="4" w:space="0" w:color="000000"/>
              <w:left w:val="single" w:sz="4" w:space="0" w:color="000000"/>
              <w:bottom w:val="single" w:sz="4" w:space="0" w:color="000000"/>
              <w:right w:val="single" w:sz="4" w:space="0" w:color="000000"/>
            </w:tcBorders>
          </w:tcPr>
          <w:p w:rsidR="00A00BDB" w:rsidRDefault="00A00BDB"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A00BDB" w:rsidRDefault="00A00BDB" w:rsidP="00A300E6">
            <w:pPr>
              <w:jc w:val="center"/>
              <w:rPr>
                <w:rFonts w:ascii="Times New Roman" w:hAnsi="Times New Roman"/>
                <w:sz w:val="24"/>
                <w:szCs w:val="24"/>
                <w:highlight w:val="yellow"/>
              </w:rPr>
            </w:pPr>
            <w:r>
              <w:rPr>
                <w:rFonts w:ascii="Times New Roman" w:hAnsi="Times New Roman"/>
                <w:sz w:val="24"/>
                <w:szCs w:val="24"/>
                <w:highlight w:val="yellow"/>
              </w:rPr>
              <w:t>3</w:t>
            </w:r>
            <w:r w:rsidR="00E60D2A">
              <w:rPr>
                <w:rFonts w:ascii="Times New Roman" w:hAnsi="Times New Roman"/>
                <w:sz w:val="24"/>
                <w:szCs w:val="24"/>
                <w:highlight w:val="yellow"/>
              </w:rPr>
              <w:t>71</w:t>
            </w:r>
          </w:p>
        </w:tc>
      </w:tr>
      <w:tr w:rsidR="00BD414A" w:rsidRPr="00D26AF2" w:rsidTr="00A300E6">
        <w:tc>
          <w:tcPr>
            <w:tcW w:w="3192" w:type="dxa"/>
            <w:tcBorders>
              <w:top w:val="single" w:sz="4" w:space="0" w:color="000000"/>
              <w:left w:val="single" w:sz="4" w:space="0" w:color="000000"/>
              <w:bottom w:val="single" w:sz="4" w:space="0" w:color="000000"/>
              <w:right w:val="single" w:sz="4" w:space="0" w:color="000000"/>
            </w:tcBorders>
          </w:tcPr>
          <w:p w:rsidR="00BD414A" w:rsidRDefault="00BD414A" w:rsidP="00A300E6">
            <w:pPr>
              <w:jc w:val="center"/>
              <w:rPr>
                <w:rFonts w:ascii="Times New Roman" w:hAnsi="Times New Roman"/>
                <w:sz w:val="24"/>
                <w:szCs w:val="24"/>
                <w:highlight w:val="yellow"/>
              </w:rPr>
            </w:pPr>
            <w:r>
              <w:rPr>
                <w:rFonts w:ascii="Times New Roman" w:hAnsi="Times New Roman"/>
                <w:sz w:val="24"/>
                <w:szCs w:val="24"/>
                <w:highlight w:val="yellow"/>
              </w:rPr>
              <w:t>2022-2023</w:t>
            </w:r>
          </w:p>
        </w:tc>
        <w:tc>
          <w:tcPr>
            <w:tcW w:w="3192" w:type="dxa"/>
            <w:tcBorders>
              <w:top w:val="single" w:sz="4" w:space="0" w:color="000000"/>
              <w:left w:val="single" w:sz="4" w:space="0" w:color="000000"/>
              <w:bottom w:val="single" w:sz="4" w:space="0" w:color="000000"/>
              <w:right w:val="single" w:sz="4" w:space="0" w:color="000000"/>
            </w:tcBorders>
          </w:tcPr>
          <w:p w:rsidR="00BD414A" w:rsidRDefault="00BD414A"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BD414A" w:rsidRDefault="00BD414A" w:rsidP="00A300E6">
            <w:pPr>
              <w:jc w:val="center"/>
              <w:rPr>
                <w:rFonts w:ascii="Times New Roman" w:hAnsi="Times New Roman"/>
                <w:sz w:val="24"/>
                <w:szCs w:val="24"/>
                <w:highlight w:val="yellow"/>
              </w:rPr>
            </w:pPr>
            <w:r>
              <w:rPr>
                <w:rFonts w:ascii="Times New Roman" w:hAnsi="Times New Roman"/>
                <w:sz w:val="24"/>
                <w:szCs w:val="24"/>
                <w:highlight w:val="yellow"/>
              </w:rPr>
              <w:t>366</w:t>
            </w:r>
          </w:p>
        </w:tc>
      </w:tr>
    </w:tbl>
    <w:p w:rsidR="00A300E6" w:rsidRPr="00D26AF2" w:rsidRDefault="00A300E6" w:rsidP="00A300E6">
      <w:pPr>
        <w:pStyle w:val="text"/>
        <w:ind w:firstLine="0"/>
        <w:rPr>
          <w:rFonts w:ascii="Times New Roman" w:hAnsi="Times New Roman"/>
          <w:b/>
          <w:szCs w:val="24"/>
        </w:rPr>
      </w:pPr>
    </w:p>
    <w:p w:rsidR="00A300E6" w:rsidRPr="001E47AB" w:rsidRDefault="00A300E6" w:rsidP="00A300E6">
      <w:pPr>
        <w:pStyle w:val="Heading4"/>
        <w:rPr>
          <w:rFonts w:ascii="Times New Roman" w:hAnsi="Times New Roman"/>
          <w:i w:val="0"/>
          <w:color w:val="auto"/>
          <w:szCs w:val="24"/>
        </w:rPr>
      </w:pPr>
      <w:r w:rsidRPr="001E47AB">
        <w:rPr>
          <w:rFonts w:ascii="Times New Roman" w:hAnsi="Times New Roman"/>
          <w:i w:val="0"/>
          <w:color w:val="auto"/>
          <w:szCs w:val="24"/>
        </w:rPr>
        <w:t>2. Nr.elevi/forme de învățământ/domeniu</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5"/>
        <w:gridCol w:w="2045"/>
        <w:gridCol w:w="3544"/>
        <w:gridCol w:w="1418"/>
        <w:gridCol w:w="1275"/>
      </w:tblGrid>
      <w:tr w:rsidR="00A300E6" w:rsidRPr="0053006E" w:rsidTr="00A300E6">
        <w:tc>
          <w:tcPr>
            <w:tcW w:w="1465" w:type="dxa"/>
            <w:tcBorders>
              <w:top w:val="single" w:sz="4" w:space="0" w:color="000000"/>
              <w:left w:val="single" w:sz="4" w:space="0" w:color="000000"/>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An școlar</w:t>
            </w:r>
          </w:p>
        </w:tc>
        <w:tc>
          <w:tcPr>
            <w:tcW w:w="2045" w:type="dxa"/>
            <w:tcBorders>
              <w:top w:val="single" w:sz="4" w:space="0" w:color="000000"/>
              <w:left w:val="single" w:sz="4" w:space="0" w:color="000000"/>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Forma de învățământ</w:t>
            </w: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Domeniul</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Nr.clase</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Nr.elevi</w:t>
            </w:r>
          </w:p>
        </w:tc>
      </w:tr>
      <w:tr w:rsidR="00A300E6" w:rsidRPr="00D26AF2" w:rsidTr="00A300E6">
        <w:tc>
          <w:tcPr>
            <w:tcW w:w="1465" w:type="dxa"/>
            <w:vMerge w:val="restart"/>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jc w:val="center"/>
              <w:rPr>
                <w:rFonts w:ascii="Times New Roman" w:hAnsi="Times New Roman" w:cs="Times New Roman"/>
                <w:sz w:val="24"/>
                <w:szCs w:val="24"/>
              </w:rPr>
            </w:pPr>
          </w:p>
          <w:p w:rsidR="00A300E6" w:rsidRPr="00D26AF2" w:rsidRDefault="00A300E6"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201</w:t>
            </w:r>
            <w:r w:rsidR="00BF39E4">
              <w:rPr>
                <w:rFonts w:ascii="Times New Roman" w:hAnsi="Times New Roman" w:cs="Times New Roman"/>
                <w:b/>
                <w:sz w:val="24"/>
                <w:szCs w:val="24"/>
              </w:rPr>
              <w:t>9</w:t>
            </w:r>
            <w:r w:rsidRPr="00D26AF2">
              <w:rPr>
                <w:rFonts w:ascii="Times New Roman" w:hAnsi="Times New Roman" w:cs="Times New Roman"/>
                <w:b/>
                <w:sz w:val="24"/>
                <w:szCs w:val="24"/>
              </w:rPr>
              <w:t>-20</w:t>
            </w:r>
            <w:r w:rsidR="00BF39E4">
              <w:rPr>
                <w:rFonts w:ascii="Times New Roman" w:hAnsi="Times New Roman" w:cs="Times New Roman"/>
                <w:b/>
                <w:sz w:val="24"/>
                <w:szCs w:val="24"/>
              </w:rPr>
              <w:t>20</w:t>
            </w:r>
          </w:p>
          <w:p w:rsidR="00A300E6" w:rsidRPr="00D26AF2" w:rsidRDefault="00A00BDB"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354</w:t>
            </w:r>
            <w:r w:rsidR="00A300E6" w:rsidRPr="00D26AF2">
              <w:rPr>
                <w:rFonts w:ascii="Times New Roman" w:hAnsi="Times New Roman" w:cs="Times New Roman"/>
                <w:sz w:val="24"/>
                <w:szCs w:val="24"/>
              </w:rPr>
              <w:t xml:space="preserve"> elevi</w:t>
            </w:r>
          </w:p>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r w:rsidR="00A300E6" w:rsidRPr="00D26AF2">
              <w:rPr>
                <w:rFonts w:ascii="Times New Roman" w:hAnsi="Times New Roman" w:cs="Times New Roman"/>
                <w:sz w:val="24"/>
                <w:szCs w:val="24"/>
              </w:rPr>
              <w:t xml:space="preserve"> clase</w:t>
            </w:r>
          </w:p>
        </w:tc>
        <w:tc>
          <w:tcPr>
            <w:tcW w:w="2045" w:type="dxa"/>
            <w:vMerge w:val="restart"/>
            <w:tcBorders>
              <w:top w:val="single" w:sz="4" w:space="0" w:color="000000"/>
              <w:left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Tehnic </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A300E6" w:rsidRPr="00D26AF2" w:rsidTr="00A300E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auto"/>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Servicii </w:t>
            </w:r>
          </w:p>
        </w:tc>
        <w:tc>
          <w:tcPr>
            <w:tcW w:w="1418" w:type="dxa"/>
            <w:tcBorders>
              <w:top w:val="single" w:sz="4" w:space="0" w:color="000000"/>
              <w:left w:val="single" w:sz="4" w:space="0" w:color="000000"/>
              <w:bottom w:val="single" w:sz="4" w:space="0" w:color="auto"/>
              <w:right w:val="single" w:sz="4" w:space="0" w:color="auto"/>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000000"/>
              <w:left w:val="single" w:sz="4" w:space="0" w:color="auto"/>
              <w:bottom w:val="single" w:sz="4" w:space="0" w:color="auto"/>
              <w:right w:val="single" w:sz="4" w:space="0" w:color="000000"/>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A300E6" w:rsidRPr="00D26AF2" w:rsidTr="00A300E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auto"/>
              <w:left w:val="single" w:sz="4" w:space="0" w:color="000000"/>
              <w:bottom w:val="single" w:sz="4" w:space="0" w:color="auto"/>
              <w:right w:val="single" w:sz="4" w:space="0" w:color="000000"/>
            </w:tcBorders>
            <w:hideMark/>
          </w:tcPr>
          <w:p w:rsidR="00A300E6" w:rsidRPr="00D26AF2" w:rsidRDefault="00BF39E4"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auto"/>
              <w:right w:val="single" w:sz="4" w:space="0" w:color="auto"/>
            </w:tcBorders>
            <w:hideMark/>
          </w:tcPr>
          <w:p w:rsidR="00A300E6" w:rsidRPr="00D26AF2" w:rsidRDefault="00A300E6"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auto"/>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A300E6" w:rsidRPr="00D26AF2" w:rsidTr="00A300E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hideMark/>
          </w:tcPr>
          <w:p w:rsidR="00A300E6"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000000"/>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BF39E4" w:rsidRPr="00D26AF2" w:rsidTr="00BF39E4">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F39E4" w:rsidRPr="00D26AF2" w:rsidRDefault="00BF39E4"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hideMark/>
          </w:tcPr>
          <w:p w:rsidR="00BF39E4" w:rsidRPr="00BF39E4" w:rsidRDefault="00BF39E4"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auto"/>
              <w:right w:val="single" w:sz="4" w:space="0" w:color="000000"/>
            </w:tcBorders>
            <w:hideMark/>
          </w:tcPr>
          <w:p w:rsidR="00BF39E4"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auto"/>
              <w:right w:val="single" w:sz="4" w:space="0" w:color="auto"/>
            </w:tcBorders>
            <w:hideMark/>
          </w:tcPr>
          <w:p w:rsidR="00BF39E4" w:rsidRPr="00D26AF2" w:rsidRDefault="00BF39E4"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auto"/>
              <w:right w:val="single" w:sz="4" w:space="0" w:color="000000"/>
            </w:tcBorders>
            <w:hideMark/>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r w:rsidR="00FA211F">
              <w:rPr>
                <w:rFonts w:ascii="Times New Roman" w:hAnsi="Times New Roman" w:cs="Times New Roman"/>
                <w:sz w:val="24"/>
                <w:szCs w:val="24"/>
              </w:rPr>
              <w:t>4</w:t>
            </w:r>
          </w:p>
        </w:tc>
      </w:tr>
      <w:tr w:rsidR="00BF39E4" w:rsidRPr="00D26AF2" w:rsidTr="00BF39E4">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tcPr>
          <w:p w:rsidR="00BF39E4" w:rsidRPr="00D26AF2" w:rsidRDefault="00BF39E4"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BF39E4" w:rsidRPr="00BF39E4" w:rsidRDefault="00BF39E4" w:rsidP="00A300E6">
            <w:pPr>
              <w:spacing w:after="0" w:line="360" w:lineRule="auto"/>
              <w:rPr>
                <w:rFonts w:ascii="Times New Roman" w:hAnsi="Times New Roman" w:cs="Times New Roman"/>
              </w:rPr>
            </w:pPr>
          </w:p>
        </w:tc>
        <w:tc>
          <w:tcPr>
            <w:tcW w:w="3544" w:type="dxa"/>
            <w:tcBorders>
              <w:top w:val="single" w:sz="4" w:space="0" w:color="auto"/>
              <w:left w:val="single" w:sz="4" w:space="0" w:color="000000"/>
              <w:bottom w:val="single" w:sz="4" w:space="0" w:color="000000"/>
              <w:right w:val="single" w:sz="4" w:space="0" w:color="000000"/>
            </w:tcBorders>
          </w:tcPr>
          <w:p w:rsidR="00BF39E4"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000000"/>
              <w:right w:val="single" w:sz="4" w:space="0" w:color="000000"/>
            </w:tcBorders>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r w:rsidR="00FA211F">
              <w:rPr>
                <w:rFonts w:ascii="Times New Roman" w:hAnsi="Times New Roman" w:cs="Times New Roman"/>
                <w:sz w:val="24"/>
                <w:szCs w:val="24"/>
              </w:rPr>
              <w:t>3</w:t>
            </w:r>
          </w:p>
        </w:tc>
      </w:tr>
      <w:tr w:rsidR="00A300E6" w:rsidRPr="00D26AF2" w:rsidTr="00A300E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tcBorders>
              <w:top w:val="single" w:sz="4" w:space="0" w:color="000000"/>
              <w:left w:val="single" w:sz="4" w:space="0" w:color="000000"/>
              <w:bottom w:val="single" w:sz="4" w:space="0" w:color="000000"/>
              <w:right w:val="single" w:sz="4" w:space="0" w:color="000000"/>
            </w:tcBorders>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D26AF2" w:rsidRDefault="0097255F"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35</w:t>
            </w:r>
            <w:r w:rsidR="00FA211F">
              <w:rPr>
                <w:rFonts w:ascii="Times New Roman" w:hAnsi="Times New Roman" w:cs="Times New Roman"/>
                <w:b/>
                <w:sz w:val="24"/>
                <w:szCs w:val="24"/>
              </w:rPr>
              <w:t>4</w:t>
            </w:r>
          </w:p>
        </w:tc>
      </w:tr>
      <w:tr w:rsidR="00E60D2A" w:rsidRPr="00D26AF2" w:rsidTr="00A300E6">
        <w:trPr>
          <w:trHeight w:val="330"/>
        </w:trPr>
        <w:tc>
          <w:tcPr>
            <w:tcW w:w="0" w:type="auto"/>
            <w:vMerge w:val="restart"/>
            <w:tcBorders>
              <w:top w:val="single" w:sz="4" w:space="0" w:color="000000"/>
              <w:left w:val="single" w:sz="4" w:space="0" w:color="000000"/>
              <w:right w:val="single" w:sz="4" w:space="0" w:color="000000"/>
            </w:tcBorders>
            <w:vAlign w:val="center"/>
            <w:hideMark/>
          </w:tcPr>
          <w:p w:rsidR="00E60D2A" w:rsidRPr="00D26AF2" w:rsidRDefault="00E60D2A" w:rsidP="00A300E6">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20</w:t>
            </w:r>
            <w:r w:rsidRPr="00D26AF2">
              <w:rPr>
                <w:rFonts w:ascii="Times New Roman" w:hAnsi="Times New Roman" w:cs="Times New Roman"/>
                <w:b/>
                <w:sz w:val="24"/>
                <w:szCs w:val="24"/>
              </w:rPr>
              <w:t>-20</w:t>
            </w:r>
            <w:r>
              <w:rPr>
                <w:rFonts w:ascii="Times New Roman" w:hAnsi="Times New Roman" w:cs="Times New Roman"/>
                <w:b/>
                <w:sz w:val="24"/>
                <w:szCs w:val="24"/>
              </w:rPr>
              <w:t>21</w:t>
            </w:r>
          </w:p>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36</w:t>
            </w:r>
            <w:r w:rsidRPr="00D26AF2">
              <w:rPr>
                <w:rFonts w:ascii="Times New Roman" w:hAnsi="Times New Roman" w:cs="Times New Roman"/>
                <w:sz w:val="24"/>
                <w:szCs w:val="24"/>
              </w:rPr>
              <w:t>6 elevi</w:t>
            </w:r>
          </w:p>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auto"/>
              <w:right w:val="single" w:sz="4" w:space="0" w:color="000000"/>
            </w:tcBorders>
            <w:hideMark/>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Tehnic </w:t>
            </w:r>
          </w:p>
        </w:tc>
        <w:tc>
          <w:tcPr>
            <w:tcW w:w="1418" w:type="dxa"/>
            <w:tcBorders>
              <w:top w:val="single" w:sz="4" w:space="0" w:color="000000"/>
              <w:left w:val="single" w:sz="4" w:space="0" w:color="000000"/>
              <w:bottom w:val="single" w:sz="4" w:space="0" w:color="auto"/>
              <w:right w:val="single" w:sz="4" w:space="0" w:color="auto"/>
            </w:tcBorders>
            <w:hideMark/>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auto"/>
              <w:right w:val="single" w:sz="4" w:space="0" w:color="000000"/>
            </w:tcBorders>
            <w:hideMark/>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r>
              <w:rPr>
                <w:rFonts w:ascii="Times New Roman" w:hAnsi="Times New Roman" w:cs="Times New Roman"/>
                <w:sz w:val="24"/>
                <w:szCs w:val="24"/>
              </w:rPr>
              <w:t>6</w:t>
            </w:r>
          </w:p>
        </w:tc>
      </w:tr>
      <w:tr w:rsidR="00E60D2A" w:rsidRPr="00D26AF2" w:rsidTr="00A300E6">
        <w:trPr>
          <w:trHeight w:val="315"/>
        </w:trPr>
        <w:tc>
          <w:tcPr>
            <w:tcW w:w="0" w:type="auto"/>
            <w:vMerge/>
            <w:tcBorders>
              <w:left w:val="single" w:sz="4" w:space="0" w:color="000000"/>
              <w:right w:val="single" w:sz="4" w:space="0" w:color="000000"/>
            </w:tcBorders>
            <w:vAlign w:val="center"/>
            <w:hideMark/>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hideMark/>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auto"/>
              <w:left w:val="single" w:sz="4" w:space="0" w:color="000000"/>
              <w:bottom w:val="single" w:sz="4" w:space="0" w:color="auto"/>
              <w:right w:val="single" w:sz="4" w:space="0" w:color="auto"/>
            </w:tcBorders>
            <w:hideMark/>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000000"/>
            </w:tcBorders>
            <w:hideMark/>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1</w:t>
            </w:r>
            <w:r>
              <w:rPr>
                <w:rFonts w:ascii="Times New Roman" w:hAnsi="Times New Roman" w:cs="Times New Roman"/>
                <w:sz w:val="24"/>
                <w:szCs w:val="24"/>
              </w:rPr>
              <w:t>21</w:t>
            </w:r>
          </w:p>
        </w:tc>
      </w:tr>
      <w:tr w:rsidR="00E60D2A" w:rsidRPr="00D26AF2" w:rsidTr="00A300E6">
        <w:trPr>
          <w:trHeight w:val="315"/>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auto"/>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auto"/>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auto"/>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60D2A" w:rsidRPr="00D26AF2" w:rsidTr="00A300E6">
        <w:trPr>
          <w:trHeight w:val="270"/>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7</w:t>
            </w:r>
            <w:r>
              <w:rPr>
                <w:rFonts w:ascii="Times New Roman" w:hAnsi="Times New Roman" w:cs="Times New Roman"/>
                <w:sz w:val="24"/>
                <w:szCs w:val="24"/>
              </w:rPr>
              <w:t>9</w:t>
            </w:r>
          </w:p>
        </w:tc>
      </w:tr>
      <w:tr w:rsidR="00E60D2A" w:rsidRPr="00D26AF2" w:rsidTr="00BF39E4">
        <w:trPr>
          <w:trHeight w:val="339"/>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auto"/>
              <w:left w:val="single" w:sz="4" w:space="0" w:color="000000"/>
              <w:bottom w:val="single" w:sz="4" w:space="0" w:color="auto"/>
              <w:right w:val="single" w:sz="4" w:space="0" w:color="000000"/>
            </w:tcBorders>
          </w:tcPr>
          <w:p w:rsidR="00E60D2A"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Economic</w:t>
            </w:r>
          </w:p>
        </w:tc>
        <w:tc>
          <w:tcPr>
            <w:tcW w:w="1418" w:type="dxa"/>
            <w:tcBorders>
              <w:top w:val="single" w:sz="4" w:space="0" w:color="auto"/>
              <w:left w:val="single" w:sz="4" w:space="0" w:color="000000"/>
              <w:bottom w:val="single" w:sz="4" w:space="0" w:color="auto"/>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60D2A" w:rsidRPr="00D26AF2" w:rsidTr="00A300E6">
        <w:trPr>
          <w:trHeight w:val="405"/>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BF39E4" w:rsidRDefault="00E60D2A" w:rsidP="00A300E6">
            <w:pPr>
              <w:spacing w:after="0" w:line="360" w:lineRule="auto"/>
              <w:rPr>
                <w:rFonts w:ascii="Times New Roman" w:hAnsi="Times New Roman" w:cs="Times New Roman"/>
              </w:rPr>
            </w:pPr>
          </w:p>
        </w:tc>
        <w:tc>
          <w:tcPr>
            <w:tcW w:w="3544" w:type="dxa"/>
            <w:tcBorders>
              <w:top w:val="single" w:sz="4" w:space="0" w:color="auto"/>
              <w:left w:val="single" w:sz="4" w:space="0" w:color="000000"/>
              <w:bottom w:val="single" w:sz="4" w:space="0" w:color="000000"/>
              <w:right w:val="single" w:sz="4" w:space="0" w:color="000000"/>
            </w:tcBorders>
          </w:tcPr>
          <w:p w:rsidR="00E60D2A"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60D2A" w:rsidRPr="00D26AF2" w:rsidTr="0080531B">
        <w:tc>
          <w:tcPr>
            <w:tcW w:w="0" w:type="auto"/>
            <w:vMerge w:val="restart"/>
            <w:tcBorders>
              <w:top w:val="single" w:sz="4" w:space="0" w:color="000000"/>
              <w:left w:val="single" w:sz="4" w:space="0" w:color="000000"/>
              <w:right w:val="single" w:sz="4" w:space="0" w:color="000000"/>
            </w:tcBorders>
            <w:vAlign w:val="center"/>
          </w:tcPr>
          <w:p w:rsidR="00E60D2A" w:rsidRPr="00D26AF2" w:rsidRDefault="00E60D2A" w:rsidP="008B396C">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21</w:t>
            </w:r>
            <w:r w:rsidRPr="00D26AF2">
              <w:rPr>
                <w:rFonts w:ascii="Times New Roman" w:hAnsi="Times New Roman" w:cs="Times New Roman"/>
                <w:b/>
                <w:sz w:val="24"/>
                <w:szCs w:val="24"/>
              </w:rPr>
              <w:t>-20</w:t>
            </w:r>
            <w:r>
              <w:rPr>
                <w:rFonts w:ascii="Times New Roman" w:hAnsi="Times New Roman" w:cs="Times New Roman"/>
                <w:b/>
                <w:sz w:val="24"/>
                <w:szCs w:val="24"/>
              </w:rPr>
              <w:t>22</w:t>
            </w:r>
          </w:p>
          <w:p w:rsidR="00E60D2A" w:rsidRPr="00D26AF2" w:rsidRDefault="00E60D2A" w:rsidP="008B396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371</w:t>
            </w:r>
            <w:r w:rsidRPr="00D26AF2">
              <w:rPr>
                <w:rFonts w:ascii="Times New Roman" w:hAnsi="Times New Roman" w:cs="Times New Roman"/>
                <w:sz w:val="24"/>
                <w:szCs w:val="24"/>
              </w:rPr>
              <w:t xml:space="preserve"> elevi</w:t>
            </w:r>
          </w:p>
          <w:p w:rsidR="00E60D2A" w:rsidRPr="00D26AF2" w:rsidRDefault="00E60D2A" w:rsidP="008B396C">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tcBorders>
              <w:top w:val="single" w:sz="4" w:space="0" w:color="000000"/>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3</w:t>
            </w:r>
            <w:r>
              <w:rPr>
                <w:rFonts w:ascii="Times New Roman" w:hAnsi="Times New Roman" w:cs="Times New Roman"/>
                <w:b/>
                <w:sz w:val="24"/>
                <w:szCs w:val="24"/>
              </w:rPr>
              <w:t>6</w:t>
            </w:r>
            <w:r w:rsidRPr="00D26AF2">
              <w:rPr>
                <w:rFonts w:ascii="Times New Roman" w:hAnsi="Times New Roman" w:cs="Times New Roman"/>
                <w:b/>
                <w:sz w:val="24"/>
                <w:szCs w:val="24"/>
              </w:rPr>
              <w:t>6</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Tehnic</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36</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108</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79</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63</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59</w:t>
            </w:r>
          </w:p>
        </w:tc>
      </w:tr>
      <w:tr w:rsidR="00E60D2A" w:rsidRPr="00D26AF2" w:rsidTr="00E60D2A">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26</w:t>
            </w:r>
          </w:p>
        </w:tc>
      </w:tr>
      <w:tr w:rsidR="00E60D2A" w:rsidRPr="00D26AF2" w:rsidTr="0080531B">
        <w:tc>
          <w:tcPr>
            <w:tcW w:w="0" w:type="auto"/>
            <w:vMerge/>
            <w:tcBorders>
              <w:left w:val="single" w:sz="4" w:space="0" w:color="000000"/>
              <w:bottom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Default="00E60D2A" w:rsidP="00E60D2A">
            <w:pPr>
              <w:spacing w:after="0" w:line="360" w:lineRule="auto"/>
              <w:jc w:val="center"/>
              <w:rPr>
                <w:rFonts w:ascii="Times New Roman" w:hAnsi="Times New Roman" w:cs="Times New Roman"/>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E60D2A"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371</w:t>
            </w:r>
          </w:p>
        </w:tc>
      </w:tr>
    </w:tbl>
    <w:p w:rsidR="0018004D" w:rsidRDefault="0018004D" w:rsidP="00A300E6">
      <w:pPr>
        <w:spacing w:after="0" w:line="360" w:lineRule="auto"/>
        <w:rPr>
          <w:rFonts w:ascii="Times New Roman" w:hAnsi="Times New Roman" w:cs="Times New Roman"/>
          <w:b/>
          <w:sz w:val="24"/>
          <w:szCs w:val="24"/>
        </w:rPr>
      </w:pPr>
    </w:p>
    <w:p w:rsidR="00A300E6" w:rsidRDefault="00A300E6" w:rsidP="00A300E6">
      <w:pPr>
        <w:spacing w:after="0" w:line="360" w:lineRule="auto"/>
        <w:rPr>
          <w:rFonts w:ascii="Times New Roman" w:hAnsi="Times New Roman" w:cs="Times New Roman"/>
          <w:b/>
          <w:sz w:val="24"/>
          <w:szCs w:val="24"/>
        </w:rPr>
      </w:pPr>
      <w:r w:rsidRPr="00FC2938">
        <w:rPr>
          <w:rFonts w:ascii="Times New Roman" w:hAnsi="Times New Roman" w:cs="Times New Roman"/>
          <w:b/>
          <w:noProof/>
          <w:sz w:val="24"/>
          <w:szCs w:val="24"/>
          <w:lang w:val="en-GB" w:eastAsia="en-GB"/>
        </w:rPr>
        <w:drawing>
          <wp:inline distT="0" distB="0" distL="0" distR="0">
            <wp:extent cx="5731510" cy="2543175"/>
            <wp:effectExtent l="19050" t="19050" r="254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300E6" w:rsidRDefault="00A300E6" w:rsidP="00A300E6">
      <w:pPr>
        <w:spacing w:after="0" w:line="360" w:lineRule="auto"/>
        <w:rPr>
          <w:rFonts w:ascii="Times New Roman" w:hAnsi="Times New Roman" w:cs="Times New Roman"/>
          <w:b/>
          <w:sz w:val="24"/>
          <w:szCs w:val="24"/>
        </w:rPr>
      </w:pPr>
      <w:r w:rsidRPr="00FC2938">
        <w:rPr>
          <w:rFonts w:ascii="Times New Roman" w:hAnsi="Times New Roman" w:cs="Times New Roman"/>
          <w:b/>
          <w:noProof/>
          <w:sz w:val="24"/>
          <w:szCs w:val="24"/>
          <w:lang w:val="en-GB" w:eastAsia="en-GB"/>
        </w:rPr>
        <w:lastRenderedPageBreak/>
        <w:drawing>
          <wp:inline distT="0" distB="0" distL="0" distR="0">
            <wp:extent cx="5732145" cy="2447925"/>
            <wp:effectExtent l="19050" t="19050" r="190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D2129" w:rsidRDefault="001D2129" w:rsidP="00A300E6">
      <w:pPr>
        <w:spacing w:after="0" w:line="360" w:lineRule="auto"/>
        <w:rPr>
          <w:rFonts w:ascii="Times New Roman" w:hAnsi="Times New Roman" w:cs="Times New Roman"/>
          <w:b/>
          <w:sz w:val="24"/>
          <w:szCs w:val="24"/>
        </w:rPr>
      </w:pPr>
    </w:p>
    <w:p w:rsidR="00A300E6" w:rsidRDefault="00A300E6" w:rsidP="00A300E6">
      <w:pPr>
        <w:spacing w:after="0" w:line="360" w:lineRule="auto"/>
        <w:rPr>
          <w:rFonts w:ascii="Times New Roman" w:hAnsi="Times New Roman" w:cs="Times New Roman"/>
          <w:b/>
          <w:sz w:val="24"/>
          <w:szCs w:val="24"/>
        </w:rPr>
      </w:pPr>
    </w:p>
    <w:p w:rsidR="00A300E6" w:rsidRDefault="00A300E6" w:rsidP="00A300E6">
      <w:pPr>
        <w:spacing w:after="0" w:line="360" w:lineRule="auto"/>
        <w:rPr>
          <w:rFonts w:ascii="Times New Roman" w:hAnsi="Times New Roman" w:cs="Times New Roman"/>
          <w:b/>
          <w:sz w:val="24"/>
          <w:szCs w:val="24"/>
        </w:rPr>
      </w:pPr>
      <w:r w:rsidRPr="00FC2938">
        <w:rPr>
          <w:rFonts w:ascii="Times New Roman" w:hAnsi="Times New Roman" w:cs="Times New Roman"/>
          <w:b/>
          <w:noProof/>
          <w:sz w:val="24"/>
          <w:szCs w:val="24"/>
          <w:lang w:val="en-GB" w:eastAsia="en-GB"/>
        </w:rPr>
        <w:drawing>
          <wp:inline distT="0" distB="0" distL="0" distR="0">
            <wp:extent cx="5679440" cy="2381250"/>
            <wp:effectExtent l="19050" t="1905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2782" w:rsidRDefault="00252782" w:rsidP="00A300E6">
      <w:pPr>
        <w:spacing w:after="0" w:line="360" w:lineRule="auto"/>
        <w:rPr>
          <w:rFonts w:ascii="Times New Roman" w:hAnsi="Times New Roman" w:cs="Times New Roman"/>
          <w:b/>
          <w:sz w:val="24"/>
          <w:szCs w:val="24"/>
        </w:rPr>
      </w:pPr>
    </w:p>
    <w:p w:rsidR="00252782" w:rsidRPr="00C01371" w:rsidRDefault="00252782" w:rsidP="00252782">
      <w:pPr>
        <w:pStyle w:val="ListParagraph"/>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3. </w:t>
      </w:r>
      <w:r w:rsidRPr="00C01371">
        <w:rPr>
          <w:rFonts w:ascii="Times New Roman" w:hAnsi="Times New Roman" w:cs="Times New Roman"/>
          <w:b/>
          <w:sz w:val="24"/>
          <w:szCs w:val="24"/>
        </w:rPr>
        <w:t>Plan</w:t>
      </w:r>
      <w:r>
        <w:rPr>
          <w:rFonts w:ascii="Times New Roman" w:hAnsi="Times New Roman" w:cs="Times New Roman"/>
          <w:b/>
          <w:sz w:val="24"/>
          <w:szCs w:val="24"/>
        </w:rPr>
        <w:t>uri</w:t>
      </w:r>
      <w:r w:rsidRPr="00C01371">
        <w:rPr>
          <w:rFonts w:ascii="Times New Roman" w:hAnsi="Times New Roman" w:cs="Times New Roman"/>
          <w:b/>
          <w:sz w:val="24"/>
          <w:szCs w:val="24"/>
        </w:rPr>
        <w:t xml:space="preserve"> de școlarizare </w:t>
      </w:r>
      <w:r>
        <w:rPr>
          <w:rFonts w:ascii="Times New Roman" w:hAnsi="Times New Roman" w:cs="Times New Roman"/>
          <w:b/>
          <w:sz w:val="24"/>
          <w:szCs w:val="24"/>
        </w:rPr>
        <w:t>2018-2020</w:t>
      </w:r>
    </w:p>
    <w:p w:rsidR="00252782" w:rsidRDefault="00252782" w:rsidP="00252782">
      <w:pPr>
        <w:pStyle w:val="NoSpacing"/>
        <w:jc w:val="both"/>
        <w:rPr>
          <w:rFonts w:ascii="Times New Roman" w:hAnsi="Times New Roman"/>
          <w:sz w:val="24"/>
          <w:lang w:val="ro-RO"/>
        </w:rPr>
      </w:pPr>
    </w:p>
    <w:tbl>
      <w:tblPr>
        <w:tblStyle w:val="TableGrid"/>
        <w:tblW w:w="1017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tblPr>
      <w:tblGrid>
        <w:gridCol w:w="737"/>
        <w:gridCol w:w="1781"/>
        <w:gridCol w:w="1478"/>
        <w:gridCol w:w="1357"/>
        <w:gridCol w:w="59"/>
        <w:gridCol w:w="1500"/>
        <w:gridCol w:w="999"/>
        <w:gridCol w:w="950"/>
        <w:gridCol w:w="1312"/>
      </w:tblGrid>
      <w:tr w:rsidR="00252782" w:rsidRPr="006051E8" w:rsidTr="00DB76A9">
        <w:tc>
          <w:tcPr>
            <w:tcW w:w="737"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An școlar</w:t>
            </w:r>
          </w:p>
        </w:tc>
        <w:tc>
          <w:tcPr>
            <w:tcW w:w="1781"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Forma de învățământ</w:t>
            </w:r>
          </w:p>
        </w:tc>
        <w:tc>
          <w:tcPr>
            <w:tcW w:w="1478"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Filiera/Profilul</w:t>
            </w:r>
          </w:p>
        </w:tc>
        <w:tc>
          <w:tcPr>
            <w:tcW w:w="2916" w:type="dxa"/>
            <w:gridSpan w:val="3"/>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Domeniul pregătirii de bază</w:t>
            </w:r>
          </w:p>
        </w:tc>
        <w:tc>
          <w:tcPr>
            <w:tcW w:w="999"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Limba de predare</w:t>
            </w:r>
          </w:p>
        </w:tc>
        <w:tc>
          <w:tcPr>
            <w:tcW w:w="950"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Număr de clase</w:t>
            </w:r>
          </w:p>
        </w:tc>
        <w:tc>
          <w:tcPr>
            <w:tcW w:w="1312"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Număr de elevi</w:t>
            </w:r>
          </w:p>
        </w:tc>
      </w:tr>
      <w:tr w:rsidR="00252782" w:rsidRPr="006051E8" w:rsidTr="00DB76A9">
        <w:tc>
          <w:tcPr>
            <w:tcW w:w="737" w:type="dxa"/>
            <w:vMerge w:val="restart"/>
            <w:tcBorders>
              <w:top w:val="single" w:sz="12" w:space="0" w:color="auto"/>
              <w:bottom w:val="single" w:sz="6" w:space="0" w:color="auto"/>
              <w:right w:val="single" w:sz="12" w:space="0" w:color="auto"/>
            </w:tcBorders>
            <w:shd w:val="clear" w:color="auto" w:fill="BFBFBF" w:themeFill="background1" w:themeFillShade="BF"/>
          </w:tcPr>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Pr="00B85EC0" w:rsidRDefault="00252782" w:rsidP="00DB76A9">
            <w:pPr>
              <w:tabs>
                <w:tab w:val="left" w:pos="1230"/>
              </w:tabs>
              <w:rPr>
                <w:rFonts w:ascii="Times New Roman" w:hAnsi="Times New Roman"/>
                <w:b/>
                <w:sz w:val="24"/>
              </w:rPr>
            </w:pPr>
            <w:r>
              <w:rPr>
                <w:rFonts w:ascii="Times New Roman" w:hAnsi="Times New Roman"/>
                <w:b/>
                <w:sz w:val="24"/>
              </w:rPr>
              <w:t>2020-2021</w:t>
            </w:r>
          </w:p>
        </w:tc>
        <w:tc>
          <w:tcPr>
            <w:tcW w:w="1781" w:type="dxa"/>
            <w:vMerge w:val="restart"/>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Liceu zi</w:t>
            </w:r>
          </w:p>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(clasa a IX-a)</w:t>
            </w:r>
          </w:p>
        </w:tc>
        <w:tc>
          <w:tcPr>
            <w:tcW w:w="1478" w:type="dxa"/>
            <w:vMerge w:val="restart"/>
            <w:tcBorders>
              <w:top w:val="single" w:sz="12" w:space="0" w:color="auto"/>
              <w:left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rPr>
                <w:rFonts w:ascii="Times New Roman" w:hAnsi="Times New Roman"/>
                <w:sz w:val="24"/>
              </w:rPr>
            </w:pPr>
            <w:r>
              <w:rPr>
                <w:rFonts w:ascii="Times New Roman" w:hAnsi="Times New Roman"/>
                <w:sz w:val="24"/>
              </w:rPr>
              <w:t>Tehnologică - Servicii</w:t>
            </w:r>
          </w:p>
        </w:tc>
        <w:tc>
          <w:tcPr>
            <w:tcW w:w="1357"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în activități economice</w:t>
            </w:r>
          </w:p>
        </w:tc>
        <w:tc>
          <w:tcPr>
            <w:tcW w:w="999" w:type="dxa"/>
            <w:tcBorders>
              <w:top w:val="single" w:sz="12"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vMerge/>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4B43B4" w:rsidRDefault="00252782" w:rsidP="00DB76A9">
            <w:pPr>
              <w:tabs>
                <w:tab w:val="left" w:pos="1230"/>
              </w:tabs>
              <w:jc w:val="center"/>
              <w:rPr>
                <w:rFonts w:ascii="Times New Roman" w:hAnsi="Times New Roman"/>
                <w:b/>
                <w:sz w:val="24"/>
              </w:rPr>
            </w:pPr>
          </w:p>
        </w:tc>
        <w:tc>
          <w:tcPr>
            <w:tcW w:w="1478" w:type="dxa"/>
            <w:vMerge/>
            <w:tcBorders>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Coafor stilist</w:t>
            </w:r>
          </w:p>
        </w:tc>
        <w:tc>
          <w:tcPr>
            <w:tcW w:w="999" w:type="dxa"/>
            <w:tcBorders>
              <w:top w:val="single" w:sz="12"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 xml:space="preserve">Învățământ </w:t>
            </w:r>
            <w:r w:rsidRPr="004B43B4">
              <w:rPr>
                <w:rFonts w:ascii="Times New Roman" w:hAnsi="Times New Roman"/>
                <w:b/>
                <w:sz w:val="24"/>
              </w:rPr>
              <w:lastRenderedPageBreak/>
              <w:t>profesional</w:t>
            </w:r>
          </w:p>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(clasa a IX-a)</w:t>
            </w:r>
          </w:p>
        </w:tc>
        <w:tc>
          <w:tcPr>
            <w:tcW w:w="1478"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Comerț</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Comerciant-</w:t>
            </w:r>
            <w:r>
              <w:rPr>
                <w:rFonts w:ascii="Times New Roman" w:hAnsi="Times New Roman"/>
                <w:sz w:val="24"/>
              </w:rPr>
              <w:lastRenderedPageBreak/>
              <w:t>vânzător</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lastRenderedPageBreak/>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4B43B4" w:rsidRDefault="00252782" w:rsidP="00DB76A9">
            <w:pPr>
              <w:tabs>
                <w:tab w:val="left" w:pos="1230"/>
              </w:tabs>
              <w:jc w:val="center"/>
              <w:rPr>
                <w:rFonts w:ascii="Times New Roman" w:hAnsi="Times New Roman"/>
                <w:b/>
                <w:sz w:val="24"/>
              </w:rPr>
            </w:pPr>
          </w:p>
        </w:tc>
        <w:tc>
          <w:tcPr>
            <w:tcW w:w="1478"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Învățământ postliceal zi – buget</w:t>
            </w:r>
          </w:p>
        </w:tc>
        <w:tc>
          <w:tcPr>
            <w:tcW w:w="147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Asistent de gestiune</w:t>
            </w:r>
          </w:p>
        </w:tc>
        <w:tc>
          <w:tcPr>
            <w:tcW w:w="999" w:type="dxa"/>
            <w:tcBorders>
              <w:top w:val="single" w:sz="12" w:space="0" w:color="auto"/>
              <w:left w:val="single" w:sz="12" w:space="0" w:color="auto"/>
              <w:bottom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18"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7174" w:type="dxa"/>
            <w:gridSpan w:val="6"/>
            <w:tcBorders>
              <w:top w:val="single" w:sz="12" w:space="0" w:color="auto"/>
              <w:bottom w:val="single" w:sz="18" w:space="0" w:color="auto"/>
            </w:tcBorders>
            <w:shd w:val="clear" w:color="auto" w:fill="7CA8DE"/>
          </w:tcPr>
          <w:p w:rsidR="00252782" w:rsidRPr="00D66769" w:rsidRDefault="00252782" w:rsidP="00DB76A9">
            <w:pPr>
              <w:tabs>
                <w:tab w:val="left" w:pos="1230"/>
              </w:tabs>
              <w:jc w:val="center"/>
              <w:rPr>
                <w:rFonts w:ascii="Times New Roman" w:hAnsi="Times New Roman"/>
                <w:b/>
                <w:sz w:val="24"/>
              </w:rPr>
            </w:pPr>
            <w:r w:rsidRPr="00D66769">
              <w:rPr>
                <w:rFonts w:ascii="Times New Roman" w:hAnsi="Times New Roman"/>
                <w:b/>
                <w:sz w:val="24"/>
              </w:rPr>
              <w:t>TOTAL:</w:t>
            </w:r>
          </w:p>
        </w:tc>
        <w:tc>
          <w:tcPr>
            <w:tcW w:w="950" w:type="dxa"/>
            <w:tcBorders>
              <w:top w:val="single" w:sz="12"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5</w:t>
            </w:r>
          </w:p>
        </w:tc>
        <w:tc>
          <w:tcPr>
            <w:tcW w:w="1312" w:type="dxa"/>
            <w:tcBorders>
              <w:top w:val="single" w:sz="12"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140</w:t>
            </w:r>
          </w:p>
        </w:tc>
      </w:tr>
      <w:tr w:rsidR="00252782" w:rsidRPr="006051E8" w:rsidTr="00DB76A9">
        <w:trPr>
          <w:trHeight w:val="945"/>
        </w:trPr>
        <w:tc>
          <w:tcPr>
            <w:tcW w:w="737" w:type="dxa"/>
            <w:vMerge w:val="restart"/>
            <w:tcBorders>
              <w:top w:val="single" w:sz="18" w:space="0" w:color="auto"/>
              <w:right w:val="single" w:sz="12" w:space="0" w:color="auto"/>
            </w:tcBorders>
            <w:shd w:val="clear" w:color="auto" w:fill="D9D9D9" w:themeFill="background1" w:themeFillShade="D9"/>
          </w:tcPr>
          <w:p w:rsidR="00252782" w:rsidRDefault="00252782" w:rsidP="00DB76A9">
            <w:pPr>
              <w:tabs>
                <w:tab w:val="left" w:pos="1230"/>
              </w:tabs>
              <w:rPr>
                <w:rFonts w:ascii="Times New Roman" w:hAnsi="Times New Roman"/>
                <w:sz w:val="24"/>
              </w:rPr>
            </w:pPr>
          </w:p>
          <w:p w:rsidR="00252782" w:rsidRDefault="00252782" w:rsidP="00DB76A9">
            <w:pPr>
              <w:tabs>
                <w:tab w:val="left" w:pos="1230"/>
              </w:tabs>
              <w:jc w:val="center"/>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Pr="00EF16DF" w:rsidRDefault="00252782" w:rsidP="00DB76A9">
            <w:pPr>
              <w:tabs>
                <w:tab w:val="left" w:pos="1230"/>
              </w:tabs>
              <w:rPr>
                <w:rFonts w:ascii="Times New Roman" w:hAnsi="Times New Roman"/>
                <w:b/>
                <w:sz w:val="24"/>
              </w:rPr>
            </w:pPr>
            <w:r>
              <w:rPr>
                <w:rFonts w:ascii="Times New Roman" w:hAnsi="Times New Roman"/>
                <w:b/>
                <w:sz w:val="24"/>
              </w:rPr>
              <w:t>2019-2020</w:t>
            </w:r>
          </w:p>
        </w:tc>
        <w:tc>
          <w:tcPr>
            <w:tcW w:w="1781" w:type="dxa"/>
            <w:vMerge w:val="restart"/>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Liceu zi</w:t>
            </w:r>
          </w:p>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(clasa a IX-a)</w:t>
            </w:r>
          </w:p>
        </w:tc>
        <w:tc>
          <w:tcPr>
            <w:tcW w:w="1478" w:type="dxa"/>
            <w:tcBorders>
              <w:top w:val="single" w:sz="18" w:space="0" w:color="auto"/>
              <w:left w:val="single" w:sz="12" w:space="0" w:color="auto"/>
              <w:bottom w:val="single" w:sz="4"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Tehnologică - Tehnic</w:t>
            </w:r>
          </w:p>
          <w:p w:rsidR="00252782" w:rsidRDefault="00252782" w:rsidP="00DB76A9">
            <w:pPr>
              <w:tabs>
                <w:tab w:val="left" w:pos="1230"/>
              </w:tabs>
              <w:jc w:val="center"/>
              <w:rPr>
                <w:rFonts w:ascii="Times New Roman" w:hAnsi="Times New Roman"/>
                <w:sz w:val="24"/>
              </w:rPr>
            </w:pPr>
          </w:p>
          <w:p w:rsidR="00252782" w:rsidRPr="006051E8" w:rsidRDefault="00252782" w:rsidP="00DB76A9">
            <w:pPr>
              <w:tabs>
                <w:tab w:val="left" w:pos="1230"/>
              </w:tabs>
              <w:jc w:val="center"/>
              <w:rPr>
                <w:rFonts w:ascii="Times New Roman" w:hAnsi="Times New Roman"/>
                <w:sz w:val="24"/>
              </w:rPr>
            </w:pPr>
          </w:p>
        </w:tc>
        <w:tc>
          <w:tcPr>
            <w:tcW w:w="1416" w:type="dxa"/>
            <w:gridSpan w:val="2"/>
            <w:tcBorders>
              <w:top w:val="single" w:sz="18" w:space="0" w:color="auto"/>
              <w:left w:val="single" w:sz="12" w:space="0" w:color="auto"/>
              <w:bottom w:val="single" w:sz="4"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Electronică automatizări</w:t>
            </w:r>
          </w:p>
          <w:p w:rsidR="00252782" w:rsidRDefault="00252782" w:rsidP="00DB76A9">
            <w:pPr>
              <w:tabs>
                <w:tab w:val="left" w:pos="1230"/>
              </w:tabs>
              <w:jc w:val="center"/>
              <w:rPr>
                <w:rFonts w:ascii="Times New Roman" w:hAnsi="Times New Roman"/>
                <w:sz w:val="24"/>
              </w:rPr>
            </w:pPr>
          </w:p>
          <w:p w:rsidR="00252782" w:rsidRPr="006051E8" w:rsidRDefault="00252782" w:rsidP="00DB76A9">
            <w:pPr>
              <w:tabs>
                <w:tab w:val="left" w:pos="1230"/>
              </w:tabs>
              <w:rPr>
                <w:rFonts w:ascii="Times New Roman" w:hAnsi="Times New Roman"/>
                <w:sz w:val="24"/>
              </w:rPr>
            </w:pPr>
          </w:p>
        </w:tc>
        <w:tc>
          <w:tcPr>
            <w:tcW w:w="1500" w:type="dxa"/>
            <w:tcBorders>
              <w:top w:val="single" w:sz="18" w:space="0" w:color="auto"/>
              <w:left w:val="single" w:sz="12" w:space="0" w:color="auto"/>
              <w:bottom w:val="single" w:sz="4"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operator tehnică de calcul</w:t>
            </w:r>
          </w:p>
        </w:tc>
        <w:tc>
          <w:tcPr>
            <w:tcW w:w="999" w:type="dxa"/>
            <w:tcBorders>
              <w:top w:val="single" w:sz="18" w:space="0" w:color="auto"/>
              <w:left w:val="single" w:sz="12" w:space="0" w:color="auto"/>
              <w:bottom w:val="single" w:sz="4"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8" w:space="0" w:color="auto"/>
              <w:bottom w:val="single" w:sz="4"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8" w:space="0" w:color="auto"/>
              <w:bottom w:val="single" w:sz="4"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rPr>
          <w:trHeight w:val="990"/>
        </w:trPr>
        <w:tc>
          <w:tcPr>
            <w:tcW w:w="737" w:type="dxa"/>
            <w:vMerge/>
            <w:tcBorders>
              <w:top w:val="single" w:sz="18" w:space="0" w:color="auto"/>
              <w:right w:val="single" w:sz="12" w:space="0" w:color="auto"/>
            </w:tcBorders>
            <w:shd w:val="clear" w:color="auto" w:fill="D9D9D9" w:themeFill="background1" w:themeFillShade="D9"/>
          </w:tcPr>
          <w:p w:rsidR="00252782" w:rsidRDefault="00252782" w:rsidP="00DB76A9">
            <w:pPr>
              <w:tabs>
                <w:tab w:val="left" w:pos="1230"/>
              </w:tabs>
              <w:rPr>
                <w:rFonts w:ascii="Times New Roman" w:hAnsi="Times New Roman"/>
                <w:sz w:val="24"/>
              </w:rPr>
            </w:pPr>
          </w:p>
        </w:tc>
        <w:tc>
          <w:tcPr>
            <w:tcW w:w="1781" w:type="dxa"/>
            <w:vMerge/>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416300" w:rsidRDefault="00252782" w:rsidP="00DB76A9">
            <w:pPr>
              <w:tabs>
                <w:tab w:val="left" w:pos="1230"/>
              </w:tabs>
              <w:jc w:val="center"/>
              <w:rPr>
                <w:rFonts w:ascii="Times New Roman" w:hAnsi="Times New Roman"/>
                <w:b/>
                <w:sz w:val="24"/>
              </w:rPr>
            </w:pPr>
          </w:p>
        </w:tc>
        <w:tc>
          <w:tcPr>
            <w:tcW w:w="1478" w:type="dxa"/>
            <w:tcBorders>
              <w:top w:val="single" w:sz="4" w:space="0" w:color="auto"/>
              <w:left w:val="single" w:sz="12" w:space="0" w:color="auto"/>
              <w:bottom w:val="single" w:sz="6" w:space="0" w:color="auto"/>
              <w:right w:val="single" w:sz="12" w:space="0" w:color="auto"/>
            </w:tcBorders>
            <w:shd w:val="clear" w:color="auto" w:fill="BDBDBD" w:themeFill="background2" w:themeFillShade="E6"/>
          </w:tcPr>
          <w:p w:rsidR="00252782" w:rsidRDefault="00252782" w:rsidP="00DB76A9">
            <w:pPr>
              <w:tabs>
                <w:tab w:val="left" w:pos="1230"/>
              </w:tabs>
              <w:rPr>
                <w:rFonts w:ascii="Times New Roman" w:hAnsi="Times New Roman"/>
                <w:sz w:val="24"/>
              </w:rPr>
            </w:pPr>
            <w:r>
              <w:rPr>
                <w:rFonts w:ascii="Times New Roman" w:hAnsi="Times New Roman"/>
                <w:sz w:val="24"/>
              </w:rPr>
              <w:t>Tehnologică - Servicii</w:t>
            </w:r>
          </w:p>
        </w:tc>
        <w:tc>
          <w:tcPr>
            <w:tcW w:w="1416" w:type="dxa"/>
            <w:gridSpan w:val="2"/>
            <w:tcBorders>
              <w:top w:val="single" w:sz="4" w:space="0" w:color="auto"/>
              <w:left w:val="single" w:sz="12" w:space="0" w:color="auto"/>
              <w:bottom w:val="single" w:sz="12"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00" w:type="dxa"/>
            <w:tcBorders>
              <w:top w:val="single" w:sz="4" w:space="0" w:color="auto"/>
              <w:left w:val="single" w:sz="12" w:space="0" w:color="auto"/>
              <w:bottom w:val="single" w:sz="12"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Tehnician în activități economice</w:t>
            </w:r>
          </w:p>
        </w:tc>
        <w:tc>
          <w:tcPr>
            <w:tcW w:w="999" w:type="dxa"/>
            <w:tcBorders>
              <w:top w:val="single" w:sz="4" w:space="0" w:color="auto"/>
              <w:left w:val="single" w:sz="12" w:space="0" w:color="auto"/>
              <w:bottom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4" w:space="0" w:color="auto"/>
              <w:bottom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4" w:space="0" w:color="auto"/>
              <w:bottom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right w:val="single" w:sz="12"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1781"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Învățământ profesional</w:t>
            </w:r>
          </w:p>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(clasa a IX-a)</w:t>
            </w:r>
          </w:p>
        </w:tc>
        <w:tc>
          <w:tcPr>
            <w:tcW w:w="1478"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Comerț</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Comerciant-vânzător</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right w:val="single" w:sz="12"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1781" w:type="dxa"/>
            <w:vMerge/>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rPr>
                <w:rFonts w:ascii="Times New Roman" w:hAnsi="Times New Roman"/>
                <w:sz w:val="24"/>
              </w:rPr>
            </w:pPr>
          </w:p>
        </w:tc>
        <w:tc>
          <w:tcPr>
            <w:tcW w:w="1478" w:type="dxa"/>
            <w:vMerge/>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right w:val="single" w:sz="12"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1781"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sidRPr="004B43B4">
              <w:rPr>
                <w:rFonts w:ascii="Times New Roman" w:hAnsi="Times New Roman"/>
                <w:b/>
                <w:sz w:val="24"/>
              </w:rPr>
              <w:t>Învățământ postliceal zi – buget</w:t>
            </w:r>
          </w:p>
        </w:tc>
        <w:tc>
          <w:tcPr>
            <w:tcW w:w="147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Estetică</w:t>
            </w:r>
          </w:p>
        </w:tc>
        <w:tc>
          <w:tcPr>
            <w:tcW w:w="1500"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Cosmetician</w:t>
            </w:r>
          </w:p>
        </w:tc>
        <w:tc>
          <w:tcPr>
            <w:tcW w:w="999" w:type="dxa"/>
            <w:tcBorders>
              <w:top w:val="single" w:sz="12" w:space="0" w:color="auto"/>
              <w:left w:val="single" w:sz="12" w:space="0" w:color="auto"/>
              <w:bottom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bottom w:val="single" w:sz="18"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7174" w:type="dxa"/>
            <w:gridSpan w:val="6"/>
            <w:tcBorders>
              <w:top w:val="single" w:sz="6" w:space="0" w:color="auto"/>
              <w:bottom w:val="single" w:sz="18" w:space="0" w:color="auto"/>
            </w:tcBorders>
            <w:shd w:val="clear" w:color="auto" w:fill="7CA8DE"/>
          </w:tcPr>
          <w:p w:rsidR="00252782" w:rsidRPr="00427DAA" w:rsidRDefault="00252782" w:rsidP="00DB76A9">
            <w:pPr>
              <w:tabs>
                <w:tab w:val="left" w:pos="1230"/>
              </w:tabs>
              <w:jc w:val="center"/>
              <w:rPr>
                <w:rFonts w:ascii="Times New Roman" w:hAnsi="Times New Roman"/>
                <w:b/>
                <w:sz w:val="24"/>
              </w:rPr>
            </w:pPr>
            <w:r w:rsidRPr="00427DAA">
              <w:rPr>
                <w:rFonts w:ascii="Times New Roman" w:hAnsi="Times New Roman"/>
                <w:b/>
                <w:sz w:val="24"/>
              </w:rPr>
              <w:t>TOTAL</w:t>
            </w:r>
          </w:p>
        </w:tc>
        <w:tc>
          <w:tcPr>
            <w:tcW w:w="950" w:type="dxa"/>
            <w:tcBorders>
              <w:top w:val="single" w:sz="6"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5</w:t>
            </w:r>
          </w:p>
        </w:tc>
        <w:tc>
          <w:tcPr>
            <w:tcW w:w="1312" w:type="dxa"/>
            <w:tcBorders>
              <w:top w:val="single" w:sz="6"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140</w:t>
            </w:r>
          </w:p>
        </w:tc>
      </w:tr>
      <w:tr w:rsidR="00252782" w:rsidRPr="006051E8" w:rsidTr="00DB76A9">
        <w:tc>
          <w:tcPr>
            <w:tcW w:w="737" w:type="dxa"/>
            <w:vMerge w:val="restart"/>
            <w:tcBorders>
              <w:top w:val="single" w:sz="18" w:space="0" w:color="auto"/>
              <w:bottom w:val="single" w:sz="18" w:space="0" w:color="auto"/>
              <w:right w:val="single" w:sz="12" w:space="0" w:color="auto"/>
            </w:tcBorders>
            <w:shd w:val="clear" w:color="auto" w:fill="F2F2F2" w:themeFill="background1" w:themeFillShade="F2"/>
          </w:tcPr>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Pr="001D416F" w:rsidRDefault="00252782" w:rsidP="00DB76A9">
            <w:pPr>
              <w:tabs>
                <w:tab w:val="left" w:pos="1230"/>
              </w:tabs>
              <w:jc w:val="center"/>
              <w:rPr>
                <w:rFonts w:ascii="Times New Roman" w:hAnsi="Times New Roman"/>
                <w:b/>
                <w:sz w:val="24"/>
              </w:rPr>
            </w:pPr>
            <w:r>
              <w:rPr>
                <w:rFonts w:ascii="Times New Roman" w:hAnsi="Times New Roman"/>
                <w:b/>
                <w:sz w:val="24"/>
              </w:rPr>
              <w:t>2018-2019</w:t>
            </w:r>
          </w:p>
        </w:tc>
        <w:tc>
          <w:tcPr>
            <w:tcW w:w="1781" w:type="dxa"/>
            <w:vMerge w:val="restart"/>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Liceu zi</w:t>
            </w:r>
          </w:p>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(clasa a IX-a)</w:t>
            </w:r>
          </w:p>
        </w:tc>
        <w:tc>
          <w:tcPr>
            <w:tcW w:w="1478"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Tehnologică - Tehnic</w:t>
            </w:r>
          </w:p>
        </w:tc>
        <w:tc>
          <w:tcPr>
            <w:tcW w:w="1416" w:type="dxa"/>
            <w:gridSpan w:val="2"/>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Electronică automatizări</w:t>
            </w:r>
          </w:p>
        </w:tc>
        <w:tc>
          <w:tcPr>
            <w:tcW w:w="1500"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operator tehnică de calcul</w:t>
            </w:r>
          </w:p>
        </w:tc>
        <w:tc>
          <w:tcPr>
            <w:tcW w:w="999" w:type="dxa"/>
            <w:tcBorders>
              <w:top w:val="single" w:sz="18"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8"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8"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vMerge/>
            <w:tcBorders>
              <w:top w:val="single" w:sz="6" w:space="0" w:color="auto"/>
              <w:left w:val="single" w:sz="12" w:space="0" w:color="auto"/>
              <w:bottom w:val="single" w:sz="12" w:space="0" w:color="auto"/>
              <w:right w:val="single" w:sz="12" w:space="0" w:color="auto"/>
            </w:tcBorders>
            <w:shd w:val="clear" w:color="auto" w:fill="BDBDBD" w:themeFill="background2" w:themeFillShade="E6"/>
          </w:tcPr>
          <w:p w:rsidR="00252782" w:rsidRPr="00632AC3" w:rsidRDefault="00252782" w:rsidP="00DB76A9">
            <w:pPr>
              <w:tabs>
                <w:tab w:val="left" w:pos="1230"/>
              </w:tabs>
              <w:jc w:val="center"/>
              <w:rPr>
                <w:rFonts w:ascii="Times New Roman" w:hAnsi="Times New Roman"/>
                <w:b/>
                <w:sz w:val="24"/>
              </w:rPr>
            </w:pPr>
          </w:p>
        </w:tc>
        <w:tc>
          <w:tcPr>
            <w:tcW w:w="1478"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Tehnologică - Servicii</w:t>
            </w:r>
          </w:p>
        </w:tc>
        <w:tc>
          <w:tcPr>
            <w:tcW w:w="1416" w:type="dxa"/>
            <w:gridSpan w:val="2"/>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00"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în activități economice</w:t>
            </w:r>
          </w:p>
        </w:tc>
        <w:tc>
          <w:tcPr>
            <w:tcW w:w="999" w:type="dxa"/>
            <w:tcBorders>
              <w:top w:val="single" w:sz="12"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vMerge w:val="restart"/>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Învățământ profesional</w:t>
            </w:r>
          </w:p>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(clasa a IX-a)</w:t>
            </w:r>
          </w:p>
        </w:tc>
        <w:tc>
          <w:tcPr>
            <w:tcW w:w="1478"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Comerț</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Comerciant-vânzător</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252782" w:rsidRDefault="00252782" w:rsidP="00DB76A9">
            <w:pPr>
              <w:tabs>
                <w:tab w:val="left" w:pos="1230"/>
              </w:tabs>
              <w:rPr>
                <w:rFonts w:ascii="Times New Roman" w:hAnsi="Times New Roman"/>
                <w:sz w:val="24"/>
              </w:rPr>
            </w:pPr>
          </w:p>
        </w:tc>
        <w:tc>
          <w:tcPr>
            <w:tcW w:w="1478"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tcBorders>
              <w:top w:val="single" w:sz="6"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sidRPr="004B43B4">
              <w:rPr>
                <w:rFonts w:ascii="Times New Roman" w:hAnsi="Times New Roman"/>
                <w:b/>
                <w:sz w:val="24"/>
              </w:rPr>
              <w:t>Învățământ postliceal zi – buget</w:t>
            </w:r>
          </w:p>
        </w:tc>
        <w:tc>
          <w:tcPr>
            <w:tcW w:w="147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Economic</w:t>
            </w:r>
          </w:p>
        </w:tc>
        <w:tc>
          <w:tcPr>
            <w:tcW w:w="1500"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Asistent de gestiune</w:t>
            </w:r>
          </w:p>
        </w:tc>
        <w:tc>
          <w:tcPr>
            <w:tcW w:w="999" w:type="dxa"/>
            <w:tcBorders>
              <w:top w:val="single" w:sz="12" w:space="0" w:color="auto"/>
              <w:left w:val="single" w:sz="12" w:space="0" w:color="auto"/>
              <w:bottom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Română</w:t>
            </w:r>
          </w:p>
        </w:tc>
        <w:tc>
          <w:tcPr>
            <w:tcW w:w="950" w:type="dxa"/>
            <w:tcBorders>
              <w:top w:val="single" w:sz="12" w:space="0" w:color="auto"/>
              <w:bottom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1</w:t>
            </w:r>
          </w:p>
        </w:tc>
        <w:tc>
          <w:tcPr>
            <w:tcW w:w="1312" w:type="dxa"/>
            <w:tcBorders>
              <w:top w:val="single" w:sz="12" w:space="0" w:color="auto"/>
              <w:bottom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7174" w:type="dxa"/>
            <w:gridSpan w:val="6"/>
            <w:tcBorders>
              <w:left w:val="single" w:sz="12" w:space="0" w:color="auto"/>
            </w:tcBorders>
            <w:shd w:val="clear" w:color="auto" w:fill="7CA8DE"/>
          </w:tcPr>
          <w:p w:rsidR="00252782" w:rsidRPr="002007A1" w:rsidRDefault="00252782" w:rsidP="00DB76A9">
            <w:pPr>
              <w:tabs>
                <w:tab w:val="left" w:pos="1230"/>
              </w:tabs>
              <w:jc w:val="center"/>
              <w:rPr>
                <w:rFonts w:ascii="Times New Roman" w:hAnsi="Times New Roman"/>
                <w:b/>
                <w:sz w:val="24"/>
              </w:rPr>
            </w:pPr>
            <w:r w:rsidRPr="002007A1">
              <w:rPr>
                <w:rFonts w:ascii="Times New Roman" w:hAnsi="Times New Roman"/>
                <w:b/>
                <w:sz w:val="24"/>
              </w:rPr>
              <w:t>TOTAL</w:t>
            </w:r>
          </w:p>
        </w:tc>
        <w:tc>
          <w:tcPr>
            <w:tcW w:w="950" w:type="dxa"/>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5</w:t>
            </w:r>
          </w:p>
        </w:tc>
        <w:tc>
          <w:tcPr>
            <w:tcW w:w="1312" w:type="dxa"/>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140</w:t>
            </w:r>
          </w:p>
        </w:tc>
      </w:tr>
    </w:tbl>
    <w:p w:rsidR="00A300E6" w:rsidRDefault="00A300E6" w:rsidP="00A300E6">
      <w:pPr>
        <w:spacing w:after="0" w:line="360" w:lineRule="auto"/>
        <w:rPr>
          <w:rFonts w:ascii="Times New Roman" w:hAnsi="Times New Roman" w:cs="Times New Roman"/>
          <w:b/>
          <w:sz w:val="24"/>
          <w:szCs w:val="24"/>
        </w:rPr>
      </w:pPr>
    </w:p>
    <w:p w:rsidR="00A300E6" w:rsidRDefault="00A300E6" w:rsidP="00A300E6">
      <w:pPr>
        <w:pStyle w:val="textmic"/>
        <w:numPr>
          <w:ilvl w:val="0"/>
          <w:numId w:val="0"/>
        </w:numPr>
        <w:rPr>
          <w:rFonts w:ascii="Times New Roman" w:hAnsi="Times New Roman"/>
          <w:szCs w:val="24"/>
        </w:rPr>
      </w:pPr>
    </w:p>
    <w:p w:rsidR="00252782" w:rsidRDefault="00252782" w:rsidP="00A300E6">
      <w:pPr>
        <w:pStyle w:val="textmic"/>
        <w:numPr>
          <w:ilvl w:val="0"/>
          <w:numId w:val="0"/>
        </w:numPr>
        <w:rPr>
          <w:rFonts w:ascii="Times New Roman" w:hAnsi="Times New Roman"/>
          <w:szCs w:val="24"/>
        </w:rPr>
      </w:pPr>
    </w:p>
    <w:p w:rsidR="00A300E6" w:rsidRPr="00322226" w:rsidRDefault="00A300E6" w:rsidP="00A300E6">
      <w:pPr>
        <w:pStyle w:val="textmic"/>
        <w:numPr>
          <w:ilvl w:val="0"/>
          <w:numId w:val="0"/>
        </w:numPr>
        <w:ind w:left="1980"/>
        <w:rPr>
          <w:rFonts w:ascii="Times New Roman" w:hAnsi="Times New Roman"/>
          <w:b/>
          <w:sz w:val="36"/>
          <w:szCs w:val="36"/>
        </w:rPr>
      </w:pPr>
      <w:r w:rsidRPr="00322226">
        <w:rPr>
          <w:rFonts w:ascii="Times New Roman" w:hAnsi="Times New Roman"/>
          <w:b/>
          <w:sz w:val="36"/>
          <w:szCs w:val="36"/>
        </w:rPr>
        <w:lastRenderedPageBreak/>
        <w:t>2.2.3</w:t>
      </w:r>
      <w:r>
        <w:rPr>
          <w:rFonts w:ascii="Times New Roman" w:hAnsi="Times New Roman"/>
          <w:b/>
          <w:sz w:val="36"/>
          <w:szCs w:val="36"/>
        </w:rPr>
        <w:t xml:space="preserve">. </w:t>
      </w:r>
      <w:r w:rsidRPr="00322226">
        <w:rPr>
          <w:rFonts w:ascii="Times New Roman" w:hAnsi="Times New Roman"/>
          <w:b/>
          <w:sz w:val="36"/>
          <w:szCs w:val="36"/>
        </w:rPr>
        <w:t>Rezultate</w:t>
      </w:r>
    </w:p>
    <w:p w:rsidR="00A300E6" w:rsidRDefault="00A300E6" w:rsidP="00A300E6">
      <w:pPr>
        <w:pStyle w:val="textmic"/>
        <w:numPr>
          <w:ilvl w:val="0"/>
          <w:numId w:val="0"/>
        </w:numPr>
        <w:ind w:left="1146"/>
        <w:rPr>
          <w:rFonts w:ascii="Times New Roman" w:hAnsi="Times New Roman"/>
          <w:b/>
        </w:rPr>
      </w:pPr>
    </w:p>
    <w:p w:rsidR="00A300E6" w:rsidRPr="0078215F" w:rsidRDefault="00A300E6" w:rsidP="00A300E6">
      <w:pPr>
        <w:pStyle w:val="textmic"/>
        <w:numPr>
          <w:ilvl w:val="0"/>
          <w:numId w:val="0"/>
        </w:numPr>
        <w:ind w:firstLine="426"/>
        <w:rPr>
          <w:rFonts w:ascii="Times New Roman" w:hAnsi="Times New Roman"/>
        </w:rPr>
      </w:pPr>
      <w:r w:rsidRPr="0078215F">
        <w:rPr>
          <w:rFonts w:ascii="Times New Roman" w:hAnsi="Times New Roman"/>
        </w:rPr>
        <w:t xml:space="preserve">La punctul </w:t>
      </w:r>
      <w:r>
        <w:rPr>
          <w:rFonts w:ascii="Times New Roman" w:hAnsi="Times New Roman"/>
        </w:rPr>
        <w:t xml:space="preserve">1.3. </w:t>
      </w:r>
      <w:r w:rsidRPr="0078215F">
        <w:rPr>
          <w:rFonts w:ascii="Times New Roman" w:hAnsi="Times New Roman"/>
        </w:rPr>
        <w:t>Analiza rezultatelor anului trecut școlar</w:t>
      </w:r>
      <w:r>
        <w:rPr>
          <w:rFonts w:ascii="Times New Roman" w:hAnsi="Times New Roman"/>
        </w:rPr>
        <w:t>,</w:t>
      </w:r>
      <w:r w:rsidRPr="0078215F">
        <w:rPr>
          <w:rFonts w:ascii="Times New Roman" w:hAnsi="Times New Roman"/>
        </w:rPr>
        <w:t xml:space="preserve"> rezultatele elevilor au fost analizate în detaliu.</w:t>
      </w:r>
      <w:r>
        <w:rPr>
          <w:rFonts w:ascii="Times New Roman" w:hAnsi="Times New Roman"/>
        </w:rPr>
        <w:t xml:space="preserve"> Facem în continuare o succintă prezentare a rezultatelor anului trecut școlar:</w:t>
      </w:r>
      <w:r w:rsidRPr="0078215F">
        <w:rPr>
          <w:rFonts w:ascii="Times New Roman" w:hAnsi="Times New Roman"/>
        </w:rPr>
        <w:t xml:space="preserve"> </w:t>
      </w:r>
    </w:p>
    <w:p w:rsidR="00A300E6" w:rsidRPr="002B599B" w:rsidRDefault="00A300E6" w:rsidP="00D5645C">
      <w:pPr>
        <w:pStyle w:val="textmic"/>
        <w:numPr>
          <w:ilvl w:val="0"/>
          <w:numId w:val="41"/>
        </w:numPr>
        <w:rPr>
          <w:rFonts w:ascii="Times New Roman" w:hAnsi="Times New Roman"/>
        </w:rPr>
      </w:pPr>
      <w:r>
        <w:rPr>
          <w:rFonts w:ascii="Times New Roman" w:hAnsi="Times New Roman"/>
        </w:rPr>
        <w:t>Promovabilitatea școlii mare</w:t>
      </w:r>
    </w:p>
    <w:p w:rsidR="00A300E6" w:rsidRPr="002B599B" w:rsidRDefault="00A300E6" w:rsidP="00D5645C">
      <w:pPr>
        <w:pStyle w:val="textmic"/>
        <w:numPr>
          <w:ilvl w:val="0"/>
          <w:numId w:val="41"/>
        </w:numPr>
        <w:rPr>
          <w:rFonts w:ascii="Times New Roman" w:hAnsi="Times New Roman"/>
        </w:rPr>
      </w:pPr>
      <w:r>
        <w:rPr>
          <w:rFonts w:ascii="Times New Roman" w:hAnsi="Times New Roman"/>
        </w:rPr>
        <w:t>Mai puține note scăzute la purtare comparativ cu anul trecut școlar</w:t>
      </w:r>
    </w:p>
    <w:p w:rsidR="00A300E6" w:rsidRDefault="00A300E6" w:rsidP="00D5645C">
      <w:pPr>
        <w:pStyle w:val="textmic"/>
        <w:numPr>
          <w:ilvl w:val="0"/>
          <w:numId w:val="41"/>
        </w:numPr>
        <w:rPr>
          <w:rFonts w:ascii="Times New Roman" w:hAnsi="Times New Roman"/>
        </w:rPr>
      </w:pPr>
      <w:r>
        <w:rPr>
          <w:rFonts w:ascii="Times New Roman" w:hAnsi="Times New Roman"/>
        </w:rPr>
        <w:t>Rata de promovare a examenului de bacalaureat mai m</w:t>
      </w:r>
      <w:r w:rsidR="00BD414A">
        <w:rPr>
          <w:rFonts w:ascii="Times New Roman" w:hAnsi="Times New Roman"/>
        </w:rPr>
        <w:t>are</w:t>
      </w:r>
      <w:r>
        <w:rPr>
          <w:rFonts w:ascii="Times New Roman" w:hAnsi="Times New Roman"/>
        </w:rPr>
        <w:t xml:space="preserve"> decat anul trecut</w:t>
      </w:r>
    </w:p>
    <w:p w:rsidR="00A300E6" w:rsidRDefault="00A300E6" w:rsidP="00D5645C">
      <w:pPr>
        <w:pStyle w:val="textmic"/>
        <w:numPr>
          <w:ilvl w:val="0"/>
          <w:numId w:val="41"/>
        </w:numPr>
        <w:rPr>
          <w:rFonts w:ascii="Times New Roman" w:hAnsi="Times New Roman"/>
        </w:rPr>
      </w:pPr>
      <w:r>
        <w:rPr>
          <w:rFonts w:ascii="Times New Roman" w:hAnsi="Times New Roman"/>
        </w:rPr>
        <w:t>Consilierea elevilor realizată de psihologul școlii</w:t>
      </w:r>
    </w:p>
    <w:p w:rsidR="00A300E6" w:rsidRDefault="00A300E6" w:rsidP="00D5645C">
      <w:pPr>
        <w:pStyle w:val="textmic"/>
        <w:numPr>
          <w:ilvl w:val="0"/>
          <w:numId w:val="41"/>
        </w:numPr>
        <w:rPr>
          <w:rFonts w:ascii="Times New Roman" w:hAnsi="Times New Roman"/>
        </w:rPr>
      </w:pPr>
      <w:r>
        <w:rPr>
          <w:rFonts w:ascii="Times New Roman" w:hAnsi="Times New Roman"/>
        </w:rPr>
        <w:t>Festivitatea de premiere a elevilor claselor a XII-a</w:t>
      </w:r>
    </w:p>
    <w:p w:rsidR="00A300E6" w:rsidRDefault="00A300E6" w:rsidP="00D5645C">
      <w:pPr>
        <w:pStyle w:val="textmic"/>
        <w:numPr>
          <w:ilvl w:val="0"/>
          <w:numId w:val="41"/>
        </w:numPr>
        <w:rPr>
          <w:rFonts w:ascii="Times New Roman" w:hAnsi="Times New Roman"/>
        </w:rPr>
      </w:pPr>
      <w:r>
        <w:rPr>
          <w:rFonts w:ascii="Times New Roman" w:hAnsi="Times New Roman"/>
        </w:rPr>
        <w:t>Fenomen de migrare spre alte școli sau alte județe în descreștere</w:t>
      </w:r>
    </w:p>
    <w:p w:rsidR="00A300E6" w:rsidRDefault="00A300E6" w:rsidP="00D5645C">
      <w:pPr>
        <w:pStyle w:val="textmic"/>
        <w:numPr>
          <w:ilvl w:val="0"/>
          <w:numId w:val="41"/>
        </w:numPr>
        <w:rPr>
          <w:rFonts w:ascii="Times New Roman" w:hAnsi="Times New Roman"/>
        </w:rPr>
      </w:pPr>
      <w:r>
        <w:rPr>
          <w:rFonts w:ascii="Times New Roman" w:hAnsi="Times New Roman"/>
        </w:rPr>
        <w:t>Examen de certificare a competențelor nivel 4:100%</w:t>
      </w:r>
    </w:p>
    <w:p w:rsidR="00A300E6" w:rsidRPr="00DB61ED" w:rsidRDefault="00A300E6" w:rsidP="00D5645C">
      <w:pPr>
        <w:pStyle w:val="textmic"/>
        <w:numPr>
          <w:ilvl w:val="0"/>
          <w:numId w:val="41"/>
        </w:numPr>
        <w:rPr>
          <w:rFonts w:ascii="Times New Roman" w:hAnsi="Times New Roman"/>
        </w:rPr>
      </w:pPr>
      <w:r w:rsidRPr="00DB61ED">
        <w:rPr>
          <w:rFonts w:ascii="Times New Roman" w:hAnsi="Times New Roman"/>
        </w:rPr>
        <w:t>Examen de certificare a competențelor nivel 4:100%</w:t>
      </w:r>
    </w:p>
    <w:p w:rsidR="00A300E6" w:rsidRPr="005F44C2" w:rsidRDefault="00A300E6" w:rsidP="00D5645C">
      <w:pPr>
        <w:pStyle w:val="textmic"/>
        <w:numPr>
          <w:ilvl w:val="0"/>
          <w:numId w:val="41"/>
        </w:numPr>
        <w:rPr>
          <w:rFonts w:ascii="Times New Roman" w:hAnsi="Times New Roman"/>
        </w:rPr>
      </w:pPr>
      <w:r>
        <w:rPr>
          <w:rFonts w:ascii="Times New Roman" w:hAnsi="Times New Roman"/>
        </w:rPr>
        <w:t>Examen de certificare a competențelor nivel 3:100%</w:t>
      </w:r>
    </w:p>
    <w:p w:rsidR="00A300E6" w:rsidRDefault="00A300E6" w:rsidP="00D5645C">
      <w:pPr>
        <w:pStyle w:val="textmic"/>
        <w:numPr>
          <w:ilvl w:val="0"/>
          <w:numId w:val="41"/>
        </w:numPr>
        <w:rPr>
          <w:rFonts w:ascii="Times New Roman" w:hAnsi="Times New Roman"/>
        </w:rPr>
      </w:pPr>
      <w:r w:rsidRPr="005F44C2">
        <w:rPr>
          <w:rFonts w:ascii="Times New Roman" w:hAnsi="Times New Roman"/>
        </w:rPr>
        <w:t xml:space="preserve">Burse </w:t>
      </w:r>
      <w:r>
        <w:rPr>
          <w:rFonts w:ascii="Times New Roman" w:hAnsi="Times New Roman"/>
        </w:rPr>
        <w:t xml:space="preserve">pentru elevi </w:t>
      </w:r>
      <w:r w:rsidRPr="005F44C2">
        <w:rPr>
          <w:rFonts w:ascii="Times New Roman" w:hAnsi="Times New Roman"/>
        </w:rPr>
        <w:t>1</w:t>
      </w:r>
      <w:r w:rsidR="00BD414A">
        <w:rPr>
          <w:rFonts w:ascii="Times New Roman" w:hAnsi="Times New Roman"/>
        </w:rPr>
        <w:t>43</w:t>
      </w:r>
    </w:p>
    <w:p w:rsidR="00A300E6" w:rsidRPr="009967A1" w:rsidRDefault="00A300E6" w:rsidP="00D5645C">
      <w:pPr>
        <w:pStyle w:val="textmic"/>
        <w:numPr>
          <w:ilvl w:val="0"/>
          <w:numId w:val="41"/>
        </w:numPr>
        <w:rPr>
          <w:rFonts w:ascii="Times New Roman" w:hAnsi="Times New Roman"/>
        </w:rPr>
      </w:pPr>
      <w:r>
        <w:rPr>
          <w:rFonts w:ascii="Times New Roman" w:hAnsi="Times New Roman"/>
        </w:rPr>
        <w:t>3 proiecte noi, si 2 in al treilea an de implementare</w:t>
      </w:r>
    </w:p>
    <w:p w:rsidR="00A300E6" w:rsidRDefault="00A300E6" w:rsidP="00D5645C">
      <w:pPr>
        <w:pStyle w:val="textmic"/>
        <w:numPr>
          <w:ilvl w:val="0"/>
          <w:numId w:val="41"/>
        </w:numPr>
        <w:rPr>
          <w:rFonts w:ascii="Times New Roman" w:hAnsi="Times New Roman"/>
        </w:rPr>
      </w:pPr>
      <w:r>
        <w:rPr>
          <w:rFonts w:ascii="Times New Roman" w:hAnsi="Times New Roman"/>
        </w:rPr>
        <w:t>4 cursuri de formare a cadrelor didactice</w:t>
      </w:r>
    </w:p>
    <w:p w:rsidR="00A300E6" w:rsidRDefault="006B18B6" w:rsidP="00D5645C">
      <w:pPr>
        <w:pStyle w:val="textmic"/>
        <w:numPr>
          <w:ilvl w:val="0"/>
          <w:numId w:val="41"/>
        </w:numPr>
        <w:rPr>
          <w:rFonts w:ascii="Times New Roman" w:hAnsi="Times New Roman"/>
        </w:rPr>
      </w:pPr>
      <w:r>
        <w:rPr>
          <w:rFonts w:ascii="Times New Roman" w:hAnsi="Times New Roman"/>
        </w:rPr>
        <w:t>84</w:t>
      </w:r>
      <w:r w:rsidR="00A300E6">
        <w:rPr>
          <w:rFonts w:ascii="Times New Roman" w:hAnsi="Times New Roman"/>
        </w:rPr>
        <w:t xml:space="preserve"> activități extracurriculare</w:t>
      </w:r>
    </w:p>
    <w:p w:rsidR="00A300E6" w:rsidRPr="00520FEC" w:rsidRDefault="00A300E6" w:rsidP="00D5645C">
      <w:pPr>
        <w:pStyle w:val="textmic"/>
        <w:numPr>
          <w:ilvl w:val="0"/>
          <w:numId w:val="41"/>
        </w:numPr>
        <w:rPr>
          <w:rFonts w:ascii="Times New Roman" w:hAnsi="Times New Roman"/>
        </w:rPr>
      </w:pPr>
      <w:r>
        <w:rPr>
          <w:rFonts w:ascii="Times New Roman" w:hAnsi="Times New Roman"/>
        </w:rPr>
        <w:t>61 asistențe la ore</w:t>
      </w:r>
    </w:p>
    <w:p w:rsidR="00A300E6" w:rsidRDefault="00A300E6" w:rsidP="00D5645C">
      <w:pPr>
        <w:pStyle w:val="textmic"/>
        <w:numPr>
          <w:ilvl w:val="0"/>
          <w:numId w:val="41"/>
        </w:numPr>
        <w:rPr>
          <w:rFonts w:ascii="Times New Roman" w:hAnsi="Times New Roman"/>
        </w:rPr>
      </w:pPr>
      <w:r>
        <w:rPr>
          <w:rFonts w:ascii="Times New Roman" w:hAnsi="Times New Roman"/>
        </w:rPr>
        <w:t>2 lectorate</w:t>
      </w:r>
    </w:p>
    <w:p w:rsidR="00A300E6" w:rsidRDefault="00A300E6" w:rsidP="00D5645C">
      <w:pPr>
        <w:pStyle w:val="textmic"/>
        <w:numPr>
          <w:ilvl w:val="0"/>
          <w:numId w:val="41"/>
        </w:numPr>
        <w:rPr>
          <w:rFonts w:ascii="Times New Roman" w:hAnsi="Times New Roman"/>
        </w:rPr>
      </w:pPr>
      <w:r>
        <w:rPr>
          <w:rFonts w:ascii="Times New Roman" w:hAnsi="Times New Roman"/>
        </w:rPr>
        <w:t>Comunicări științifice:</w:t>
      </w:r>
      <w:r w:rsidR="00BD414A">
        <w:rPr>
          <w:rFonts w:ascii="Times New Roman" w:hAnsi="Times New Roman"/>
        </w:rPr>
        <w:t>15</w:t>
      </w:r>
    </w:p>
    <w:p w:rsidR="00A300E6" w:rsidRDefault="00A300E6" w:rsidP="00D5645C">
      <w:pPr>
        <w:pStyle w:val="textmic"/>
        <w:numPr>
          <w:ilvl w:val="0"/>
          <w:numId w:val="41"/>
        </w:numPr>
        <w:rPr>
          <w:rFonts w:ascii="Times New Roman" w:hAnsi="Times New Roman"/>
        </w:rPr>
      </w:pPr>
      <w:r>
        <w:rPr>
          <w:rFonts w:ascii="Times New Roman" w:hAnsi="Times New Roman"/>
        </w:rPr>
        <w:t>Publicații:3</w:t>
      </w:r>
    </w:p>
    <w:p w:rsidR="00A300E6" w:rsidRPr="00DB61ED" w:rsidRDefault="00A300E6" w:rsidP="00D5645C">
      <w:pPr>
        <w:pStyle w:val="textmic"/>
        <w:numPr>
          <w:ilvl w:val="0"/>
          <w:numId w:val="41"/>
        </w:numPr>
        <w:rPr>
          <w:rFonts w:ascii="Times New Roman" w:hAnsi="Times New Roman"/>
        </w:rPr>
      </w:pPr>
      <w:r w:rsidRPr="00DB61ED">
        <w:rPr>
          <w:rFonts w:ascii="Times New Roman" w:hAnsi="Times New Roman"/>
        </w:rPr>
        <w:t xml:space="preserve">Venituri proprii </w:t>
      </w:r>
      <w:r w:rsidR="00BD414A">
        <w:rPr>
          <w:rFonts w:ascii="Times New Roman" w:hAnsi="Times New Roman"/>
        </w:rPr>
        <w:t>91</w:t>
      </w:r>
      <w:r w:rsidRPr="00DB61ED">
        <w:rPr>
          <w:rFonts w:ascii="Times New Roman" w:hAnsi="Times New Roman"/>
        </w:rPr>
        <w:t>.000 lei</w:t>
      </w:r>
    </w:p>
    <w:p w:rsidR="00A300E6" w:rsidRDefault="00A300E6" w:rsidP="00A300E6">
      <w:pPr>
        <w:pStyle w:val="textmic"/>
        <w:numPr>
          <w:ilvl w:val="0"/>
          <w:numId w:val="0"/>
        </w:numPr>
        <w:ind w:left="360"/>
        <w:rPr>
          <w:rFonts w:ascii="Times New Roman" w:hAnsi="Times New Roman"/>
          <w:b/>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A300E6" w:rsidRPr="00256934" w:rsidRDefault="00A300E6" w:rsidP="00A300E6">
      <w:pPr>
        <w:pStyle w:val="textmic"/>
        <w:numPr>
          <w:ilvl w:val="0"/>
          <w:numId w:val="0"/>
        </w:numPr>
        <w:rPr>
          <w:rFonts w:ascii="Times New Roman" w:hAnsi="Times New Roman"/>
          <w:b/>
          <w:sz w:val="36"/>
          <w:szCs w:val="36"/>
        </w:rPr>
      </w:pPr>
      <w:r w:rsidRPr="00256934">
        <w:rPr>
          <w:rFonts w:ascii="Times New Roman" w:hAnsi="Times New Roman"/>
          <w:b/>
          <w:sz w:val="36"/>
          <w:szCs w:val="36"/>
        </w:rPr>
        <w:t>2.2.4. Calificări și curriculum-Analiza SWOT</w:t>
      </w:r>
    </w:p>
    <w:p w:rsidR="00A300E6" w:rsidRDefault="00A300E6" w:rsidP="00A300E6">
      <w:pPr>
        <w:pStyle w:val="textmic"/>
        <w:numPr>
          <w:ilvl w:val="0"/>
          <w:numId w:val="0"/>
        </w:numPr>
        <w:rPr>
          <w:rFonts w:ascii="Times New Roman" w:hAnsi="Times New Roman"/>
          <w:b/>
        </w:rPr>
      </w:pPr>
    </w:p>
    <w:p w:rsidR="00A300E6" w:rsidRDefault="00A300E6" w:rsidP="00A300E6">
      <w:pPr>
        <w:pStyle w:val="textmic"/>
        <w:numPr>
          <w:ilvl w:val="0"/>
          <w:numId w:val="0"/>
        </w:numPr>
        <w:rPr>
          <w:rFonts w:ascii="Times New Roman" w:hAnsi="Times New Roman"/>
          <w:b/>
        </w:rPr>
      </w:pPr>
    </w:p>
    <w:tbl>
      <w:tblPr>
        <w:tblStyle w:val="TableGrid"/>
        <w:tblW w:w="0" w:type="auto"/>
        <w:tblLook w:val="04A0"/>
      </w:tblPr>
      <w:tblGrid>
        <w:gridCol w:w="4775"/>
        <w:gridCol w:w="4776"/>
      </w:tblGrid>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tari</w:t>
            </w:r>
          </w:p>
          <w:p w:rsidR="00A300E6" w:rsidRPr="00FC10ED" w:rsidRDefault="00A300E6" w:rsidP="00A300E6">
            <w:pPr>
              <w:rPr>
                <w:rFonts w:ascii="Times New Roman" w:hAnsi="Times New Roman"/>
                <w:sz w:val="24"/>
                <w:szCs w:val="24"/>
              </w:rPr>
            </w:pPr>
          </w:p>
          <w:p w:rsidR="00A300E6" w:rsidRDefault="00A300E6" w:rsidP="00A300E6"/>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slabe</w:t>
            </w:r>
          </w:p>
        </w:tc>
      </w:tr>
      <w:tr w:rsidR="00A300E6" w:rsidTr="00A300E6">
        <w:tc>
          <w:tcPr>
            <w:tcW w:w="4775" w:type="dxa"/>
            <w:tcBorders>
              <w:bottom w:val="single" w:sz="4" w:space="0" w:color="auto"/>
            </w:tcBorders>
          </w:tcPr>
          <w:p w:rsidR="003F4A19" w:rsidRPr="003F4A19" w:rsidRDefault="00A300E6" w:rsidP="003F4A19">
            <w:pPr>
              <w:pStyle w:val="textmic"/>
              <w:tabs>
                <w:tab w:val="left" w:pos="142"/>
              </w:tabs>
              <w:ind w:left="25"/>
              <w:rPr>
                <w:rFonts w:ascii="Times New Roman" w:hAnsi="Times New Roman"/>
                <w:b/>
                <w:szCs w:val="24"/>
              </w:rPr>
            </w:pPr>
            <w:r w:rsidRPr="001C0A87">
              <w:rPr>
                <w:rFonts w:ascii="Times New Roman" w:hAnsi="Times New Roman"/>
                <w:b/>
                <w:bCs/>
                <w:szCs w:val="24"/>
              </w:rPr>
              <w:t>-</w:t>
            </w:r>
            <w:r w:rsidRPr="001C0A87">
              <w:rPr>
                <w:rFonts w:ascii="Times New Roman" w:hAnsi="Times New Roman"/>
                <w:b/>
                <w:szCs w:val="24"/>
              </w:rPr>
              <w:t xml:space="preserve"> </w:t>
            </w:r>
            <w:r w:rsidR="003F4A19" w:rsidRPr="003F4A19">
              <w:rPr>
                <w:rFonts w:ascii="Times New Roman" w:hAnsi="Times New Roman"/>
                <w:b/>
                <w:szCs w:val="24"/>
              </w:rPr>
              <w:t xml:space="preserve"> </w:t>
            </w:r>
            <w:r w:rsidR="003F4A19" w:rsidRPr="003F4A19">
              <w:rPr>
                <w:rFonts w:ascii="Times New Roman" w:hAnsi="Times New Roman"/>
                <w:bCs/>
                <w:szCs w:val="24"/>
              </w:rPr>
              <w:t>Ofertă educaţională adaptată la cererea de pe piaţa muncii și a operatorilor economici</w:t>
            </w:r>
          </w:p>
          <w:p w:rsidR="00726CFD" w:rsidRPr="00726CFD" w:rsidRDefault="003F4A19" w:rsidP="003F4A19">
            <w:pPr>
              <w:pStyle w:val="textmic"/>
              <w:numPr>
                <w:ilvl w:val="0"/>
                <w:numId w:val="0"/>
              </w:numPr>
              <w:tabs>
                <w:tab w:val="left" w:pos="142"/>
              </w:tabs>
              <w:ind w:left="25"/>
              <w:rPr>
                <w:rFonts w:ascii="Times New Roman" w:hAnsi="Times New Roman"/>
                <w:szCs w:val="24"/>
              </w:rPr>
            </w:pPr>
            <w:r>
              <w:rPr>
                <w:rFonts w:ascii="Times New Roman" w:hAnsi="Times New Roman"/>
                <w:b/>
                <w:szCs w:val="24"/>
              </w:rPr>
              <w:t>-</w:t>
            </w:r>
            <w:r w:rsidR="00A300E6" w:rsidRPr="001C0A87">
              <w:rPr>
                <w:rFonts w:ascii="Times New Roman" w:hAnsi="Times New Roman"/>
                <w:szCs w:val="24"/>
              </w:rPr>
              <w:t xml:space="preserve">documentele curriculare au fost cunoscute din </w:t>
            </w:r>
            <w:r w:rsidR="00726CFD">
              <w:rPr>
                <w:rFonts w:ascii="Times New Roman" w:hAnsi="Times New Roman"/>
                <w:szCs w:val="24"/>
              </w:rPr>
              <w:t>timp și aplicate în proiectare</w:t>
            </w:r>
          </w:p>
          <w:p w:rsidR="00A300E6" w:rsidRDefault="00726CFD" w:rsidP="00726CFD">
            <w:pPr>
              <w:pStyle w:val="textmic"/>
              <w:numPr>
                <w:ilvl w:val="0"/>
                <w:numId w:val="0"/>
              </w:numPr>
              <w:tabs>
                <w:tab w:val="left" w:pos="142"/>
              </w:tabs>
              <w:ind w:left="25"/>
              <w:rPr>
                <w:rFonts w:ascii="Times New Roman" w:hAnsi="Times New Roman"/>
                <w:szCs w:val="24"/>
              </w:rPr>
            </w:pPr>
            <w:r w:rsidRPr="00726CFD">
              <w:rPr>
                <w:rFonts w:ascii="Times New Roman" w:hAnsi="Times New Roman"/>
                <w:szCs w:val="24"/>
              </w:rPr>
              <w:t>-curriculum în dezvoltare locală a fost elaborat împreună şi la propunerea agenţilor economici și au fost avizate în cadrul consiliului de administraţie :</w:t>
            </w:r>
          </w:p>
          <w:p w:rsidR="00A300E6" w:rsidRPr="001C0A87" w:rsidRDefault="00A300E6" w:rsidP="00A300E6">
            <w:pPr>
              <w:pStyle w:val="textmic"/>
              <w:numPr>
                <w:ilvl w:val="0"/>
                <w:numId w:val="0"/>
              </w:numPr>
              <w:tabs>
                <w:tab w:val="left" w:pos="142"/>
              </w:tabs>
              <w:ind w:left="25"/>
              <w:rPr>
                <w:rFonts w:ascii="Times New Roman" w:hAnsi="Times New Roman"/>
                <w:bCs/>
                <w:szCs w:val="24"/>
              </w:rPr>
            </w:pPr>
            <w:r>
              <w:rPr>
                <w:rFonts w:ascii="Times New Roman" w:hAnsi="Times New Roman"/>
                <w:szCs w:val="24"/>
              </w:rPr>
              <w:t>-c</w:t>
            </w:r>
            <w:r w:rsidRPr="001C0A87">
              <w:rPr>
                <w:rFonts w:ascii="Times New Roman" w:hAnsi="Times New Roman"/>
                <w:szCs w:val="24"/>
              </w:rPr>
              <w:t>urriculum la TC este prezentat modular pentru a permite flexibilitate în formare şi în ocuparea unui loc de muncă</w:t>
            </w:r>
          </w:p>
          <w:p w:rsidR="00A300E6" w:rsidRDefault="00A300E6" w:rsidP="00A300E6">
            <w:pPr>
              <w:pStyle w:val="textmic"/>
              <w:numPr>
                <w:ilvl w:val="0"/>
                <w:numId w:val="0"/>
              </w:numPr>
              <w:tabs>
                <w:tab w:val="left" w:pos="142"/>
              </w:tabs>
              <w:ind w:left="25"/>
              <w:rPr>
                <w:rFonts w:ascii="Times New Roman" w:hAnsi="Times New Roman"/>
                <w:b/>
                <w:szCs w:val="24"/>
              </w:rPr>
            </w:pPr>
            <w:r>
              <w:rPr>
                <w:rFonts w:ascii="Times New Roman" w:hAnsi="Times New Roman"/>
                <w:szCs w:val="24"/>
              </w:rPr>
              <w:t>-l</w:t>
            </w:r>
            <w:r w:rsidRPr="001C0A87">
              <w:rPr>
                <w:rFonts w:ascii="Times New Roman" w:hAnsi="Times New Roman"/>
                <w:szCs w:val="24"/>
              </w:rPr>
              <w:t xml:space="preserve">a clasele a IX-a instruirea practică comasată </w:t>
            </w:r>
            <w:r w:rsidRPr="001C0A87">
              <w:rPr>
                <w:rFonts w:ascii="Times New Roman" w:hAnsi="Times New Roman"/>
                <w:szCs w:val="24"/>
              </w:rPr>
              <w:lastRenderedPageBreak/>
              <w:t>urmăreşte dezvoltarea unităţilor de competenţă “Igiena şi securitatea muncii”, “Organizarea locului de muncă</w:t>
            </w:r>
            <w:r>
              <w:rPr>
                <w:rFonts w:ascii="Times New Roman" w:hAnsi="Times New Roman"/>
                <w:b/>
                <w:szCs w:val="24"/>
              </w:rPr>
              <w:t>”</w:t>
            </w:r>
          </w:p>
          <w:p w:rsidR="00A300E6" w:rsidRPr="009F11BA" w:rsidRDefault="00A300E6" w:rsidP="00A300E6">
            <w:pPr>
              <w:pStyle w:val="textmic"/>
              <w:numPr>
                <w:ilvl w:val="0"/>
                <w:numId w:val="0"/>
              </w:numPr>
              <w:tabs>
                <w:tab w:val="left" w:pos="142"/>
              </w:tabs>
              <w:ind w:left="25"/>
              <w:rPr>
                <w:rFonts w:ascii="Times New Roman" w:hAnsi="Times New Roman"/>
                <w:bCs/>
                <w:szCs w:val="24"/>
              </w:rPr>
            </w:pPr>
            <w:r>
              <w:rPr>
                <w:rFonts w:ascii="Times New Roman" w:hAnsi="Times New Roman"/>
                <w:szCs w:val="24"/>
              </w:rPr>
              <w:t>-i</w:t>
            </w:r>
            <w:r w:rsidRPr="009F11BA">
              <w:rPr>
                <w:rFonts w:ascii="Times New Roman" w:hAnsi="Times New Roman"/>
                <w:szCs w:val="24"/>
              </w:rPr>
              <w:t>nstruirea practică comasată dezvoltă unităţile de competenţă “Pregătirea pentru integrarea la locul de muncă” şi “Tranziţia de la şcoală la locul de muncă”</w:t>
            </w:r>
          </w:p>
          <w:p w:rsidR="00A300E6" w:rsidRPr="009F11BA" w:rsidRDefault="00A300E6" w:rsidP="00A300E6">
            <w:pPr>
              <w:pStyle w:val="textmic"/>
              <w:numPr>
                <w:ilvl w:val="0"/>
                <w:numId w:val="0"/>
              </w:numPr>
              <w:tabs>
                <w:tab w:val="left" w:pos="142"/>
              </w:tabs>
              <w:ind w:left="25"/>
              <w:rPr>
                <w:rFonts w:ascii="Times New Roman" w:hAnsi="Times New Roman"/>
                <w:szCs w:val="24"/>
              </w:rPr>
            </w:pPr>
            <w:r>
              <w:rPr>
                <w:rFonts w:ascii="Times New Roman" w:hAnsi="Times New Roman"/>
                <w:szCs w:val="24"/>
              </w:rPr>
              <w:t>-s</w:t>
            </w:r>
            <w:r w:rsidRPr="009F11BA">
              <w:rPr>
                <w:rFonts w:ascii="Times New Roman" w:hAnsi="Times New Roman"/>
                <w:szCs w:val="24"/>
              </w:rPr>
              <w:t xml:space="preserve">-a elaborat curriculum adaptat la nevoi CES pentru toate discipinele </w:t>
            </w:r>
          </w:p>
          <w:p w:rsidR="00A300E6" w:rsidRPr="009F11BA" w:rsidRDefault="00A300E6" w:rsidP="00A300E6">
            <w:pPr>
              <w:pStyle w:val="textmic"/>
              <w:numPr>
                <w:ilvl w:val="0"/>
                <w:numId w:val="0"/>
              </w:numPr>
              <w:tabs>
                <w:tab w:val="left" w:pos="142"/>
              </w:tabs>
              <w:ind w:left="25"/>
              <w:rPr>
                <w:rFonts w:ascii="Times New Roman" w:hAnsi="Times New Roman"/>
                <w:i/>
                <w:szCs w:val="24"/>
              </w:rPr>
            </w:pPr>
            <w:r>
              <w:rPr>
                <w:rFonts w:ascii="Times New Roman" w:hAnsi="Times New Roman"/>
                <w:szCs w:val="24"/>
              </w:rPr>
              <w:t>-î</w:t>
            </w:r>
            <w:r w:rsidRPr="009F11BA">
              <w:rPr>
                <w:rFonts w:ascii="Times New Roman" w:hAnsi="Times New Roman"/>
                <w:szCs w:val="24"/>
              </w:rPr>
              <w:t xml:space="preserve">n urma curriculumului aplicat, prin dezvoltarea unitarilor de competenţă, elevii dobândesc abilităţile necesare practicării unei meserii; unităţi de competenţă: </w:t>
            </w:r>
            <w:r w:rsidRPr="009F11BA">
              <w:rPr>
                <w:rFonts w:ascii="Times New Roman" w:hAnsi="Times New Roman"/>
                <w:i/>
                <w:szCs w:val="24"/>
              </w:rPr>
              <w:t>Comunicare şi numeraţie, Utilizarea  calculatorului şi prelucrarea informaţiei, Comunicarea în limbi străine, Dezvoltare personală, Igiena şi securitatea muncii</w:t>
            </w:r>
            <w:r>
              <w:rPr>
                <w:rFonts w:ascii="Times New Roman" w:hAnsi="Times New Roman"/>
                <w:b/>
                <w:i/>
                <w:szCs w:val="24"/>
              </w:rPr>
              <w:t xml:space="preserve">, </w:t>
            </w:r>
            <w:r w:rsidRPr="009F11BA">
              <w:rPr>
                <w:rFonts w:ascii="Times New Roman" w:hAnsi="Times New Roman"/>
                <w:i/>
                <w:szCs w:val="24"/>
              </w:rPr>
              <w:t>Pregătirea pentru</w:t>
            </w:r>
            <w:r>
              <w:rPr>
                <w:rFonts w:ascii="Times New Roman" w:hAnsi="Times New Roman"/>
                <w:b/>
                <w:i/>
                <w:szCs w:val="24"/>
              </w:rPr>
              <w:t xml:space="preserve"> </w:t>
            </w:r>
            <w:r w:rsidRPr="009F11BA">
              <w:rPr>
                <w:rFonts w:ascii="Times New Roman" w:hAnsi="Times New Roman"/>
                <w:i/>
                <w:szCs w:val="24"/>
              </w:rPr>
              <w:t>integrarea la loc de muncă, Tranziţia de la şcoala la locul de muncă.</w:t>
            </w:r>
          </w:p>
          <w:p w:rsidR="00A300E6" w:rsidRPr="00D03EA1" w:rsidRDefault="00A300E6" w:rsidP="00D03EA1">
            <w:pPr>
              <w:pStyle w:val="textmic"/>
              <w:numPr>
                <w:ilvl w:val="0"/>
                <w:numId w:val="0"/>
              </w:numPr>
              <w:tabs>
                <w:tab w:val="left" w:pos="142"/>
              </w:tabs>
              <w:ind w:left="25"/>
              <w:rPr>
                <w:rFonts w:ascii="Times New Roman" w:hAnsi="Times New Roman"/>
                <w:bCs/>
                <w:szCs w:val="24"/>
              </w:rPr>
            </w:pPr>
            <w:r>
              <w:rPr>
                <w:rFonts w:ascii="Times New Roman" w:hAnsi="Times New Roman"/>
                <w:bCs/>
                <w:szCs w:val="24"/>
              </w:rPr>
              <w:t>-î</w:t>
            </w:r>
            <w:r w:rsidRPr="009F11BA">
              <w:rPr>
                <w:rFonts w:ascii="Times New Roman" w:hAnsi="Times New Roman"/>
                <w:bCs/>
                <w:szCs w:val="24"/>
              </w:rPr>
              <w:t>ntocmirea şi completarea fişelor individuale de observare în cadrul orelor de instruire practică, pentru fiecare unitate de competenta ţinând cont de criteriile de performanţă.</w:t>
            </w:r>
          </w:p>
          <w:p w:rsidR="00A300E6" w:rsidRDefault="00A300E6" w:rsidP="00A300E6">
            <w:pPr>
              <w:pStyle w:val="textmic"/>
              <w:numPr>
                <w:ilvl w:val="0"/>
                <w:numId w:val="0"/>
              </w:numPr>
              <w:tabs>
                <w:tab w:val="left" w:pos="142"/>
              </w:tabs>
              <w:ind w:left="25"/>
            </w:pPr>
          </w:p>
        </w:tc>
        <w:tc>
          <w:tcPr>
            <w:tcW w:w="4776" w:type="dxa"/>
            <w:tcBorders>
              <w:bottom w:val="single" w:sz="4" w:space="0" w:color="auto"/>
            </w:tcBorders>
          </w:tcPr>
          <w:p w:rsidR="003F4A19" w:rsidRPr="003F4A19" w:rsidRDefault="00A300E6" w:rsidP="003F4A19">
            <w:pPr>
              <w:pStyle w:val="textmic"/>
              <w:tabs>
                <w:tab w:val="left" w:pos="142"/>
              </w:tabs>
              <w:ind w:left="25"/>
              <w:rPr>
                <w:rFonts w:ascii="Times New Roman" w:hAnsi="Times New Roman"/>
                <w:szCs w:val="24"/>
              </w:rPr>
            </w:pPr>
            <w:r w:rsidRPr="005018FB">
              <w:rPr>
                <w:rFonts w:ascii="Times New Roman" w:hAnsi="Times New Roman"/>
                <w:szCs w:val="24"/>
              </w:rPr>
              <w:lastRenderedPageBreak/>
              <w:t>-</w:t>
            </w:r>
            <w:r w:rsidR="003F4A19" w:rsidRPr="003F4A19">
              <w:rPr>
                <w:rFonts w:ascii="Times New Roman" w:hAnsi="Times New Roman"/>
                <w:szCs w:val="24"/>
              </w:rPr>
              <w:t xml:space="preserve"> </w:t>
            </w:r>
            <w:r w:rsidR="003F4A19">
              <w:rPr>
                <w:rFonts w:ascii="Times New Roman" w:hAnsi="Times New Roman"/>
                <w:szCs w:val="24"/>
              </w:rPr>
              <w:t>a</w:t>
            </w:r>
            <w:r w:rsidR="003F4A19" w:rsidRPr="003F4A19">
              <w:rPr>
                <w:rFonts w:ascii="Times New Roman" w:hAnsi="Times New Roman"/>
                <w:szCs w:val="24"/>
              </w:rPr>
              <w:t xml:space="preserve">tractivitatea redusă a învăţământului </w:t>
            </w:r>
          </w:p>
          <w:p w:rsidR="003F4A19" w:rsidRDefault="003F4A19" w:rsidP="003F4A19">
            <w:pPr>
              <w:pStyle w:val="textmic"/>
              <w:tabs>
                <w:tab w:val="left" w:pos="142"/>
              </w:tabs>
              <w:ind w:left="25"/>
              <w:rPr>
                <w:rFonts w:ascii="Times New Roman" w:hAnsi="Times New Roman"/>
                <w:szCs w:val="24"/>
              </w:rPr>
            </w:pPr>
            <w:r>
              <w:rPr>
                <w:rFonts w:ascii="Times New Roman" w:hAnsi="Times New Roman"/>
                <w:szCs w:val="24"/>
              </w:rPr>
              <w:t>p</w:t>
            </w:r>
            <w:r w:rsidRPr="003F4A19">
              <w:rPr>
                <w:rFonts w:ascii="Times New Roman" w:hAnsi="Times New Roman"/>
                <w:szCs w:val="24"/>
              </w:rPr>
              <w:t xml:space="preserve">rofesional şi </w:t>
            </w:r>
            <w:r>
              <w:rPr>
                <w:rFonts w:ascii="Times New Roman" w:hAnsi="Times New Roman"/>
                <w:szCs w:val="24"/>
              </w:rPr>
              <w:t>tehnic</w:t>
            </w:r>
          </w:p>
          <w:p w:rsidR="00A300E6" w:rsidRPr="005018FB" w:rsidRDefault="003F4A19" w:rsidP="003F4A19">
            <w:pPr>
              <w:pStyle w:val="textmic"/>
              <w:tabs>
                <w:tab w:val="left" w:pos="142"/>
              </w:tabs>
              <w:ind w:left="25"/>
              <w:rPr>
                <w:rFonts w:ascii="Times New Roman" w:hAnsi="Times New Roman"/>
                <w:szCs w:val="24"/>
              </w:rPr>
            </w:pPr>
            <w:r>
              <w:rPr>
                <w:rFonts w:ascii="Times New Roman" w:hAnsi="Times New Roman"/>
                <w:szCs w:val="24"/>
              </w:rPr>
              <w:t>-</w:t>
            </w:r>
            <w:r w:rsidR="00A300E6" w:rsidRPr="005018FB">
              <w:rPr>
                <w:rFonts w:ascii="Times New Roman" w:hAnsi="Times New Roman"/>
                <w:szCs w:val="24"/>
              </w:rPr>
              <w:t>nr</w:t>
            </w:r>
            <w:r w:rsidR="00726CFD">
              <w:rPr>
                <w:rFonts w:ascii="Times New Roman" w:hAnsi="Times New Roman"/>
                <w:szCs w:val="24"/>
              </w:rPr>
              <w:t>.</w:t>
            </w:r>
            <w:r w:rsidR="00A300E6" w:rsidRPr="005018FB">
              <w:rPr>
                <w:rFonts w:ascii="Times New Roman" w:hAnsi="Times New Roman"/>
                <w:szCs w:val="24"/>
              </w:rPr>
              <w:t xml:space="preserve"> mic de ore destinat instruirii practice cu consecin</w:t>
            </w:r>
            <w:r w:rsidR="00726CFD">
              <w:rPr>
                <w:rFonts w:ascii="Times New Roman" w:hAnsi="Times New Roman"/>
                <w:szCs w:val="24"/>
              </w:rPr>
              <w:t>ț</w:t>
            </w:r>
            <w:r w:rsidR="00A300E6" w:rsidRPr="005018FB">
              <w:rPr>
                <w:rFonts w:ascii="Times New Roman" w:hAnsi="Times New Roman"/>
                <w:szCs w:val="24"/>
              </w:rPr>
              <w:t>e negative asupra form</w:t>
            </w:r>
            <w:r w:rsidR="00726CFD">
              <w:rPr>
                <w:rFonts w:ascii="Times New Roman" w:hAnsi="Times New Roman"/>
                <w:szCs w:val="24"/>
              </w:rPr>
              <w:t>ă</w:t>
            </w:r>
            <w:r w:rsidR="00A300E6" w:rsidRPr="005018FB">
              <w:rPr>
                <w:rFonts w:ascii="Times New Roman" w:hAnsi="Times New Roman"/>
                <w:szCs w:val="24"/>
              </w:rPr>
              <w:t>rii abilit</w:t>
            </w:r>
            <w:r w:rsidR="00726CFD">
              <w:rPr>
                <w:rFonts w:ascii="Times New Roman" w:hAnsi="Times New Roman"/>
                <w:szCs w:val="24"/>
              </w:rPr>
              <w:t>ăț</w:t>
            </w:r>
            <w:r w:rsidR="00A300E6" w:rsidRPr="005018FB">
              <w:rPr>
                <w:rFonts w:ascii="Times New Roman" w:hAnsi="Times New Roman"/>
                <w:szCs w:val="24"/>
              </w:rPr>
              <w:t xml:space="preserve">ilor pentru </w:t>
            </w:r>
            <w:r w:rsidR="00726CFD">
              <w:rPr>
                <w:rFonts w:ascii="Times New Roman" w:hAnsi="Times New Roman"/>
                <w:szCs w:val="24"/>
              </w:rPr>
              <w:t>î</w:t>
            </w:r>
            <w:r w:rsidR="00A300E6" w:rsidRPr="005018FB">
              <w:rPr>
                <w:rFonts w:ascii="Times New Roman" w:hAnsi="Times New Roman"/>
                <w:szCs w:val="24"/>
              </w:rPr>
              <w:t>nv</w:t>
            </w:r>
            <w:r w:rsidR="00726CFD">
              <w:rPr>
                <w:rFonts w:ascii="Times New Roman" w:hAnsi="Times New Roman"/>
                <w:szCs w:val="24"/>
              </w:rPr>
              <w:t>ăț</w:t>
            </w:r>
            <w:r w:rsidR="00A300E6" w:rsidRPr="005018FB">
              <w:rPr>
                <w:rFonts w:ascii="Times New Roman" w:hAnsi="Times New Roman"/>
                <w:szCs w:val="24"/>
              </w:rPr>
              <w:t>am</w:t>
            </w:r>
            <w:r w:rsidR="00726CFD">
              <w:rPr>
                <w:rFonts w:ascii="Times New Roman" w:hAnsi="Times New Roman"/>
                <w:szCs w:val="24"/>
              </w:rPr>
              <w:t>â</w:t>
            </w:r>
            <w:r w:rsidR="00A300E6" w:rsidRPr="005018FB">
              <w:rPr>
                <w:rFonts w:ascii="Times New Roman" w:hAnsi="Times New Roman"/>
                <w:szCs w:val="24"/>
              </w:rPr>
              <w:t>ntul profesional</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 xml:space="preserve">-insuficienta folosire a materialului didactic existent </w:t>
            </w:r>
            <w:r w:rsidR="00726CFD">
              <w:rPr>
                <w:rFonts w:ascii="Times New Roman" w:hAnsi="Times New Roman"/>
                <w:szCs w:val="24"/>
              </w:rPr>
              <w:t>î</w:t>
            </w:r>
            <w:r w:rsidRPr="005018FB">
              <w:rPr>
                <w:rFonts w:ascii="Times New Roman" w:hAnsi="Times New Roman"/>
                <w:szCs w:val="24"/>
              </w:rPr>
              <w:t xml:space="preserve">n </w:t>
            </w:r>
            <w:r w:rsidR="00726CFD">
              <w:rPr>
                <w:rFonts w:ascii="Times New Roman" w:hAnsi="Times New Roman"/>
                <w:szCs w:val="24"/>
              </w:rPr>
              <w:t>ș</w:t>
            </w:r>
            <w:r w:rsidRPr="005018FB">
              <w:rPr>
                <w:rFonts w:ascii="Times New Roman" w:hAnsi="Times New Roman"/>
                <w:szCs w:val="24"/>
              </w:rPr>
              <w:t>coal</w:t>
            </w:r>
            <w:r w:rsidR="00726CFD">
              <w:rPr>
                <w:rFonts w:ascii="Times New Roman" w:hAnsi="Times New Roman"/>
                <w:szCs w:val="24"/>
              </w:rPr>
              <w:t xml:space="preserve">ă, </w:t>
            </w:r>
            <w:r w:rsidRPr="005018FB">
              <w:rPr>
                <w:rFonts w:ascii="Times New Roman" w:hAnsi="Times New Roman"/>
                <w:szCs w:val="24"/>
              </w:rPr>
              <w:t>nou achizi</w:t>
            </w:r>
            <w:r w:rsidR="00726CFD">
              <w:rPr>
                <w:rFonts w:ascii="Times New Roman" w:hAnsi="Times New Roman"/>
                <w:szCs w:val="24"/>
              </w:rPr>
              <w:t>ț</w:t>
            </w:r>
            <w:r w:rsidRPr="005018FB">
              <w:rPr>
                <w:rFonts w:ascii="Times New Roman" w:hAnsi="Times New Roman"/>
                <w:szCs w:val="24"/>
              </w:rPr>
              <w:t>ionat</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-concentrarea activit</w:t>
            </w:r>
            <w:r w:rsidR="00726CFD">
              <w:rPr>
                <w:rFonts w:ascii="Times New Roman" w:hAnsi="Times New Roman"/>
                <w:szCs w:val="24"/>
              </w:rPr>
              <w:t>ăț</w:t>
            </w:r>
            <w:r w:rsidRPr="005018FB">
              <w:rPr>
                <w:rFonts w:ascii="Times New Roman" w:hAnsi="Times New Roman"/>
                <w:szCs w:val="24"/>
              </w:rPr>
              <w:t>ilor pe con</w:t>
            </w:r>
            <w:r w:rsidR="00726CFD">
              <w:rPr>
                <w:rFonts w:ascii="Times New Roman" w:hAnsi="Times New Roman"/>
                <w:szCs w:val="24"/>
              </w:rPr>
              <w:t>ț</w:t>
            </w:r>
            <w:r w:rsidRPr="005018FB">
              <w:rPr>
                <w:rFonts w:ascii="Times New Roman" w:hAnsi="Times New Roman"/>
                <w:szCs w:val="24"/>
              </w:rPr>
              <w:t xml:space="preserve">inuturi </w:t>
            </w:r>
            <w:r w:rsidR="00726CFD">
              <w:rPr>
                <w:rFonts w:ascii="Times New Roman" w:hAnsi="Times New Roman"/>
                <w:szCs w:val="24"/>
              </w:rPr>
              <w:t>ș</w:t>
            </w:r>
            <w:r w:rsidRPr="005018FB">
              <w:rPr>
                <w:rFonts w:ascii="Times New Roman" w:hAnsi="Times New Roman"/>
                <w:szCs w:val="24"/>
              </w:rPr>
              <w:t>i nu pe nevoile de formare ale elevilor</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-lipsa unui centru de documentare, a unei s</w:t>
            </w:r>
            <w:r w:rsidR="00726CFD">
              <w:rPr>
                <w:rFonts w:ascii="Times New Roman" w:hAnsi="Times New Roman"/>
                <w:szCs w:val="24"/>
              </w:rPr>
              <w:t>ă</w:t>
            </w:r>
            <w:r w:rsidRPr="005018FB">
              <w:rPr>
                <w:rFonts w:ascii="Times New Roman" w:hAnsi="Times New Roman"/>
                <w:szCs w:val="24"/>
              </w:rPr>
              <w:t>li de lectura cu mai multe locuri</w:t>
            </w:r>
          </w:p>
          <w:p w:rsidR="00A300E6" w:rsidRPr="005018FB" w:rsidRDefault="00A300E6" w:rsidP="00A300E6">
            <w:pPr>
              <w:pStyle w:val="ListParagraph1"/>
              <w:ind w:left="0"/>
              <w:jc w:val="both"/>
              <w:rPr>
                <w:rFonts w:ascii="Times New Roman" w:hAnsi="Times New Roman"/>
                <w:sz w:val="24"/>
                <w:szCs w:val="24"/>
              </w:rPr>
            </w:pPr>
            <w:r w:rsidRPr="005018FB">
              <w:rPr>
                <w:rFonts w:ascii="Times New Roman" w:hAnsi="Times New Roman"/>
                <w:sz w:val="24"/>
                <w:szCs w:val="24"/>
              </w:rPr>
              <w:t>-instabilitatea conținutului programelor</w:t>
            </w:r>
          </w:p>
          <w:p w:rsidR="00726CFD" w:rsidRDefault="003F4A19" w:rsidP="00726CFD">
            <w:pPr>
              <w:pStyle w:val="textmic"/>
              <w:numPr>
                <w:ilvl w:val="0"/>
                <w:numId w:val="0"/>
              </w:numPr>
              <w:tabs>
                <w:tab w:val="left" w:pos="142"/>
              </w:tabs>
              <w:ind w:left="25"/>
              <w:rPr>
                <w:rFonts w:ascii="Times New Roman" w:hAnsi="Times New Roman"/>
                <w:szCs w:val="24"/>
              </w:rPr>
            </w:pPr>
            <w:r>
              <w:rPr>
                <w:rFonts w:ascii="Times New Roman" w:hAnsi="Times New Roman"/>
                <w:szCs w:val="24"/>
              </w:rPr>
              <w:lastRenderedPageBreak/>
              <w:t>-</w:t>
            </w:r>
            <w:r w:rsidR="00726CFD">
              <w:rPr>
                <w:rFonts w:ascii="Times New Roman" w:hAnsi="Times New Roman"/>
                <w:szCs w:val="24"/>
              </w:rPr>
              <w:t>i</w:t>
            </w:r>
            <w:r w:rsidR="00726CFD" w:rsidRPr="009F11BA">
              <w:rPr>
                <w:rFonts w:ascii="Times New Roman" w:hAnsi="Times New Roman"/>
                <w:szCs w:val="24"/>
              </w:rPr>
              <w:t>nsuficienta folosire a materialului didactic</w:t>
            </w:r>
            <w:r w:rsidRPr="009F11BA">
              <w:rPr>
                <w:rFonts w:ascii="Times New Roman" w:hAnsi="Times New Roman"/>
                <w:szCs w:val="24"/>
              </w:rPr>
              <w:t xml:space="preserve"> şi a logisticii noi</w:t>
            </w:r>
            <w:r w:rsidR="00726CFD" w:rsidRPr="009F11BA">
              <w:rPr>
                <w:rFonts w:ascii="Times New Roman" w:hAnsi="Times New Roman"/>
                <w:szCs w:val="24"/>
              </w:rPr>
              <w:t xml:space="preserve"> în cadrul lecţiilor </w:t>
            </w:r>
          </w:p>
          <w:p w:rsidR="00A300E6" w:rsidRPr="005018FB" w:rsidRDefault="0055213F" w:rsidP="00A300E6">
            <w:pPr>
              <w:pStyle w:val="textmic"/>
              <w:numPr>
                <w:ilvl w:val="0"/>
                <w:numId w:val="0"/>
              </w:numPr>
              <w:tabs>
                <w:tab w:val="left" w:pos="142"/>
              </w:tabs>
              <w:ind w:left="25"/>
              <w:rPr>
                <w:rFonts w:ascii="Times New Roman" w:hAnsi="Times New Roman"/>
                <w:szCs w:val="24"/>
              </w:rPr>
            </w:pPr>
            <w:r>
              <w:rPr>
                <w:rFonts w:ascii="Times New Roman" w:hAnsi="Times New Roman"/>
                <w:szCs w:val="24"/>
              </w:rPr>
              <w:t>-formarea și dezvoltarea deprinderilor practice și a competențelor</w:t>
            </w:r>
            <w:r w:rsidR="00EF2DDB">
              <w:rPr>
                <w:rFonts w:ascii="Times New Roman" w:hAnsi="Times New Roman"/>
                <w:szCs w:val="24"/>
              </w:rPr>
              <w:t xml:space="preserve"> asociate activităților desfășurate la agenții economice au avut de suferit în contextul pandemiei de COVID-19</w:t>
            </w:r>
          </w:p>
          <w:p w:rsidR="00A300E6" w:rsidRPr="00706643" w:rsidRDefault="00A300E6" w:rsidP="00A300E6">
            <w:pPr>
              <w:pStyle w:val="ListParagraph1"/>
              <w:ind w:left="0"/>
              <w:jc w:val="both"/>
              <w:rPr>
                <w:rFonts w:ascii="Times New Roman" w:hAnsi="Times New Roman"/>
                <w:sz w:val="24"/>
                <w:szCs w:val="24"/>
              </w:rPr>
            </w:pPr>
          </w:p>
        </w:tc>
      </w:tr>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lastRenderedPageBreak/>
              <w:t>Oportunități</w:t>
            </w:r>
          </w:p>
          <w:p w:rsidR="00A300E6" w:rsidRPr="00FC10ED" w:rsidRDefault="00A300E6" w:rsidP="00A300E6">
            <w:pPr>
              <w:rPr>
                <w:rFonts w:ascii="Times New Roman" w:hAnsi="Times New Roman"/>
                <w:sz w:val="24"/>
                <w:szCs w:val="24"/>
              </w:rPr>
            </w:pPr>
          </w:p>
          <w:p w:rsidR="00A300E6" w:rsidRPr="00FC10ED" w:rsidRDefault="00A300E6" w:rsidP="00A300E6">
            <w:pPr>
              <w:rPr>
                <w:rFonts w:ascii="Times New Roman" w:hAnsi="Times New Roman"/>
                <w:sz w:val="24"/>
                <w:szCs w:val="24"/>
              </w:rPr>
            </w:pPr>
          </w:p>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-ofertă de specializări conform cu interesele elevilor în vederea continuării studiilor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-ofertă diversificată a CDL-urilor</w:t>
            </w:r>
          </w:p>
          <w:p w:rsidR="00A300E6" w:rsidRDefault="00A300E6" w:rsidP="00A300E6">
            <w:pPr>
              <w:pStyle w:val="ListParagraph1"/>
              <w:ind w:left="0"/>
              <w:jc w:val="both"/>
            </w:pPr>
          </w:p>
          <w:p w:rsidR="00A300E6" w:rsidRDefault="00A300E6" w:rsidP="00A300E6">
            <w:pPr>
              <w:jc w:val="both"/>
            </w:pPr>
          </w:p>
        </w:tc>
        <w:tc>
          <w:tcPr>
            <w:tcW w:w="4776" w:type="dxa"/>
          </w:tcPr>
          <w:p w:rsidR="00A300E6" w:rsidRDefault="00A300E6" w:rsidP="00A300E6">
            <w:pPr>
              <w:jc w:val="both"/>
            </w:pPr>
            <w:r>
              <w:t>-</w:t>
            </w:r>
            <w:r w:rsidRPr="00092BEF">
              <w:rPr>
                <w:rFonts w:ascii="Times New Roman" w:hAnsi="Times New Roman"/>
                <w:sz w:val="24"/>
                <w:szCs w:val="24"/>
              </w:rPr>
              <w:t>indisponibilitatea acordarii unor burse pentru elevi din partea agentilor economici</w:t>
            </w:r>
            <w:r w:rsidR="00D03EA1">
              <w:rPr>
                <w:rFonts w:ascii="Times New Roman" w:hAnsi="Times New Roman"/>
                <w:sz w:val="24"/>
                <w:szCs w:val="24"/>
              </w:rPr>
              <w:t xml:space="preserve"> </w:t>
            </w:r>
            <w:r w:rsidRPr="00092BEF">
              <w:rPr>
                <w:rFonts w:ascii="Times New Roman" w:hAnsi="Times New Roman"/>
                <w:sz w:val="24"/>
                <w:szCs w:val="24"/>
              </w:rPr>
              <w:t xml:space="preserve">(neatractivitatea </w:t>
            </w:r>
            <w:r w:rsidR="003F4A19">
              <w:rPr>
                <w:rFonts w:ascii="Times New Roman" w:hAnsi="Times New Roman"/>
                <w:sz w:val="24"/>
                <w:szCs w:val="24"/>
              </w:rPr>
              <w:t>î</w:t>
            </w:r>
            <w:r w:rsidRPr="00092BEF">
              <w:rPr>
                <w:rFonts w:ascii="Times New Roman" w:hAnsi="Times New Roman"/>
                <w:sz w:val="24"/>
                <w:szCs w:val="24"/>
              </w:rPr>
              <w:t>nv</w:t>
            </w:r>
            <w:r w:rsidR="003F4A19">
              <w:rPr>
                <w:rFonts w:ascii="Times New Roman" w:hAnsi="Times New Roman"/>
                <w:sz w:val="24"/>
                <w:szCs w:val="24"/>
              </w:rPr>
              <w:t>ăță</w:t>
            </w:r>
            <w:r w:rsidRPr="00092BEF">
              <w:rPr>
                <w:rFonts w:ascii="Times New Roman" w:hAnsi="Times New Roman"/>
                <w:sz w:val="24"/>
                <w:szCs w:val="24"/>
              </w:rPr>
              <w:t>m</w:t>
            </w:r>
            <w:r w:rsidR="003F4A19">
              <w:rPr>
                <w:rFonts w:ascii="Times New Roman" w:hAnsi="Times New Roman"/>
                <w:sz w:val="24"/>
                <w:szCs w:val="24"/>
              </w:rPr>
              <w:t>â</w:t>
            </w:r>
            <w:r w:rsidRPr="00092BEF">
              <w:rPr>
                <w:rFonts w:ascii="Times New Roman" w:hAnsi="Times New Roman"/>
                <w:sz w:val="24"/>
                <w:szCs w:val="24"/>
              </w:rPr>
              <w:t>ntului dual pentru unele firme pentru care preg</w:t>
            </w:r>
            <w:r w:rsidR="003F4A19">
              <w:rPr>
                <w:rFonts w:ascii="Times New Roman" w:hAnsi="Times New Roman"/>
                <w:sz w:val="24"/>
                <w:szCs w:val="24"/>
              </w:rPr>
              <w:t>ă</w:t>
            </w:r>
            <w:r w:rsidRPr="00092BEF">
              <w:rPr>
                <w:rFonts w:ascii="Times New Roman" w:hAnsi="Times New Roman"/>
                <w:sz w:val="24"/>
                <w:szCs w:val="24"/>
              </w:rPr>
              <w:t>tim elevi</w:t>
            </w:r>
            <w:r>
              <w:t>)</w:t>
            </w:r>
          </w:p>
          <w:p w:rsidR="00A300E6" w:rsidRDefault="00A300E6" w:rsidP="00A300E6">
            <w:pPr>
              <w:jc w:val="both"/>
              <w:rPr>
                <w:rFonts w:ascii="Times New Roman" w:hAnsi="Times New Roman"/>
                <w:sz w:val="24"/>
                <w:szCs w:val="24"/>
              </w:rPr>
            </w:pPr>
            <w:r>
              <w:t>-</w:t>
            </w:r>
            <w:r w:rsidRPr="00100318">
              <w:rPr>
                <w:rFonts w:ascii="Times New Roman" w:hAnsi="Times New Roman"/>
                <w:sz w:val="24"/>
                <w:szCs w:val="24"/>
              </w:rPr>
              <w:t>costul mare al autorizației</w:t>
            </w:r>
            <w:r>
              <w:rPr>
                <w:rFonts w:ascii="Times New Roman" w:hAnsi="Times New Roman"/>
                <w:sz w:val="24"/>
                <w:szCs w:val="24"/>
              </w:rPr>
              <w:t xml:space="preserve"> de funcționare</w:t>
            </w:r>
            <w:r w:rsidRPr="00100318">
              <w:rPr>
                <w:rFonts w:ascii="Times New Roman" w:hAnsi="Times New Roman"/>
                <w:sz w:val="24"/>
                <w:szCs w:val="24"/>
              </w:rPr>
              <w:t xml:space="preserve"> pentru noi calificări</w:t>
            </w:r>
            <w:r>
              <w:rPr>
                <w:rFonts w:ascii="Times New Roman" w:hAnsi="Times New Roman"/>
                <w:sz w:val="24"/>
                <w:szCs w:val="24"/>
              </w:rPr>
              <w:t>, perceput de ARACIP</w:t>
            </w:r>
          </w:p>
          <w:p w:rsidR="003F4A19"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Reducerea populaţiei de vârstă preşcolară şi şcolară până în 2025 cu până la 38,6%</w:t>
            </w:r>
          </w:p>
          <w:p w:rsidR="003F4A19"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Migrația populatiei spre țările UE</w:t>
            </w:r>
          </w:p>
          <w:p w:rsidR="00DB76A9" w:rsidRPr="00092BEF"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Participare scăzută a adulţilor la programe de formare continuă – în contrast cu nevoile de formare în creştere şi ţintele europene</w:t>
            </w:r>
          </w:p>
        </w:tc>
      </w:tr>
    </w:tbl>
    <w:p w:rsidR="00A300E6" w:rsidRDefault="00A300E6" w:rsidP="00A300E6">
      <w:pPr>
        <w:pStyle w:val="text"/>
        <w:ind w:firstLine="0"/>
        <w:rPr>
          <w:rFonts w:ascii="Times New Roman" w:hAnsi="Times New Roman"/>
          <w:b/>
          <w:szCs w:val="24"/>
        </w:rPr>
      </w:pPr>
    </w:p>
    <w:p w:rsidR="00D962ED" w:rsidRDefault="00D962ED" w:rsidP="006B18B6">
      <w:pPr>
        <w:pStyle w:val="text"/>
        <w:ind w:firstLine="0"/>
        <w:rPr>
          <w:rFonts w:ascii="Times New Roman" w:hAnsi="Times New Roman"/>
          <w:b/>
          <w:szCs w:val="24"/>
        </w:rPr>
      </w:pPr>
    </w:p>
    <w:p w:rsidR="00D962ED" w:rsidRDefault="00D962ED" w:rsidP="00A300E6">
      <w:pPr>
        <w:pStyle w:val="text"/>
        <w:ind w:left="1882" w:firstLine="0"/>
        <w:rPr>
          <w:rFonts w:ascii="Times New Roman" w:hAnsi="Times New Roman"/>
          <w:b/>
          <w:szCs w:val="24"/>
        </w:rPr>
      </w:pPr>
    </w:p>
    <w:p w:rsidR="00A300E6" w:rsidRPr="00256934" w:rsidRDefault="00A300E6" w:rsidP="00AC690F">
      <w:pPr>
        <w:pStyle w:val="text"/>
        <w:rPr>
          <w:rFonts w:ascii="Times New Roman" w:hAnsi="Times New Roman"/>
          <w:b/>
          <w:sz w:val="36"/>
          <w:szCs w:val="36"/>
        </w:rPr>
      </w:pPr>
      <w:r w:rsidRPr="00256934">
        <w:rPr>
          <w:rFonts w:ascii="Times New Roman" w:hAnsi="Times New Roman"/>
          <w:b/>
          <w:sz w:val="36"/>
          <w:szCs w:val="36"/>
        </w:rPr>
        <w:t>2.2.5.Parteneriate și colaborări</w:t>
      </w:r>
    </w:p>
    <w:p w:rsidR="00A300E6" w:rsidRDefault="00A300E6" w:rsidP="00A300E6">
      <w:pPr>
        <w:pStyle w:val="text"/>
        <w:ind w:left="1146" w:firstLine="0"/>
        <w:rPr>
          <w:rFonts w:ascii="Times New Roman" w:hAnsi="Times New Roman"/>
          <w:b/>
          <w:szCs w:val="24"/>
        </w:rPr>
      </w:pPr>
    </w:p>
    <w:p w:rsidR="00A300E6" w:rsidRDefault="002F138A" w:rsidP="00703581">
      <w:pPr>
        <w:spacing w:after="0" w:line="240" w:lineRule="auto"/>
        <w:ind w:firstLine="720"/>
        <w:jc w:val="both"/>
        <w:rPr>
          <w:rFonts w:ascii="Helvetica" w:hAnsi="Helvetica" w:cs="Helvetica"/>
          <w:color w:val="000000"/>
          <w:sz w:val="19"/>
          <w:szCs w:val="19"/>
          <w:shd w:val="clear" w:color="auto" w:fill="FFFFFF"/>
        </w:rPr>
      </w:pPr>
      <w:r>
        <w:rPr>
          <w:rFonts w:ascii="Times New Roman" w:hAnsi="Times New Roman" w:cs="Times New Roman"/>
          <w:color w:val="000000"/>
          <w:sz w:val="24"/>
          <w:szCs w:val="24"/>
          <w:shd w:val="clear" w:color="auto" w:fill="FFFFFF"/>
        </w:rPr>
        <w:t>Asigurarea continuității</w:t>
      </w:r>
      <w:r w:rsidR="00703581">
        <w:rPr>
          <w:rFonts w:ascii="Times New Roman" w:hAnsi="Times New Roman" w:cs="Times New Roman"/>
          <w:color w:val="000000"/>
          <w:sz w:val="24"/>
          <w:szCs w:val="24"/>
          <w:shd w:val="clear" w:color="auto" w:fill="FFFFFF"/>
        </w:rPr>
        <w:t xml:space="preserve"> educației</w:t>
      </w:r>
      <w:r>
        <w:rPr>
          <w:rFonts w:ascii="Times New Roman" w:hAnsi="Times New Roman" w:cs="Times New Roman"/>
          <w:color w:val="000000"/>
          <w:sz w:val="24"/>
          <w:szCs w:val="24"/>
          <w:shd w:val="clear" w:color="auto" w:fill="FFFFFF"/>
        </w:rPr>
        <w:t xml:space="preserve"> în timpul pandemiei a fost o mare provocare pentru to</w:t>
      </w:r>
      <w:r w:rsidR="00703581">
        <w:rPr>
          <w:rFonts w:ascii="Times New Roman" w:hAnsi="Times New Roman" w:cs="Times New Roman"/>
          <w:color w:val="000000"/>
          <w:sz w:val="24"/>
          <w:szCs w:val="24"/>
          <w:shd w:val="clear" w:color="auto" w:fill="FFFFFF"/>
        </w:rPr>
        <w:t>ț</w:t>
      </w:r>
      <w:r>
        <w:rPr>
          <w:rFonts w:ascii="Times New Roman" w:hAnsi="Times New Roman" w:cs="Times New Roman"/>
          <w:color w:val="000000"/>
          <w:sz w:val="24"/>
          <w:szCs w:val="24"/>
          <w:shd w:val="clear" w:color="auto" w:fill="FFFFFF"/>
        </w:rPr>
        <w:t>i actorii implicați</w:t>
      </w:r>
      <w:r w:rsidR="00703581">
        <w:rPr>
          <w:rFonts w:ascii="Times New Roman" w:hAnsi="Times New Roman" w:cs="Times New Roman"/>
          <w:color w:val="000000"/>
          <w:sz w:val="24"/>
          <w:szCs w:val="24"/>
          <w:shd w:val="clear" w:color="auto" w:fill="FFFFFF"/>
        </w:rPr>
        <w:t>: profesori, elevi, părinți, comunitatea locală și partenerii școlilor</w:t>
      </w:r>
      <w:r>
        <w:rPr>
          <w:rFonts w:ascii="Times New Roman" w:hAnsi="Times New Roman" w:cs="Times New Roman"/>
          <w:color w:val="000000"/>
          <w:sz w:val="24"/>
          <w:szCs w:val="24"/>
          <w:shd w:val="clear" w:color="auto" w:fill="FFFFFF"/>
        </w:rPr>
        <w:t xml:space="preserve">. </w:t>
      </w:r>
      <w:r w:rsidR="00A300E6">
        <w:rPr>
          <w:rFonts w:ascii="Times New Roman" w:hAnsi="Times New Roman" w:cs="Times New Roman"/>
          <w:color w:val="000000"/>
          <w:sz w:val="24"/>
          <w:szCs w:val="24"/>
          <w:shd w:val="clear" w:color="auto" w:fill="FFFFFF"/>
        </w:rPr>
        <w:t>Î</w:t>
      </w:r>
      <w:r w:rsidR="00A300E6" w:rsidRPr="00B11186">
        <w:rPr>
          <w:rFonts w:ascii="Times New Roman" w:hAnsi="Times New Roman" w:cs="Times New Roman"/>
          <w:color w:val="000000"/>
          <w:sz w:val="24"/>
          <w:szCs w:val="24"/>
          <w:shd w:val="clear" w:color="auto" w:fill="FFFFFF"/>
        </w:rPr>
        <w:t xml:space="preserve">n contextul </w:t>
      </w:r>
      <w:r w:rsidR="00A300E6" w:rsidRPr="00B11186">
        <w:rPr>
          <w:rFonts w:ascii="Times New Roman" w:hAnsi="Times New Roman" w:cs="Times New Roman"/>
          <w:color w:val="000000"/>
          <w:sz w:val="24"/>
          <w:szCs w:val="24"/>
          <w:shd w:val="clear" w:color="auto" w:fill="FFFFFF"/>
        </w:rPr>
        <w:lastRenderedPageBreak/>
        <w:t>unei societăți care se schimbă</w:t>
      </w:r>
      <w:r>
        <w:rPr>
          <w:rFonts w:ascii="Times New Roman" w:hAnsi="Times New Roman" w:cs="Times New Roman"/>
          <w:color w:val="000000"/>
          <w:sz w:val="24"/>
          <w:szCs w:val="24"/>
          <w:shd w:val="clear" w:color="auto" w:fill="FFFFFF"/>
        </w:rPr>
        <w:t xml:space="preserve"> foarte repede</w:t>
      </w:r>
      <w:r w:rsidR="00703581">
        <w:rPr>
          <w:rFonts w:ascii="Times New Roman" w:hAnsi="Times New Roman" w:cs="Times New Roman"/>
          <w:color w:val="000000"/>
          <w:sz w:val="24"/>
          <w:szCs w:val="24"/>
          <w:shd w:val="clear" w:color="auto" w:fill="FFFFFF"/>
        </w:rPr>
        <w:t xml:space="preserve"> și a noilor abordări ale învățării determinate de apariția pandemiei</w:t>
      </w:r>
      <w:r w:rsidR="00A300E6" w:rsidRPr="00B11186">
        <w:rPr>
          <w:rFonts w:ascii="Times New Roman" w:hAnsi="Times New Roman" w:cs="Times New Roman"/>
          <w:color w:val="000000"/>
          <w:sz w:val="24"/>
          <w:szCs w:val="24"/>
          <w:shd w:val="clear" w:color="auto" w:fill="FFFFFF"/>
        </w:rPr>
        <w:t>, operând modificări de formă și fond la nivelul tuturor subsistemelor sale, in</w:t>
      </w:r>
      <w:r w:rsidR="00703581">
        <w:rPr>
          <w:rFonts w:ascii="Times New Roman" w:hAnsi="Times New Roman" w:cs="Times New Roman"/>
          <w:color w:val="000000"/>
          <w:sz w:val="24"/>
          <w:szCs w:val="24"/>
          <w:shd w:val="clear" w:color="auto" w:fill="FFFFFF"/>
        </w:rPr>
        <w:t>vătământul românesc trebuie să î</w:t>
      </w:r>
      <w:r w:rsidR="00A300E6" w:rsidRPr="00B11186">
        <w:rPr>
          <w:rFonts w:ascii="Times New Roman" w:hAnsi="Times New Roman" w:cs="Times New Roman"/>
          <w:color w:val="000000"/>
          <w:sz w:val="24"/>
          <w:szCs w:val="24"/>
          <w:shd w:val="clear" w:color="auto" w:fill="FFFFFF"/>
        </w:rPr>
        <w:t>și asume o nouă perspectivă asupra funcționării și evoluției sale.</w:t>
      </w:r>
      <w:r w:rsidR="00A300E6">
        <w:rPr>
          <w:rFonts w:ascii="Times New Roman" w:hAnsi="Times New Roman" w:cs="Times New Roman"/>
          <w:color w:val="000000"/>
          <w:sz w:val="24"/>
          <w:szCs w:val="24"/>
          <w:shd w:val="clear" w:color="auto" w:fill="FFFFFF"/>
        </w:rPr>
        <w:t xml:space="preserve"> </w:t>
      </w:r>
      <w:r w:rsidR="00A300E6" w:rsidRPr="00B11186">
        <w:rPr>
          <w:rFonts w:ascii="Times New Roman" w:hAnsi="Times New Roman" w:cs="Times New Roman"/>
          <w:color w:val="000000"/>
          <w:sz w:val="24"/>
          <w:szCs w:val="24"/>
          <w:shd w:val="clear" w:color="auto" w:fill="FFFFFF"/>
        </w:rPr>
        <w:t>În cadrul acestei perspective, parteneriatul educational trebuie să devină o prioritate a strategiilor orientate către dezvoltarea educației româneș</w:t>
      </w:r>
      <w:r w:rsidR="00A300E6">
        <w:rPr>
          <w:rFonts w:ascii="Times New Roman" w:hAnsi="Times New Roman" w:cs="Times New Roman"/>
          <w:color w:val="000000"/>
          <w:sz w:val="24"/>
          <w:szCs w:val="24"/>
          <w:shd w:val="clear" w:color="auto" w:fill="FFFFFF"/>
        </w:rPr>
        <w:t>ti.</w:t>
      </w:r>
      <w:r w:rsidR="00A300E6" w:rsidRPr="00B11186">
        <w:rPr>
          <w:rFonts w:ascii="Helvetica" w:hAnsi="Helvetica" w:cs="Helvetica"/>
          <w:color w:val="000000"/>
          <w:sz w:val="19"/>
          <w:szCs w:val="19"/>
          <w:shd w:val="clear" w:color="auto" w:fill="FFFFFF"/>
        </w:rPr>
        <w:t xml:space="preserve"> </w:t>
      </w:r>
      <w:r w:rsidR="00A300E6" w:rsidRPr="00B11186">
        <w:rPr>
          <w:rFonts w:ascii="Times New Roman" w:hAnsi="Times New Roman" w:cs="Times New Roman"/>
          <w:color w:val="000000"/>
          <w:sz w:val="24"/>
          <w:szCs w:val="24"/>
          <w:shd w:val="clear" w:color="auto" w:fill="FFFFFF"/>
        </w:rPr>
        <w:t>Dată fiind complexitatea problemelor cu care școala românească se confruntă, cât și impactul educației școlare asupra intregului sistem social, soluționarea dificultăților prezente presupune colaborarea, cooperarea și parteneriatul unor categorii largi</w:t>
      </w:r>
      <w:r w:rsidR="00A300E6">
        <w:rPr>
          <w:rFonts w:ascii="Times New Roman" w:hAnsi="Times New Roman" w:cs="Times New Roman"/>
          <w:color w:val="000000"/>
          <w:sz w:val="24"/>
          <w:szCs w:val="24"/>
          <w:shd w:val="clear" w:color="auto" w:fill="FFFFFF"/>
        </w:rPr>
        <w:t>: personalul școlii, elevii și familiile lor, ONG-uri, reprezentanții cultelor, agenții economici, sindicatele, autoritățile locale.</w:t>
      </w:r>
      <w:r w:rsidR="00A300E6" w:rsidRPr="008D506E">
        <w:rPr>
          <w:rFonts w:ascii="Helvetica" w:hAnsi="Helvetica" w:cs="Helvetica"/>
          <w:color w:val="000000"/>
          <w:sz w:val="19"/>
          <w:szCs w:val="19"/>
          <w:shd w:val="clear" w:color="auto" w:fill="FFFFFF"/>
        </w:rPr>
        <w:t xml:space="preserve"> </w:t>
      </w:r>
    </w:p>
    <w:p w:rsidR="00703581" w:rsidRDefault="00703581" w:rsidP="00703581">
      <w:pPr>
        <w:spacing w:after="0" w:line="240" w:lineRule="auto"/>
        <w:ind w:firstLine="720"/>
        <w:jc w:val="both"/>
        <w:rPr>
          <w:rFonts w:ascii="Helvetica" w:hAnsi="Helvetica" w:cs="Helvetica"/>
          <w:color w:val="000000"/>
          <w:sz w:val="19"/>
          <w:szCs w:val="19"/>
          <w:shd w:val="clear" w:color="auto" w:fill="FFFFFF"/>
        </w:rPr>
      </w:pPr>
    </w:p>
    <w:p w:rsidR="00A300E6" w:rsidRDefault="00BD414A" w:rsidP="00703581">
      <w:pPr>
        <w:pStyle w:val="ListParagraph"/>
        <w:numPr>
          <w:ilvl w:val="0"/>
          <w:numId w:val="23"/>
        </w:numPr>
        <w:spacing w:after="0" w:line="24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Lice</w:t>
      </w:r>
      <w:r w:rsidR="00A300E6" w:rsidRPr="004922D2">
        <w:rPr>
          <w:rFonts w:ascii="Times New Roman" w:hAnsi="Times New Roman" w:cs="Times New Roman"/>
          <w:b/>
          <w:color w:val="000000"/>
          <w:sz w:val="24"/>
          <w:szCs w:val="24"/>
          <w:shd w:val="clear" w:color="auto" w:fill="FFFFFF"/>
        </w:rPr>
        <w:t>ul Tehn</w:t>
      </w:r>
      <w:r>
        <w:rPr>
          <w:rFonts w:ascii="Times New Roman" w:hAnsi="Times New Roman" w:cs="Times New Roman"/>
          <w:b/>
          <w:color w:val="000000"/>
          <w:sz w:val="24"/>
          <w:szCs w:val="24"/>
          <w:shd w:val="clear" w:color="auto" w:fill="FFFFFF"/>
        </w:rPr>
        <w:t>ologic</w:t>
      </w:r>
      <w:r w:rsidR="00A300E6" w:rsidRPr="004922D2">
        <w:rPr>
          <w:rFonts w:ascii="Times New Roman" w:hAnsi="Times New Roman" w:cs="Times New Roman"/>
          <w:b/>
          <w:color w:val="000000"/>
          <w:sz w:val="24"/>
          <w:szCs w:val="24"/>
          <w:shd w:val="clear" w:color="auto" w:fill="FFFFFF"/>
        </w:rPr>
        <w:t xml:space="preserve"> Mediensis în cadrul parteneriatulu</w:t>
      </w:r>
      <w:r w:rsidR="00A300E6" w:rsidRPr="004922D2">
        <w:rPr>
          <w:rFonts w:ascii="Times New Roman" w:hAnsi="Times New Roman" w:cs="Times New Roman"/>
          <w:color w:val="000000"/>
          <w:sz w:val="24"/>
          <w:szCs w:val="24"/>
          <w:shd w:val="clear" w:color="auto" w:fill="FFFFFF"/>
        </w:rPr>
        <w:t>i</w:t>
      </w:r>
    </w:p>
    <w:p w:rsidR="00A300E6" w:rsidRDefault="00A300E6" w:rsidP="00703581">
      <w:pPr>
        <w:spacing w:after="0" w:line="240" w:lineRule="auto"/>
        <w:jc w:val="both"/>
        <w:rPr>
          <w:rFonts w:ascii="Times New Roman" w:hAnsi="Times New Roman" w:cs="Times New Roman"/>
          <w:color w:val="000000"/>
          <w:sz w:val="24"/>
          <w:szCs w:val="24"/>
          <w:shd w:val="clear" w:color="auto" w:fill="FFFFFF"/>
        </w:rPr>
      </w:pPr>
      <w:r w:rsidRPr="00156432">
        <w:rPr>
          <w:rFonts w:ascii="Times New Roman" w:hAnsi="Times New Roman" w:cs="Times New Roman"/>
          <w:color w:val="000000"/>
          <w:sz w:val="24"/>
          <w:szCs w:val="24"/>
          <w:shd w:val="clear" w:color="auto" w:fill="FFFFFF"/>
        </w:rPr>
        <w:t xml:space="preserve">Răspunzând cerințelor sociale și comunitare, școala noastră trebuie să orienteze întregul său demers asupra elevilor, care trebuie să devină centrul de interes al </w:t>
      </w:r>
      <w:r w:rsidR="00156432" w:rsidRPr="00156432">
        <w:rPr>
          <w:rFonts w:ascii="Times New Roman" w:hAnsi="Times New Roman" w:cs="Times New Roman"/>
          <w:color w:val="000000"/>
          <w:sz w:val="24"/>
          <w:szCs w:val="24"/>
          <w:shd w:val="clear" w:color="auto" w:fill="FFFFFF"/>
        </w:rPr>
        <w:t>oricărui parteneriat practicat î</w:t>
      </w:r>
      <w:r w:rsidRPr="00156432">
        <w:rPr>
          <w:rFonts w:ascii="Times New Roman" w:hAnsi="Times New Roman" w:cs="Times New Roman"/>
          <w:color w:val="000000"/>
          <w:sz w:val="24"/>
          <w:szCs w:val="24"/>
          <w:shd w:val="clear" w:color="auto" w:fill="FFFFFF"/>
        </w:rPr>
        <w:t>n domeniul educației școlare. Transformarea reală a elevilor în actori principali ai demersu</w:t>
      </w:r>
      <w:r w:rsidR="00156432" w:rsidRPr="00156432">
        <w:rPr>
          <w:rFonts w:ascii="Times New Roman" w:hAnsi="Times New Roman" w:cs="Times New Roman"/>
          <w:color w:val="000000"/>
          <w:sz w:val="24"/>
          <w:szCs w:val="24"/>
          <w:shd w:val="clear" w:color="auto" w:fill="FFFFFF"/>
        </w:rPr>
        <w:t>lui educațional, poate conduce î</w:t>
      </w:r>
      <w:r w:rsidRPr="00156432">
        <w:rPr>
          <w:rFonts w:ascii="Times New Roman" w:hAnsi="Times New Roman" w:cs="Times New Roman"/>
          <w:color w:val="000000"/>
          <w:sz w:val="24"/>
          <w:szCs w:val="24"/>
          <w:shd w:val="clear" w:color="auto" w:fill="FFFFFF"/>
        </w:rPr>
        <w:t>n mod gra</w:t>
      </w:r>
      <w:r w:rsidR="00156432" w:rsidRPr="00156432">
        <w:rPr>
          <w:rFonts w:ascii="Times New Roman" w:hAnsi="Times New Roman" w:cs="Times New Roman"/>
          <w:color w:val="000000"/>
          <w:sz w:val="24"/>
          <w:szCs w:val="24"/>
          <w:shd w:val="clear" w:color="auto" w:fill="FFFFFF"/>
        </w:rPr>
        <w:t>dual la cresterea prestigiului școlii în comunitate ș</w:t>
      </w:r>
      <w:r w:rsidRPr="00156432">
        <w:rPr>
          <w:rFonts w:ascii="Times New Roman" w:hAnsi="Times New Roman" w:cs="Times New Roman"/>
          <w:color w:val="000000"/>
          <w:sz w:val="24"/>
          <w:szCs w:val="24"/>
          <w:shd w:val="clear" w:color="auto" w:fill="FFFFFF"/>
        </w:rPr>
        <w:t xml:space="preserve">i la sensibilizarea si mobilizarea </w:t>
      </w:r>
      <w:r w:rsidR="00156432" w:rsidRPr="00156432">
        <w:rPr>
          <w:rFonts w:ascii="Times New Roman" w:hAnsi="Times New Roman" w:cs="Times New Roman"/>
          <w:color w:val="000000"/>
          <w:sz w:val="24"/>
          <w:szCs w:val="24"/>
          <w:shd w:val="clear" w:color="auto" w:fill="FFFFFF"/>
        </w:rPr>
        <w:t>partenerilor potentiali ai unităților de învăță</w:t>
      </w:r>
      <w:r w:rsidRPr="00156432">
        <w:rPr>
          <w:rFonts w:ascii="Times New Roman" w:hAnsi="Times New Roman" w:cs="Times New Roman"/>
          <w:color w:val="000000"/>
          <w:sz w:val="24"/>
          <w:szCs w:val="24"/>
          <w:shd w:val="clear" w:color="auto" w:fill="FFFFFF"/>
        </w:rPr>
        <w:t>mant. Pentru a</w:t>
      </w:r>
      <w:r w:rsidR="00156432" w:rsidRPr="00156432">
        <w:rPr>
          <w:rFonts w:ascii="Times New Roman" w:hAnsi="Times New Roman" w:cs="Times New Roman"/>
          <w:color w:val="000000"/>
          <w:sz w:val="24"/>
          <w:szCs w:val="24"/>
          <w:shd w:val="clear" w:color="auto" w:fill="FFFFFF"/>
        </w:rPr>
        <w:t>ceasta trebuie adoptate unele mă</w:t>
      </w:r>
      <w:r w:rsidRPr="00156432">
        <w:rPr>
          <w:rFonts w:ascii="Times New Roman" w:hAnsi="Times New Roman" w:cs="Times New Roman"/>
          <w:color w:val="000000"/>
          <w:sz w:val="24"/>
          <w:szCs w:val="24"/>
          <w:shd w:val="clear" w:color="auto" w:fill="FFFFFF"/>
        </w:rPr>
        <w:t>suri generale ca: formarea personalului din î</w:t>
      </w:r>
      <w:r w:rsidR="00156432" w:rsidRPr="00156432">
        <w:rPr>
          <w:rFonts w:ascii="Times New Roman" w:hAnsi="Times New Roman" w:cs="Times New Roman"/>
          <w:color w:val="000000"/>
          <w:sz w:val="24"/>
          <w:szCs w:val="24"/>
          <w:shd w:val="clear" w:color="auto" w:fill="FFFFFF"/>
        </w:rPr>
        <w:t>nvățământ î</w:t>
      </w:r>
      <w:r w:rsidRPr="00156432">
        <w:rPr>
          <w:rFonts w:ascii="Times New Roman" w:hAnsi="Times New Roman" w:cs="Times New Roman"/>
          <w:color w:val="000000"/>
          <w:sz w:val="24"/>
          <w:szCs w:val="24"/>
          <w:shd w:val="clear" w:color="auto" w:fill="FFFFFF"/>
        </w:rPr>
        <w:t>n sensul comunicarii, cooperarii, parteneriatelor; promovarea unui cadru legislative care sa incurajeje inițiativele școlii.</w:t>
      </w:r>
      <w:r w:rsidRPr="00156432">
        <w:rPr>
          <w:rFonts w:ascii="Helvetica" w:hAnsi="Helvetica" w:cs="Helvetica"/>
          <w:color w:val="000000"/>
          <w:sz w:val="24"/>
          <w:szCs w:val="24"/>
          <w:shd w:val="clear" w:color="auto" w:fill="FFFFFF"/>
        </w:rPr>
        <w:t xml:space="preserve"> </w:t>
      </w:r>
      <w:r w:rsidRPr="00156432">
        <w:rPr>
          <w:rFonts w:ascii="Times New Roman" w:hAnsi="Times New Roman" w:cs="Times New Roman"/>
          <w:color w:val="000000"/>
          <w:sz w:val="24"/>
          <w:szCs w:val="24"/>
          <w:shd w:val="clear" w:color="auto" w:fill="FFFFFF"/>
        </w:rPr>
        <w:t>În acord cu aceste cerințe, Colegiul Tehnic Mediensis trebuie să se orienteze către centrarea întregii activități asupra elevului, pregătirea resurselor umane ale școlii pentru parteneriat, atragerea partenerilor potențiali în parteneriate efective.</w:t>
      </w:r>
    </w:p>
    <w:p w:rsidR="00703581" w:rsidRPr="00156432" w:rsidRDefault="00703581" w:rsidP="00703581">
      <w:pPr>
        <w:spacing w:after="0" w:line="240" w:lineRule="auto"/>
        <w:jc w:val="both"/>
        <w:rPr>
          <w:rFonts w:ascii="Times New Roman" w:hAnsi="Times New Roman" w:cs="Times New Roman"/>
          <w:color w:val="000000"/>
          <w:sz w:val="24"/>
          <w:szCs w:val="24"/>
          <w:shd w:val="clear" w:color="auto" w:fill="FFFFFF"/>
        </w:rPr>
      </w:pPr>
    </w:p>
    <w:p w:rsidR="00A300E6" w:rsidRPr="00F26A31" w:rsidRDefault="00A300E6" w:rsidP="00703581">
      <w:pPr>
        <w:pStyle w:val="ListParagraph"/>
        <w:numPr>
          <w:ilvl w:val="0"/>
          <w:numId w:val="23"/>
        </w:numPr>
        <w:spacing w:after="0" w:line="240" w:lineRule="auto"/>
        <w:ind w:left="0" w:firstLine="0"/>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Parteneriat </w:t>
      </w:r>
      <w:r w:rsidR="00BD414A">
        <w:rPr>
          <w:rFonts w:ascii="Times New Roman" w:hAnsi="Times New Roman" w:cs="Times New Roman"/>
          <w:b/>
          <w:color w:val="000000"/>
          <w:sz w:val="24"/>
          <w:szCs w:val="24"/>
          <w:shd w:val="clear" w:color="auto" w:fill="FFFFFF"/>
        </w:rPr>
        <w:t>Liceul</w:t>
      </w:r>
      <w:r w:rsidRPr="00F26A31">
        <w:rPr>
          <w:rFonts w:ascii="Times New Roman" w:hAnsi="Times New Roman" w:cs="Times New Roman"/>
          <w:b/>
          <w:color w:val="000000"/>
          <w:sz w:val="24"/>
          <w:szCs w:val="24"/>
          <w:shd w:val="clear" w:color="auto" w:fill="FFFFFF"/>
        </w:rPr>
        <w:t>ul Tehn</w:t>
      </w:r>
      <w:r w:rsidR="00BD414A">
        <w:rPr>
          <w:rFonts w:ascii="Times New Roman" w:hAnsi="Times New Roman" w:cs="Times New Roman"/>
          <w:b/>
          <w:color w:val="000000"/>
          <w:sz w:val="24"/>
          <w:szCs w:val="24"/>
          <w:shd w:val="clear" w:color="auto" w:fill="FFFFFF"/>
        </w:rPr>
        <w:t>ologic</w:t>
      </w:r>
      <w:r w:rsidRPr="00F26A31">
        <w:rPr>
          <w:rFonts w:ascii="Times New Roman" w:hAnsi="Times New Roman" w:cs="Times New Roman"/>
          <w:b/>
          <w:color w:val="000000"/>
          <w:sz w:val="24"/>
          <w:szCs w:val="24"/>
          <w:shd w:val="clear" w:color="auto" w:fill="FFFFFF"/>
        </w:rPr>
        <w:t xml:space="preserve"> Mediensis și familia elevilor</w:t>
      </w:r>
    </w:p>
    <w:p w:rsidR="00A300E6" w:rsidRDefault="00A300E6" w:rsidP="00AF7B81">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Cunoașterea și întelegerea familiei î</w:t>
      </w:r>
      <w:r w:rsidRPr="005B6468">
        <w:rPr>
          <w:rFonts w:ascii="Times New Roman" w:hAnsi="Times New Roman" w:cs="Times New Roman"/>
          <w:color w:val="000000"/>
          <w:sz w:val="24"/>
          <w:szCs w:val="24"/>
          <w:shd w:val="clear" w:color="auto" w:fill="FFFFFF"/>
        </w:rPr>
        <w:t>n calitate</w:t>
      </w:r>
      <w:r>
        <w:rPr>
          <w:rFonts w:ascii="Times New Roman" w:hAnsi="Times New Roman" w:cs="Times New Roman"/>
          <w:color w:val="000000"/>
          <w:sz w:val="24"/>
          <w:szCs w:val="24"/>
          <w:shd w:val="clear" w:color="auto" w:fill="FFFFFF"/>
        </w:rPr>
        <w:t xml:space="preserve"> de partener constant ș</w:t>
      </w:r>
      <w:r w:rsidRPr="005B6468">
        <w:rPr>
          <w:rFonts w:ascii="Times New Roman" w:hAnsi="Times New Roman" w:cs="Times New Roman"/>
          <w:color w:val="000000"/>
          <w:sz w:val="24"/>
          <w:szCs w:val="24"/>
          <w:shd w:val="clear" w:color="auto" w:fill="FFFFFF"/>
        </w:rPr>
        <w:t>i autentic devine o prioritate</w:t>
      </w:r>
      <w:r>
        <w:rPr>
          <w:rFonts w:ascii="Times New Roman" w:hAnsi="Times New Roman" w:cs="Times New Roman"/>
          <w:color w:val="000000"/>
          <w:sz w:val="24"/>
          <w:szCs w:val="24"/>
          <w:shd w:val="clear" w:color="auto" w:fill="FFFFFF"/>
        </w:rPr>
        <w:t xml:space="preserve"> mai ales în contextul actual, în care familia înseși trebuie să se adapteze unor schimbă</w:t>
      </w:r>
      <w:r w:rsidRPr="005B6468">
        <w:rPr>
          <w:rFonts w:ascii="Times New Roman" w:hAnsi="Times New Roman" w:cs="Times New Roman"/>
          <w:color w:val="000000"/>
          <w:sz w:val="24"/>
          <w:szCs w:val="24"/>
          <w:shd w:val="clear" w:color="auto" w:fill="FFFFFF"/>
        </w:rPr>
        <w:t>ri semnificative.</w:t>
      </w:r>
      <w:r>
        <w:rPr>
          <w:rFonts w:ascii="Times New Roman" w:hAnsi="Times New Roman" w:cs="Times New Roman"/>
          <w:color w:val="000000"/>
          <w:sz w:val="24"/>
          <w:szCs w:val="24"/>
          <w:shd w:val="clear" w:color="auto" w:fill="FFFFFF"/>
        </w:rPr>
        <w:t xml:space="preserve"> </w:t>
      </w:r>
      <w:r w:rsidRPr="005B6468">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fortul îndreptat către cunoașterea familiei trebuie să</w:t>
      </w:r>
      <w:r w:rsidRPr="005B6468">
        <w:rPr>
          <w:rFonts w:ascii="Times New Roman" w:hAnsi="Times New Roman" w:cs="Times New Roman"/>
          <w:color w:val="000000"/>
          <w:sz w:val="24"/>
          <w:szCs w:val="24"/>
          <w:shd w:val="clear" w:color="auto" w:fill="FFFFFF"/>
        </w:rPr>
        <w:t xml:space="preserve"> se orienteze c</w:t>
      </w:r>
      <w:r>
        <w:rPr>
          <w:rFonts w:ascii="Times New Roman" w:hAnsi="Times New Roman" w:cs="Times New Roman"/>
          <w:color w:val="000000"/>
          <w:sz w:val="24"/>
          <w:szCs w:val="24"/>
          <w:shd w:val="clear" w:color="auto" w:fill="FFFFFF"/>
        </w:rPr>
        <w:t>ătre: trăsă</w:t>
      </w:r>
      <w:r w:rsidR="00156432">
        <w:rPr>
          <w:rFonts w:ascii="Times New Roman" w:hAnsi="Times New Roman" w:cs="Times New Roman"/>
          <w:color w:val="000000"/>
          <w:sz w:val="24"/>
          <w:szCs w:val="24"/>
          <w:shd w:val="clear" w:color="auto" w:fill="FFFFFF"/>
        </w:rPr>
        <w:t>turile, calităț</w:t>
      </w:r>
      <w:r w:rsidRPr="005B6468">
        <w:rPr>
          <w:rFonts w:ascii="Times New Roman" w:hAnsi="Times New Roman" w:cs="Times New Roman"/>
          <w:color w:val="000000"/>
          <w:sz w:val="24"/>
          <w:szCs w:val="24"/>
          <w:shd w:val="clear" w:color="auto" w:fill="FFFFFF"/>
        </w:rPr>
        <w:t>ile, probl</w:t>
      </w:r>
      <w:r>
        <w:rPr>
          <w:rFonts w:ascii="Times New Roman" w:hAnsi="Times New Roman" w:cs="Times New Roman"/>
          <w:color w:val="000000"/>
          <w:sz w:val="24"/>
          <w:szCs w:val="24"/>
          <w:shd w:val="clear" w:color="auto" w:fill="FFFFFF"/>
        </w:rPr>
        <w:t>emele sale specifice; valorile și normele pe care le avansează</w:t>
      </w:r>
      <w:r w:rsidRPr="005B646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avantajele pe care le poate caș</w:t>
      </w:r>
      <w:r w:rsidRPr="005B6468">
        <w:rPr>
          <w:rFonts w:ascii="Times New Roman" w:hAnsi="Times New Roman" w:cs="Times New Roman"/>
          <w:color w:val="000000"/>
          <w:sz w:val="24"/>
          <w:szCs w:val="24"/>
          <w:shd w:val="clear" w:color="auto" w:fill="FFFFFF"/>
        </w:rPr>
        <w:t>tiga.</w:t>
      </w:r>
      <w:r w:rsidRPr="006C1D54">
        <w:rPr>
          <w:rFonts w:ascii="Helvetica" w:hAnsi="Helvetica" w:cs="Helvetica"/>
          <w:color w:val="000000"/>
          <w:sz w:val="19"/>
          <w:szCs w:val="19"/>
          <w:shd w:val="clear" w:color="auto" w:fill="FFFFFF"/>
        </w:rPr>
        <w:t xml:space="preserve"> </w:t>
      </w:r>
      <w:r w:rsidRPr="006C1D54">
        <w:rPr>
          <w:rFonts w:ascii="Times New Roman" w:hAnsi="Times New Roman" w:cs="Times New Roman"/>
          <w:color w:val="000000"/>
          <w:sz w:val="24"/>
          <w:szCs w:val="24"/>
          <w:shd w:val="clear" w:color="auto" w:fill="FFFFFF"/>
        </w:rPr>
        <w:t>De aceea se impune elaborarea unor proiecte</w:t>
      </w:r>
      <w:r>
        <w:rPr>
          <w:rFonts w:ascii="Times New Roman" w:hAnsi="Times New Roman" w:cs="Times New Roman"/>
          <w:color w:val="000000"/>
          <w:sz w:val="24"/>
          <w:szCs w:val="24"/>
          <w:shd w:val="clear" w:color="auto" w:fill="FFFFFF"/>
        </w:rPr>
        <w:t xml:space="preserve"> centrate pe parteneriatul cu părinți</w:t>
      </w:r>
      <w:r w:rsidRPr="006C1D54">
        <w:rPr>
          <w:rFonts w:ascii="Times New Roman" w:hAnsi="Times New Roman" w:cs="Times New Roman"/>
          <w:color w:val="000000"/>
          <w:sz w:val="24"/>
          <w:szCs w:val="24"/>
          <w:shd w:val="clear" w:color="auto" w:fill="FFFFFF"/>
        </w:rPr>
        <w:t>i;</w:t>
      </w:r>
      <w:r>
        <w:rPr>
          <w:rFonts w:ascii="Times New Roman" w:hAnsi="Times New Roman" w:cs="Times New Roman"/>
          <w:color w:val="000000"/>
          <w:sz w:val="24"/>
          <w:szCs w:val="24"/>
          <w:shd w:val="clear" w:color="auto" w:fill="FFFFFF"/>
        </w:rPr>
        <w:t xml:space="preserve"> transformarea comitetelor de pă</w:t>
      </w:r>
      <w:r w:rsidRPr="006C1D54">
        <w:rPr>
          <w:rFonts w:ascii="Times New Roman" w:hAnsi="Times New Roman" w:cs="Times New Roman"/>
          <w:color w:val="000000"/>
          <w:sz w:val="24"/>
          <w:szCs w:val="24"/>
          <w:shd w:val="clear" w:color="auto" w:fill="FFFFFF"/>
        </w:rPr>
        <w:t>r</w:t>
      </w:r>
      <w:r>
        <w:rPr>
          <w:rFonts w:ascii="Times New Roman" w:hAnsi="Times New Roman" w:cs="Times New Roman"/>
          <w:color w:val="000000"/>
          <w:sz w:val="24"/>
          <w:szCs w:val="24"/>
          <w:shd w:val="clear" w:color="auto" w:fill="FFFFFF"/>
        </w:rPr>
        <w:t>inți î</w:t>
      </w:r>
      <w:r w:rsidRPr="006C1D54">
        <w:rPr>
          <w:rFonts w:ascii="Times New Roman" w:hAnsi="Times New Roman" w:cs="Times New Roman"/>
          <w:color w:val="000000"/>
          <w:sz w:val="24"/>
          <w:szCs w:val="24"/>
          <w:shd w:val="clear" w:color="auto" w:fill="FFFFFF"/>
        </w:rPr>
        <w:t>n structuri act</w:t>
      </w:r>
      <w:r>
        <w:rPr>
          <w:rFonts w:ascii="Times New Roman" w:hAnsi="Times New Roman" w:cs="Times New Roman"/>
          <w:color w:val="000000"/>
          <w:sz w:val="24"/>
          <w:szCs w:val="24"/>
          <w:shd w:val="clear" w:color="auto" w:fill="FFFFFF"/>
        </w:rPr>
        <w:t>ive și dinamice cu rolul de interfață în relația școala ș</w:t>
      </w:r>
      <w:r w:rsidRPr="006C1D54">
        <w:rPr>
          <w:rFonts w:ascii="Times New Roman" w:hAnsi="Times New Roman" w:cs="Times New Roman"/>
          <w:color w:val="000000"/>
          <w:sz w:val="24"/>
          <w:szCs w:val="24"/>
          <w:shd w:val="clear" w:color="auto" w:fill="FFFFFF"/>
        </w:rPr>
        <w:t>i parinti; diseminarea unor informatii clare cu p</w:t>
      </w:r>
      <w:r w:rsidR="00156432">
        <w:rPr>
          <w:rFonts w:ascii="Times New Roman" w:hAnsi="Times New Roman" w:cs="Times New Roman"/>
          <w:color w:val="000000"/>
          <w:sz w:val="24"/>
          <w:szCs w:val="24"/>
          <w:shd w:val="clear" w:color="auto" w:fill="FFFFFF"/>
        </w:rPr>
        <w:t>rivire la școală, activităț</w:t>
      </w:r>
      <w:r>
        <w:rPr>
          <w:rFonts w:ascii="Times New Roman" w:hAnsi="Times New Roman" w:cs="Times New Roman"/>
          <w:color w:val="000000"/>
          <w:sz w:val="24"/>
          <w:szCs w:val="24"/>
          <w:shd w:val="clear" w:color="auto" w:fill="FFFFFF"/>
        </w:rPr>
        <w:t>ile ș</w:t>
      </w:r>
      <w:r w:rsidRPr="006C1D54">
        <w:rPr>
          <w:rFonts w:ascii="Times New Roman" w:hAnsi="Times New Roman" w:cs="Times New Roman"/>
          <w:color w:val="000000"/>
          <w:sz w:val="24"/>
          <w:szCs w:val="24"/>
          <w:shd w:val="clear" w:color="auto" w:fill="FFFFFF"/>
        </w:rPr>
        <w:t>i probleme</w:t>
      </w:r>
      <w:r>
        <w:rPr>
          <w:rFonts w:ascii="Times New Roman" w:hAnsi="Times New Roman" w:cs="Times New Roman"/>
          <w:color w:val="000000"/>
          <w:sz w:val="24"/>
          <w:szCs w:val="24"/>
          <w:shd w:val="clear" w:color="auto" w:fill="FFFFFF"/>
        </w:rPr>
        <w:t>le ei; organizarea unor activități extrașcolare diverse î</w:t>
      </w:r>
      <w:r w:rsidRPr="006C1D54">
        <w:rPr>
          <w:rFonts w:ascii="Times New Roman" w:hAnsi="Times New Roman" w:cs="Times New Roman"/>
          <w:color w:val="000000"/>
          <w:sz w:val="24"/>
          <w:szCs w:val="24"/>
          <w:shd w:val="clear" w:color="auto" w:fill="FFFFFF"/>
        </w:rPr>
        <w:t>n regim de parteneriat.</w:t>
      </w:r>
    </w:p>
    <w:p w:rsidR="00D03EA1" w:rsidRPr="006C1D54" w:rsidRDefault="00D03EA1" w:rsidP="00703581">
      <w:pPr>
        <w:spacing w:after="0" w:line="240" w:lineRule="auto"/>
        <w:jc w:val="both"/>
        <w:rPr>
          <w:rFonts w:ascii="Times New Roman" w:hAnsi="Times New Roman" w:cs="Times New Roman"/>
          <w:sz w:val="24"/>
          <w:szCs w:val="24"/>
        </w:rPr>
      </w:pPr>
    </w:p>
    <w:p w:rsidR="00A300E6" w:rsidRPr="00D03EA1" w:rsidRDefault="00A300E6" w:rsidP="009D4797">
      <w:pPr>
        <w:pStyle w:val="ListParagraph"/>
        <w:numPr>
          <w:ilvl w:val="0"/>
          <w:numId w:val="23"/>
        </w:numPr>
        <w:spacing w:after="0" w:line="240" w:lineRule="auto"/>
        <w:rPr>
          <w:b/>
        </w:rPr>
      </w:pPr>
      <w:r>
        <w:rPr>
          <w:rFonts w:ascii="Times New Roman" w:hAnsi="Times New Roman" w:cs="Times New Roman"/>
          <w:b/>
          <w:color w:val="000000"/>
          <w:sz w:val="24"/>
          <w:szCs w:val="24"/>
          <w:shd w:val="clear" w:color="auto" w:fill="FFFFFF"/>
        </w:rPr>
        <w:t>Parteneriat</w:t>
      </w:r>
      <w:r w:rsidRPr="00F26A31">
        <w:rPr>
          <w:rFonts w:ascii="Times New Roman" w:hAnsi="Times New Roman" w:cs="Times New Roman"/>
          <w:b/>
          <w:color w:val="000000"/>
          <w:sz w:val="24"/>
          <w:szCs w:val="24"/>
          <w:shd w:val="clear" w:color="auto" w:fill="FFFFFF"/>
        </w:rPr>
        <w:t xml:space="preserve"> </w:t>
      </w:r>
      <w:r w:rsidR="00BD414A">
        <w:rPr>
          <w:rFonts w:ascii="Times New Roman" w:hAnsi="Times New Roman" w:cs="Times New Roman"/>
          <w:b/>
          <w:color w:val="000000"/>
          <w:sz w:val="24"/>
          <w:szCs w:val="24"/>
          <w:shd w:val="clear" w:color="auto" w:fill="FFFFFF"/>
        </w:rPr>
        <w:t>Lice</w:t>
      </w:r>
      <w:r w:rsidRPr="00F26A31">
        <w:rPr>
          <w:rFonts w:ascii="Times New Roman" w:hAnsi="Times New Roman" w:cs="Times New Roman"/>
          <w:b/>
          <w:color w:val="000000"/>
          <w:sz w:val="24"/>
          <w:szCs w:val="24"/>
          <w:shd w:val="clear" w:color="auto" w:fill="FFFFFF"/>
        </w:rPr>
        <w:t>ul Tehn</w:t>
      </w:r>
      <w:r w:rsidR="00BD414A">
        <w:rPr>
          <w:rFonts w:ascii="Times New Roman" w:hAnsi="Times New Roman" w:cs="Times New Roman"/>
          <w:b/>
          <w:color w:val="000000"/>
          <w:sz w:val="24"/>
          <w:szCs w:val="24"/>
          <w:shd w:val="clear" w:color="auto" w:fill="FFFFFF"/>
        </w:rPr>
        <w:t>ologic</w:t>
      </w:r>
      <w:r w:rsidRPr="00F26A31">
        <w:rPr>
          <w:rFonts w:ascii="Times New Roman" w:hAnsi="Times New Roman" w:cs="Times New Roman"/>
          <w:b/>
          <w:color w:val="000000"/>
          <w:sz w:val="24"/>
          <w:szCs w:val="24"/>
          <w:shd w:val="clear" w:color="auto" w:fill="FFFFFF"/>
        </w:rPr>
        <w:t xml:space="preserve"> Mediensis și autoritățile locale</w:t>
      </w:r>
    </w:p>
    <w:p w:rsidR="00D03EA1" w:rsidRPr="00F26A31" w:rsidRDefault="00D03EA1" w:rsidP="00703581">
      <w:pPr>
        <w:pStyle w:val="ListParagraph"/>
        <w:spacing w:after="0" w:line="240" w:lineRule="auto"/>
        <w:ind w:left="0"/>
        <w:rPr>
          <w:b/>
        </w:rPr>
      </w:pPr>
    </w:p>
    <w:p w:rsidR="00A300E6" w:rsidRDefault="00A300E6" w:rsidP="009D4797">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Este </w:t>
      </w:r>
      <w:r w:rsidRPr="00F26A31">
        <w:rPr>
          <w:rFonts w:ascii="Times New Roman" w:hAnsi="Times New Roman" w:cs="Times New Roman"/>
          <w:color w:val="000000"/>
          <w:sz w:val="24"/>
          <w:szCs w:val="24"/>
          <w:shd w:val="clear" w:color="auto" w:fill="FFFFFF"/>
        </w:rPr>
        <w:t>necesa</w:t>
      </w:r>
      <w:r>
        <w:rPr>
          <w:rFonts w:ascii="Times New Roman" w:hAnsi="Times New Roman" w:cs="Times New Roman"/>
          <w:color w:val="000000"/>
          <w:sz w:val="24"/>
          <w:szCs w:val="24"/>
          <w:shd w:val="clear" w:color="auto" w:fill="FFFFFF"/>
        </w:rPr>
        <w:t>ră adoptarea unor măsuri cu</w:t>
      </w:r>
      <w:r w:rsidR="00156432">
        <w:rPr>
          <w:rFonts w:ascii="Times New Roman" w:hAnsi="Times New Roman" w:cs="Times New Roman"/>
          <w:color w:val="000000"/>
          <w:sz w:val="24"/>
          <w:szCs w:val="24"/>
          <w:shd w:val="clear" w:color="auto" w:fill="FFFFFF"/>
        </w:rPr>
        <w:t xml:space="preserve"> caracter local care țin de iniț</w:t>
      </w:r>
      <w:r>
        <w:rPr>
          <w:rFonts w:ascii="Times New Roman" w:hAnsi="Times New Roman" w:cs="Times New Roman"/>
          <w:color w:val="000000"/>
          <w:sz w:val="24"/>
          <w:szCs w:val="24"/>
          <w:shd w:val="clear" w:color="auto" w:fill="FFFFFF"/>
        </w:rPr>
        <w:t>iativa ș</w:t>
      </w:r>
      <w:r w:rsidRPr="00F26A31">
        <w:rPr>
          <w:rFonts w:ascii="Times New Roman" w:hAnsi="Times New Roman" w:cs="Times New Roman"/>
          <w:color w:val="000000"/>
          <w:sz w:val="24"/>
          <w:szCs w:val="24"/>
          <w:shd w:val="clear" w:color="auto" w:fill="FFFFFF"/>
        </w:rPr>
        <w:t xml:space="preserve">i interesul </w:t>
      </w:r>
      <w:r w:rsidR="00BD414A">
        <w:rPr>
          <w:rFonts w:ascii="Times New Roman" w:hAnsi="Times New Roman" w:cs="Times New Roman"/>
          <w:color w:val="000000"/>
          <w:sz w:val="24"/>
          <w:szCs w:val="24"/>
          <w:shd w:val="clear" w:color="auto" w:fill="FFFFFF"/>
        </w:rPr>
        <w:t>Lice</w:t>
      </w:r>
      <w:r>
        <w:rPr>
          <w:rFonts w:ascii="Times New Roman" w:hAnsi="Times New Roman" w:cs="Times New Roman"/>
          <w:color w:val="000000"/>
          <w:sz w:val="24"/>
          <w:szCs w:val="24"/>
          <w:shd w:val="clear" w:color="auto" w:fill="FFFFFF"/>
        </w:rPr>
        <w:t xml:space="preserve">ului </w:t>
      </w:r>
      <w:r w:rsidRPr="00AC0AF5">
        <w:rPr>
          <w:rFonts w:ascii="Times New Roman" w:hAnsi="Times New Roman" w:cs="Times New Roman"/>
          <w:color w:val="000000"/>
          <w:sz w:val="24"/>
          <w:szCs w:val="24"/>
          <w:shd w:val="clear" w:color="auto" w:fill="FFFFFF"/>
        </w:rPr>
        <w:t>Tehn</w:t>
      </w:r>
      <w:r w:rsidR="00BD414A">
        <w:rPr>
          <w:rFonts w:ascii="Times New Roman" w:hAnsi="Times New Roman" w:cs="Times New Roman"/>
          <w:color w:val="000000"/>
          <w:sz w:val="24"/>
          <w:szCs w:val="24"/>
          <w:shd w:val="clear" w:color="auto" w:fill="FFFFFF"/>
        </w:rPr>
        <w:t>ologic</w:t>
      </w:r>
      <w:r w:rsidRPr="00AC0AF5">
        <w:rPr>
          <w:rFonts w:ascii="Times New Roman" w:hAnsi="Times New Roman" w:cs="Times New Roman"/>
          <w:color w:val="000000"/>
          <w:sz w:val="24"/>
          <w:szCs w:val="24"/>
          <w:shd w:val="clear" w:color="auto" w:fill="FFFFFF"/>
        </w:rPr>
        <w:t xml:space="preserve"> Mediensis</w:t>
      </w:r>
      <w:r>
        <w:rPr>
          <w:rFonts w:ascii="Times New Roman" w:hAnsi="Times New Roman" w:cs="Times New Roman"/>
          <w:color w:val="000000"/>
          <w:sz w:val="24"/>
          <w:szCs w:val="24"/>
          <w:shd w:val="clear" w:color="auto" w:fill="FFFFFF"/>
        </w:rPr>
        <w:t xml:space="preserve"> și autorităților locale. Î</w:t>
      </w:r>
      <w:r w:rsidRPr="00F26A31">
        <w:rPr>
          <w:rFonts w:ascii="Times New Roman" w:hAnsi="Times New Roman" w:cs="Times New Roman"/>
          <w:color w:val="000000"/>
          <w:sz w:val="24"/>
          <w:szCs w:val="24"/>
          <w:shd w:val="clear" w:color="auto" w:fill="FFFFFF"/>
        </w:rPr>
        <w:t xml:space="preserve">n acest sens, </w:t>
      </w:r>
      <w:r>
        <w:rPr>
          <w:rFonts w:ascii="Times New Roman" w:hAnsi="Times New Roman" w:cs="Times New Roman"/>
          <w:color w:val="000000"/>
          <w:sz w:val="24"/>
          <w:szCs w:val="24"/>
          <w:shd w:val="clear" w:color="auto" w:fill="FFFFFF"/>
        </w:rPr>
        <w:t>managementul școlii</w:t>
      </w:r>
      <w:r w:rsidRPr="00F26A3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s-a orientat că</w:t>
      </w:r>
      <w:r w:rsidRPr="00F26A31">
        <w:rPr>
          <w:rFonts w:ascii="Times New Roman" w:hAnsi="Times New Roman" w:cs="Times New Roman"/>
          <w:color w:val="000000"/>
          <w:sz w:val="24"/>
          <w:szCs w:val="24"/>
          <w:shd w:val="clear" w:color="auto" w:fill="FFFFFF"/>
        </w:rPr>
        <w:t>tre ameliorarea modul</w:t>
      </w:r>
      <w:r>
        <w:rPr>
          <w:rFonts w:ascii="Times New Roman" w:hAnsi="Times New Roman" w:cs="Times New Roman"/>
          <w:color w:val="000000"/>
          <w:sz w:val="24"/>
          <w:szCs w:val="24"/>
          <w:shd w:val="clear" w:color="auto" w:fill="FFFFFF"/>
        </w:rPr>
        <w:t>ui de informare adresat autorităț</w:t>
      </w:r>
      <w:r w:rsidRPr="00F26A31">
        <w:rPr>
          <w:rFonts w:ascii="Times New Roman" w:hAnsi="Times New Roman" w:cs="Times New Roman"/>
          <w:color w:val="000000"/>
          <w:sz w:val="24"/>
          <w:szCs w:val="24"/>
          <w:shd w:val="clear" w:color="auto" w:fill="FFFFFF"/>
        </w:rPr>
        <w:t>ilor locale, as</w:t>
      </w:r>
      <w:r>
        <w:rPr>
          <w:rFonts w:ascii="Times New Roman" w:hAnsi="Times New Roman" w:cs="Times New Roman"/>
          <w:color w:val="000000"/>
          <w:sz w:val="24"/>
          <w:szCs w:val="24"/>
          <w:shd w:val="clear" w:color="auto" w:fill="FFFFFF"/>
        </w:rPr>
        <w:t>igurarea participării reprezentanților autorităților locale la întălniri cu personalul școlii, părinț</w:t>
      </w:r>
      <w:r w:rsidRPr="00F26A31">
        <w:rPr>
          <w:rFonts w:ascii="Times New Roman" w:hAnsi="Times New Roman" w:cs="Times New Roman"/>
          <w:color w:val="000000"/>
          <w:sz w:val="24"/>
          <w:szCs w:val="24"/>
          <w:shd w:val="clear" w:color="auto" w:fill="FFFFFF"/>
        </w:rPr>
        <w:t xml:space="preserve">i, </w:t>
      </w:r>
      <w:r>
        <w:rPr>
          <w:rFonts w:ascii="Times New Roman" w:hAnsi="Times New Roman" w:cs="Times New Roman"/>
          <w:color w:val="000000"/>
          <w:sz w:val="24"/>
          <w:szCs w:val="24"/>
          <w:shd w:val="clear" w:color="auto" w:fill="FFFFFF"/>
        </w:rPr>
        <w:t>în C.A. al școlii sau alte comisii cu caracter permanent sau nu, organizarea unor activități de interes comunitar în colaborare cu autorităț</w:t>
      </w:r>
      <w:r w:rsidRPr="00F26A31">
        <w:rPr>
          <w:rFonts w:ascii="Times New Roman" w:hAnsi="Times New Roman" w:cs="Times New Roman"/>
          <w:color w:val="000000"/>
          <w:sz w:val="24"/>
          <w:szCs w:val="24"/>
          <w:shd w:val="clear" w:color="auto" w:fill="FFFFFF"/>
        </w:rPr>
        <w:t>ile locale.</w:t>
      </w:r>
    </w:p>
    <w:p w:rsidR="00D03EA1" w:rsidRDefault="00D03EA1" w:rsidP="00703581">
      <w:pPr>
        <w:spacing w:after="0" w:line="240" w:lineRule="auto"/>
        <w:jc w:val="both"/>
        <w:rPr>
          <w:rFonts w:ascii="Times New Roman" w:hAnsi="Times New Roman" w:cs="Times New Roman"/>
          <w:sz w:val="24"/>
          <w:szCs w:val="24"/>
        </w:rPr>
      </w:pPr>
    </w:p>
    <w:p w:rsidR="00703581" w:rsidRPr="00F26A31" w:rsidRDefault="00703581" w:rsidP="00703581">
      <w:pPr>
        <w:spacing w:after="0" w:line="240" w:lineRule="auto"/>
        <w:jc w:val="both"/>
        <w:rPr>
          <w:rFonts w:ascii="Times New Roman" w:hAnsi="Times New Roman" w:cs="Times New Roman"/>
          <w:sz w:val="24"/>
          <w:szCs w:val="24"/>
        </w:rPr>
      </w:pPr>
    </w:p>
    <w:p w:rsidR="00A300E6" w:rsidRPr="00D03EA1" w:rsidRDefault="00A300E6" w:rsidP="00703581">
      <w:pPr>
        <w:pStyle w:val="ListParagraph"/>
        <w:numPr>
          <w:ilvl w:val="0"/>
          <w:numId w:val="23"/>
        </w:numPr>
        <w:spacing w:after="0" w:line="240" w:lineRule="auto"/>
        <w:ind w:left="0" w:firstLine="0"/>
        <w:jc w:val="cente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Parteneriat</w:t>
      </w:r>
      <w:r w:rsidRPr="00F26A31">
        <w:rPr>
          <w:rFonts w:ascii="Times New Roman" w:hAnsi="Times New Roman" w:cs="Times New Roman"/>
          <w:b/>
          <w:color w:val="000000"/>
          <w:sz w:val="24"/>
          <w:szCs w:val="24"/>
          <w:shd w:val="clear" w:color="auto" w:fill="FFFFFF"/>
        </w:rPr>
        <w:t xml:space="preserve"> Colegiul Tehnic Mediensis</w:t>
      </w:r>
      <w:r>
        <w:rPr>
          <w:rFonts w:ascii="Times New Roman" w:hAnsi="Times New Roman" w:cs="Times New Roman"/>
          <w:b/>
          <w:color w:val="000000"/>
          <w:sz w:val="24"/>
          <w:szCs w:val="24"/>
          <w:shd w:val="clear" w:color="auto" w:fill="FFFFFF"/>
        </w:rPr>
        <w:t xml:space="preserve"> și agenții economici</w:t>
      </w:r>
    </w:p>
    <w:p w:rsidR="00D03EA1" w:rsidRPr="00366A79" w:rsidRDefault="00D03EA1" w:rsidP="00703581">
      <w:pPr>
        <w:pStyle w:val="ListParagraph"/>
        <w:spacing w:after="0" w:line="240" w:lineRule="auto"/>
        <w:ind w:left="0"/>
        <w:rPr>
          <w:rFonts w:ascii="Times New Roman" w:hAnsi="Times New Roman" w:cs="Times New Roman"/>
          <w:sz w:val="24"/>
          <w:szCs w:val="24"/>
        </w:rPr>
      </w:pPr>
    </w:p>
    <w:p w:rsidR="00A300E6" w:rsidRPr="00801542" w:rsidRDefault="00A300E6" w:rsidP="00801542">
      <w:pPr>
        <w:spacing w:after="0" w:line="240" w:lineRule="auto"/>
        <w:ind w:firstLine="720"/>
        <w:jc w:val="both"/>
        <w:rPr>
          <w:rFonts w:ascii="Times New Roman" w:hAnsi="Times New Roman" w:cs="Times New Roman"/>
          <w:color w:val="000000"/>
          <w:sz w:val="24"/>
          <w:szCs w:val="24"/>
          <w:shd w:val="clear" w:color="auto" w:fill="FFFFFF"/>
        </w:rPr>
      </w:pPr>
      <w:r w:rsidRPr="00801542">
        <w:rPr>
          <w:rFonts w:ascii="Times New Roman" w:hAnsi="Times New Roman" w:cs="Times New Roman"/>
          <w:color w:val="000000"/>
          <w:sz w:val="24"/>
          <w:szCs w:val="24"/>
          <w:shd w:val="clear" w:color="auto" w:fill="FFFFFF"/>
        </w:rPr>
        <w:t xml:space="preserve">Centrat pe stabilirea unui echilibru între cererea și oferta educațională, parteneriatul dintre școala și agenții economici poate avea un impact semnificativ, din perspectiva dezvoltării </w:t>
      </w:r>
      <w:r w:rsidRPr="00801542">
        <w:rPr>
          <w:rFonts w:ascii="Times New Roman" w:hAnsi="Times New Roman" w:cs="Times New Roman"/>
          <w:color w:val="000000"/>
          <w:sz w:val="24"/>
          <w:szCs w:val="24"/>
          <w:shd w:val="clear" w:color="auto" w:fill="FFFFFF"/>
        </w:rPr>
        <w:lastRenderedPageBreak/>
        <w:t>personale a elevilor și a inserției socio-profesionale a viitorilor absolvenți.</w:t>
      </w:r>
      <w:r w:rsidRPr="00801542">
        <w:rPr>
          <w:rFonts w:ascii="Times New Roman" w:hAnsi="Times New Roman" w:cs="Times New Roman"/>
          <w:sz w:val="24"/>
          <w:szCs w:val="24"/>
        </w:rPr>
        <w:t xml:space="preserve"> </w:t>
      </w:r>
      <w:r w:rsidRPr="00801542">
        <w:rPr>
          <w:rFonts w:ascii="Times New Roman" w:hAnsi="Times New Roman" w:cs="Times New Roman"/>
          <w:color w:val="000000"/>
          <w:sz w:val="24"/>
          <w:szCs w:val="24"/>
          <w:shd w:val="clear" w:color="auto" w:fill="FFFFFF"/>
        </w:rPr>
        <w:t>Pornind de la beneficiile pe care parteneriatul cu agenții economici poate să le aduca școlii noastre și elevilor nostri, este necesară aplicarea anumite stategii care să valorifice prevederile legislative, să stabileasca prioritățile școlii , să atragă și să sensibilizeze agenții economici, să organizeze acțiuni preliminare de pregătire a parteneriatului, etc.</w:t>
      </w:r>
    </w:p>
    <w:p w:rsidR="00A300E6" w:rsidRPr="00801542" w:rsidRDefault="00276633" w:rsidP="00801542">
      <w:pPr>
        <w:pStyle w:val="text"/>
        <w:ind w:firstLine="720"/>
        <w:rPr>
          <w:rFonts w:ascii="Times New Roman" w:hAnsi="Times New Roman"/>
          <w:b/>
          <w:szCs w:val="24"/>
        </w:rPr>
      </w:pPr>
      <w:r w:rsidRPr="00801542">
        <w:rPr>
          <w:rFonts w:ascii="Times New Roman" w:hAnsi="Times New Roman"/>
          <w:szCs w:val="24"/>
        </w:rPr>
        <w:t>Î</w:t>
      </w:r>
      <w:r w:rsidR="009D4797" w:rsidRPr="00801542">
        <w:rPr>
          <w:rFonts w:ascii="Times New Roman" w:hAnsi="Times New Roman"/>
          <w:szCs w:val="24"/>
        </w:rPr>
        <w:t>n anul școlar 202</w:t>
      </w:r>
      <w:r w:rsidR="00BD414A">
        <w:rPr>
          <w:rFonts w:ascii="Times New Roman" w:hAnsi="Times New Roman"/>
          <w:szCs w:val="24"/>
        </w:rPr>
        <w:t>2</w:t>
      </w:r>
      <w:r w:rsidR="009D4797" w:rsidRPr="00801542">
        <w:rPr>
          <w:rFonts w:ascii="Times New Roman" w:hAnsi="Times New Roman"/>
          <w:szCs w:val="24"/>
        </w:rPr>
        <w:t>-202</w:t>
      </w:r>
      <w:r w:rsidR="00BD414A">
        <w:rPr>
          <w:rFonts w:ascii="Times New Roman" w:hAnsi="Times New Roman"/>
          <w:szCs w:val="24"/>
        </w:rPr>
        <w:t>3</w:t>
      </w:r>
      <w:r w:rsidR="009D4797" w:rsidRPr="00801542">
        <w:rPr>
          <w:rFonts w:ascii="Times New Roman" w:hAnsi="Times New Roman"/>
          <w:szCs w:val="24"/>
        </w:rPr>
        <w:t xml:space="preserve">, </w:t>
      </w:r>
      <w:r w:rsidR="00BD414A">
        <w:rPr>
          <w:rFonts w:ascii="Times New Roman" w:hAnsi="Times New Roman"/>
          <w:color w:val="000000"/>
          <w:szCs w:val="24"/>
          <w:shd w:val="clear" w:color="auto" w:fill="FFFFFF"/>
        </w:rPr>
        <w:t xml:space="preserve">Liceului </w:t>
      </w:r>
      <w:r w:rsidR="00BD414A" w:rsidRPr="00AC0AF5">
        <w:rPr>
          <w:rFonts w:ascii="Times New Roman" w:hAnsi="Times New Roman"/>
          <w:color w:val="000000"/>
          <w:szCs w:val="24"/>
          <w:shd w:val="clear" w:color="auto" w:fill="FFFFFF"/>
        </w:rPr>
        <w:t>Tehn</w:t>
      </w:r>
      <w:r w:rsidR="00BD414A">
        <w:rPr>
          <w:rFonts w:ascii="Times New Roman" w:hAnsi="Times New Roman"/>
          <w:color w:val="000000"/>
          <w:szCs w:val="24"/>
          <w:shd w:val="clear" w:color="auto" w:fill="FFFFFF"/>
        </w:rPr>
        <w:t>ologic</w:t>
      </w:r>
      <w:r w:rsidR="000A0869">
        <w:rPr>
          <w:rFonts w:ascii="Times New Roman" w:hAnsi="Times New Roman"/>
          <w:color w:val="000000"/>
          <w:szCs w:val="24"/>
          <w:shd w:val="clear" w:color="auto" w:fill="FFFFFF"/>
        </w:rPr>
        <w:t xml:space="preserve"> </w:t>
      </w:r>
      <w:r w:rsidR="00801542">
        <w:rPr>
          <w:rFonts w:ascii="Times New Roman" w:hAnsi="Times New Roman"/>
          <w:szCs w:val="24"/>
        </w:rPr>
        <w:t>,,</w:t>
      </w:r>
      <w:r w:rsidR="009D4797" w:rsidRPr="00801542">
        <w:rPr>
          <w:rFonts w:ascii="Times New Roman" w:hAnsi="Times New Roman"/>
          <w:szCs w:val="24"/>
        </w:rPr>
        <w:t>Mediensis</w:t>
      </w:r>
      <w:r w:rsidR="00801542">
        <w:rPr>
          <w:rFonts w:ascii="Times New Roman" w:hAnsi="Times New Roman"/>
          <w:szCs w:val="24"/>
        </w:rPr>
        <w:t>’’</w:t>
      </w:r>
      <w:r w:rsidR="009D4797" w:rsidRPr="00801542">
        <w:rPr>
          <w:rFonts w:ascii="Times New Roman" w:hAnsi="Times New Roman"/>
          <w:szCs w:val="24"/>
        </w:rPr>
        <w:t xml:space="preserve"> a </w:t>
      </w:r>
      <w:r w:rsidR="00A92E10" w:rsidRPr="00801542">
        <w:rPr>
          <w:rFonts w:ascii="Times New Roman" w:hAnsi="Times New Roman"/>
          <w:szCs w:val="24"/>
        </w:rPr>
        <w:t>î</w:t>
      </w:r>
      <w:r w:rsidR="009D4797" w:rsidRPr="00801542">
        <w:rPr>
          <w:rFonts w:ascii="Times New Roman" w:hAnsi="Times New Roman"/>
          <w:szCs w:val="24"/>
        </w:rPr>
        <w:t>ncheiat acorduri de parteneriate după cum urmează</w:t>
      </w:r>
      <w:r w:rsidR="009D4797" w:rsidRPr="00801542">
        <w:rPr>
          <w:rFonts w:ascii="Times New Roman" w:hAnsi="Times New Roman"/>
          <w:b/>
          <w:szCs w:val="24"/>
        </w:rPr>
        <w:t>:</w:t>
      </w:r>
    </w:p>
    <w:p w:rsidR="00AF7B81" w:rsidRPr="00801542" w:rsidRDefault="00AF7B81" w:rsidP="00801542">
      <w:pPr>
        <w:pStyle w:val="text"/>
        <w:ind w:firstLine="720"/>
        <w:rPr>
          <w:rFonts w:ascii="Times New Roman" w:hAnsi="Times New Roman"/>
          <w:b/>
          <w:szCs w:val="24"/>
        </w:rPr>
      </w:pPr>
    </w:p>
    <w:p w:rsidR="009D4797" w:rsidRPr="00801542" w:rsidRDefault="009D4797" w:rsidP="00801542">
      <w:pPr>
        <w:pStyle w:val="text"/>
        <w:numPr>
          <w:ilvl w:val="0"/>
          <w:numId w:val="64"/>
        </w:numPr>
        <w:ind w:left="0" w:firstLine="720"/>
        <w:rPr>
          <w:rFonts w:ascii="Times New Roman" w:hAnsi="Times New Roman"/>
          <w:b/>
          <w:szCs w:val="24"/>
        </w:rPr>
      </w:pPr>
      <w:r w:rsidRPr="00801542">
        <w:rPr>
          <w:rFonts w:ascii="Times New Roman" w:hAnsi="Times New Roman"/>
          <w:b/>
          <w:szCs w:val="24"/>
        </w:rPr>
        <w:t>Parteneriate cu unități de învățământ:</w:t>
      </w:r>
    </w:p>
    <w:p w:rsidR="00AF7B81" w:rsidRPr="00801542" w:rsidRDefault="00AF7B81" w:rsidP="00801542">
      <w:pPr>
        <w:pStyle w:val="text"/>
        <w:ind w:firstLine="720"/>
        <w:rPr>
          <w:rFonts w:ascii="Times New Roman" w:hAnsi="Times New Roman"/>
          <w:b/>
          <w:szCs w:val="24"/>
        </w:rPr>
      </w:pPr>
    </w:p>
    <w:p w:rsidR="00A92E10" w:rsidRDefault="009D4797" w:rsidP="00801542">
      <w:pPr>
        <w:spacing w:after="0" w:line="240" w:lineRule="auto"/>
        <w:ind w:firstLine="720"/>
        <w:jc w:val="both"/>
        <w:rPr>
          <w:rFonts w:ascii="Times New Roman" w:hAnsi="Times New Roman" w:cs="Times New Roman"/>
          <w:sz w:val="24"/>
          <w:szCs w:val="24"/>
          <w:lang w:val="ro-RO"/>
        </w:rPr>
      </w:pPr>
      <w:r w:rsidRPr="00801542">
        <w:rPr>
          <w:rFonts w:ascii="Times New Roman" w:hAnsi="Times New Roman" w:cs="Times New Roman"/>
          <w:sz w:val="24"/>
          <w:szCs w:val="24"/>
          <w:lang w:val="ro-RO"/>
        </w:rPr>
        <w:t>Ș</w:t>
      </w:r>
      <w:r w:rsidR="00A92E10" w:rsidRPr="00801542">
        <w:rPr>
          <w:rFonts w:ascii="Times New Roman" w:hAnsi="Times New Roman" w:cs="Times New Roman"/>
          <w:sz w:val="24"/>
          <w:szCs w:val="24"/>
          <w:lang w:val="ro-RO"/>
        </w:rPr>
        <w:t>coala Gimnazială ,,</w:t>
      </w:r>
      <w:r w:rsidRPr="00801542">
        <w:rPr>
          <w:rFonts w:ascii="Times New Roman" w:hAnsi="Times New Roman" w:cs="Times New Roman"/>
          <w:sz w:val="24"/>
          <w:szCs w:val="24"/>
          <w:lang w:val="ro-RO"/>
        </w:rPr>
        <w:t>Mihai Eminescu” Mediaș, Ș</w:t>
      </w:r>
      <w:r w:rsidR="00A92E10" w:rsidRPr="00801542">
        <w:rPr>
          <w:rFonts w:ascii="Times New Roman" w:hAnsi="Times New Roman" w:cs="Times New Roman"/>
          <w:sz w:val="24"/>
          <w:szCs w:val="24"/>
          <w:lang w:val="ro-RO"/>
        </w:rPr>
        <w:t>coala Gimnazială ,,</w:t>
      </w:r>
      <w:r w:rsidRPr="00801542">
        <w:rPr>
          <w:rFonts w:ascii="Times New Roman" w:hAnsi="Times New Roman" w:cs="Times New Roman"/>
          <w:sz w:val="24"/>
          <w:szCs w:val="24"/>
          <w:lang w:val="ro-RO"/>
        </w:rPr>
        <w:t>Cireșarii” Mediaș, Școala Gimnazială nr. 4 Mediaș, Școala Gimnazială nr. 7 Mediaș</w:t>
      </w:r>
      <w:r w:rsidR="00A92E10" w:rsidRPr="00801542">
        <w:rPr>
          <w:rFonts w:ascii="Times New Roman" w:hAnsi="Times New Roman" w:cs="Times New Roman"/>
          <w:sz w:val="24"/>
          <w:szCs w:val="24"/>
          <w:lang w:val="ro-RO"/>
        </w:rPr>
        <w:t xml:space="preserve">, Școala Gimnazială ”Herman Oberth” Mediaș, ,,Școala Gimnazială George Popa Mediaș’’, Liceul Teoretic ”Axente Sever” Mediaș, Liceul Tehnologic ,,Automecanica” Mediaș, Colegiul ,,Școala Națională de Gaz” Mediaș, Școala Postliceală Auxila, Mediaș, </w:t>
      </w:r>
      <w:r w:rsidR="00AF7B81" w:rsidRPr="00801542">
        <w:rPr>
          <w:rFonts w:ascii="Times New Roman" w:hAnsi="Times New Roman" w:cs="Times New Roman"/>
          <w:sz w:val="24"/>
          <w:szCs w:val="24"/>
          <w:lang w:val="ro-RO"/>
        </w:rPr>
        <w:t xml:space="preserve">Clubul Copiilor Mediaș, Clubul Școlar Sportiv Mediaș, </w:t>
      </w:r>
      <w:r w:rsidR="00A92E10" w:rsidRPr="00801542">
        <w:rPr>
          <w:rFonts w:ascii="Times New Roman" w:hAnsi="Times New Roman" w:cs="Times New Roman"/>
          <w:sz w:val="24"/>
          <w:szCs w:val="24"/>
          <w:lang w:val="ro-RO"/>
        </w:rPr>
        <w:t>Colegiul Economic ”George Barițiu” Sibiu, Liceul Teoretic ”Gheorghe Lazăr” Avrig, Colegiul Tehnic ,,Independența” Sibiu, Liceul de industrie alimentară ,,Terezianum</w:t>
      </w:r>
      <w:r w:rsidR="00A92E10" w:rsidRPr="00801542">
        <w:rPr>
          <w:rFonts w:ascii="Times New Roman" w:hAnsi="Times New Roman" w:cs="Times New Roman"/>
          <w:sz w:val="24"/>
          <w:szCs w:val="24"/>
        </w:rPr>
        <w:t xml:space="preserve">’’ Sibiu, Colegiul Tehnic ,, Cibinum’’ Sibiu, </w:t>
      </w:r>
      <w:r w:rsidR="00A92E10" w:rsidRPr="00801542">
        <w:rPr>
          <w:rFonts w:ascii="Times New Roman" w:hAnsi="Times New Roman" w:cs="Times New Roman"/>
          <w:sz w:val="24"/>
          <w:szCs w:val="24"/>
          <w:lang w:val="ro-RO"/>
        </w:rPr>
        <w:t>Colegiul Național Pedagogic ”Spiru Haret” Buzău, Vocational School of Economics ”Dr. Ivan Bogorov” Varna, Bulgaria</w:t>
      </w:r>
    </w:p>
    <w:p w:rsidR="00801542" w:rsidRPr="00801542" w:rsidRDefault="00801542" w:rsidP="00801542">
      <w:pPr>
        <w:spacing w:after="0" w:line="240" w:lineRule="auto"/>
        <w:ind w:firstLine="720"/>
        <w:jc w:val="both"/>
        <w:rPr>
          <w:rFonts w:ascii="Times New Roman" w:hAnsi="Times New Roman" w:cs="Times New Roman"/>
          <w:sz w:val="24"/>
          <w:szCs w:val="24"/>
          <w:lang w:val="ro-RO"/>
        </w:rPr>
      </w:pPr>
    </w:p>
    <w:p w:rsidR="00A92E10" w:rsidRDefault="00A92E10" w:rsidP="00801542">
      <w:pPr>
        <w:pStyle w:val="ListParagraph"/>
        <w:numPr>
          <w:ilvl w:val="0"/>
          <w:numId w:val="64"/>
        </w:numPr>
        <w:spacing w:after="0" w:line="240" w:lineRule="auto"/>
        <w:ind w:left="0" w:firstLine="720"/>
        <w:jc w:val="both"/>
        <w:rPr>
          <w:rFonts w:ascii="Times New Roman" w:hAnsi="Times New Roman" w:cs="Times New Roman"/>
          <w:b/>
          <w:sz w:val="24"/>
          <w:szCs w:val="24"/>
          <w:lang w:val="ro-RO"/>
        </w:rPr>
      </w:pPr>
      <w:r w:rsidRPr="00801542">
        <w:rPr>
          <w:rFonts w:ascii="Times New Roman" w:hAnsi="Times New Roman" w:cs="Times New Roman"/>
          <w:b/>
          <w:sz w:val="24"/>
          <w:szCs w:val="24"/>
          <w:lang w:val="ro-RO"/>
        </w:rPr>
        <w:t>Part</w:t>
      </w:r>
      <w:r w:rsidR="00272572" w:rsidRPr="00801542">
        <w:rPr>
          <w:rFonts w:ascii="Times New Roman" w:hAnsi="Times New Roman" w:cs="Times New Roman"/>
          <w:b/>
          <w:sz w:val="24"/>
          <w:szCs w:val="24"/>
          <w:lang w:val="ro-RO"/>
        </w:rPr>
        <w:t>e</w:t>
      </w:r>
      <w:r w:rsidRPr="00801542">
        <w:rPr>
          <w:rFonts w:ascii="Times New Roman" w:hAnsi="Times New Roman" w:cs="Times New Roman"/>
          <w:b/>
          <w:sz w:val="24"/>
          <w:szCs w:val="24"/>
          <w:lang w:val="ro-RO"/>
        </w:rPr>
        <w:t>neriate cu instituții, asociații, ONG-uri, etc:</w:t>
      </w:r>
    </w:p>
    <w:p w:rsidR="00801542" w:rsidRPr="00801542" w:rsidRDefault="00801542" w:rsidP="00801542">
      <w:pPr>
        <w:pStyle w:val="ListParagraph"/>
        <w:spacing w:after="0" w:line="240" w:lineRule="auto"/>
        <w:jc w:val="both"/>
        <w:rPr>
          <w:rFonts w:ascii="Times New Roman" w:hAnsi="Times New Roman" w:cs="Times New Roman"/>
          <w:b/>
          <w:sz w:val="24"/>
          <w:szCs w:val="24"/>
          <w:lang w:val="ro-RO"/>
        </w:rPr>
      </w:pPr>
    </w:p>
    <w:p w:rsidR="00AF7B81" w:rsidRDefault="000F7592" w:rsidP="00801542">
      <w:pPr>
        <w:spacing w:after="0" w:line="240" w:lineRule="auto"/>
        <w:ind w:firstLine="720"/>
        <w:jc w:val="both"/>
        <w:rPr>
          <w:rFonts w:ascii="Times New Roman" w:hAnsi="Times New Roman" w:cs="Times New Roman"/>
          <w:sz w:val="24"/>
          <w:szCs w:val="24"/>
          <w:lang w:val="ro-RO"/>
        </w:rPr>
      </w:pPr>
      <w:r w:rsidRPr="00801542">
        <w:rPr>
          <w:rFonts w:ascii="Times New Roman" w:hAnsi="Times New Roman" w:cs="Times New Roman"/>
          <w:sz w:val="24"/>
          <w:szCs w:val="24"/>
          <w:lang w:val="ro-RO"/>
        </w:rPr>
        <w:t xml:space="preserve">Organizația ”Salvați Copiii” București, Clubul Sportiv ”Perform” Mediaș, </w:t>
      </w:r>
      <w:r w:rsidR="00AF7B81" w:rsidRPr="00801542">
        <w:rPr>
          <w:rFonts w:ascii="Times New Roman" w:hAnsi="Times New Roman" w:cs="Times New Roman"/>
          <w:sz w:val="24"/>
          <w:szCs w:val="24"/>
          <w:lang w:val="ro-RO"/>
        </w:rPr>
        <w:t>Asociația ”Phoenix Speranța” Mediaș</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Centrul Județean de Resurse și Asistență Educațională Sibiu</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Centru de Integrare prin Terapie Ocupațională,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Centru Școlar de Educație Inclusivă,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Poliția Municipiului Mediaș</w:t>
      </w:r>
      <w:r w:rsidRPr="00801542">
        <w:rPr>
          <w:rFonts w:ascii="Times New Roman" w:hAnsi="Times New Roman" w:cs="Times New Roman"/>
          <w:sz w:val="24"/>
          <w:szCs w:val="24"/>
          <w:lang w:val="ro-RO"/>
        </w:rPr>
        <w:t>,</w:t>
      </w:r>
      <w:r w:rsidR="00272572"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Direcția municipală pentru Cultură, Sport, Turism și Tineret,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Arhiepiscopia Ortodoxă Română</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Fundația Europeană pentru Consultanță, Implementare și Dezvoltare</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w:t>
      </w:r>
      <w:r w:rsidRPr="00801542">
        <w:rPr>
          <w:rFonts w:ascii="Times New Roman" w:hAnsi="Times New Roman" w:cs="Times New Roman"/>
          <w:sz w:val="24"/>
          <w:szCs w:val="24"/>
          <w:lang w:val="ro-RO"/>
        </w:rPr>
        <w:t>entrul</w:t>
      </w:r>
      <w:r w:rsidR="00AF7B81" w:rsidRPr="00801542">
        <w:rPr>
          <w:rFonts w:ascii="Times New Roman" w:hAnsi="Times New Roman" w:cs="Times New Roman"/>
          <w:sz w:val="24"/>
          <w:szCs w:val="24"/>
          <w:lang w:val="ro-RO"/>
        </w:rPr>
        <w:t xml:space="preserve"> C</w:t>
      </w:r>
      <w:r w:rsidRPr="00801542">
        <w:rPr>
          <w:rFonts w:ascii="Times New Roman" w:hAnsi="Times New Roman" w:cs="Times New Roman"/>
          <w:sz w:val="24"/>
          <w:szCs w:val="24"/>
          <w:lang w:val="ro-RO"/>
        </w:rPr>
        <w:t>arpato</w:t>
      </w:r>
      <w:r w:rsidR="00AF7B81" w:rsidRPr="00801542">
        <w:rPr>
          <w:rFonts w:ascii="Times New Roman" w:hAnsi="Times New Roman" w:cs="Times New Roman"/>
          <w:sz w:val="24"/>
          <w:szCs w:val="24"/>
          <w:lang w:val="ro-RO"/>
        </w:rPr>
        <w:t>-D</w:t>
      </w:r>
      <w:r w:rsidRPr="00801542">
        <w:rPr>
          <w:rFonts w:ascii="Times New Roman" w:hAnsi="Times New Roman" w:cs="Times New Roman"/>
          <w:sz w:val="24"/>
          <w:szCs w:val="24"/>
          <w:lang w:val="ro-RO"/>
        </w:rPr>
        <w:t>anubian</w:t>
      </w:r>
      <w:r w:rsidR="00AF7B81" w:rsidRPr="00801542">
        <w:rPr>
          <w:rFonts w:ascii="Times New Roman" w:hAnsi="Times New Roman" w:cs="Times New Roman"/>
          <w:sz w:val="24"/>
          <w:szCs w:val="24"/>
          <w:lang w:val="ro-RO"/>
        </w:rPr>
        <w:t xml:space="preserve"> </w:t>
      </w:r>
      <w:r w:rsidRPr="00801542">
        <w:rPr>
          <w:rFonts w:ascii="Times New Roman" w:hAnsi="Times New Roman" w:cs="Times New Roman"/>
          <w:sz w:val="24"/>
          <w:szCs w:val="24"/>
          <w:lang w:val="ro-RO"/>
        </w:rPr>
        <w:t xml:space="preserve">de geoecologie, </w:t>
      </w:r>
      <w:r w:rsidR="00AF7B81" w:rsidRPr="00801542">
        <w:rPr>
          <w:rFonts w:ascii="Times New Roman" w:hAnsi="Times New Roman" w:cs="Times New Roman"/>
          <w:sz w:val="24"/>
          <w:szCs w:val="24"/>
          <w:lang w:val="ro-RO"/>
        </w:rPr>
        <w:t>Asociația eLiberare</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Fundația Open Fields</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Asociația ”Mediaș 750 de ani”</w:t>
      </w:r>
      <w:r w:rsidRPr="00801542">
        <w:rPr>
          <w:rFonts w:ascii="Times New Roman" w:hAnsi="Times New Roman" w:cs="Times New Roman"/>
          <w:sz w:val="24"/>
          <w:szCs w:val="24"/>
          <w:lang w:val="ro-RO"/>
        </w:rPr>
        <w:t>,</w:t>
      </w:r>
      <w:r w:rsidR="00801542" w:rsidRPr="00801542">
        <w:rPr>
          <w:rFonts w:ascii="Times New Roman" w:hAnsi="Times New Roman" w:cs="Times New Roman"/>
          <w:sz w:val="24"/>
          <w:szCs w:val="24"/>
          <w:lang w:val="ro-RO"/>
        </w:rPr>
        <w:t xml:space="preserve"> Junior Achievement București,</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A</w:t>
      </w:r>
      <w:r w:rsidRPr="00801542">
        <w:rPr>
          <w:rFonts w:ascii="Times New Roman" w:hAnsi="Times New Roman" w:cs="Times New Roman"/>
          <w:sz w:val="24"/>
          <w:szCs w:val="24"/>
          <w:lang w:val="ro-RO"/>
        </w:rPr>
        <w:t>sociația</w:t>
      </w:r>
      <w:r w:rsidR="00AF7B81" w:rsidRPr="00801542">
        <w:rPr>
          <w:rFonts w:ascii="Times New Roman" w:hAnsi="Times New Roman" w:cs="Times New Roman"/>
          <w:sz w:val="24"/>
          <w:szCs w:val="24"/>
          <w:lang w:val="ro-RO"/>
        </w:rPr>
        <w:t xml:space="preserve"> W</w:t>
      </w:r>
      <w:r w:rsidRPr="00801542">
        <w:rPr>
          <w:rFonts w:ascii="Times New Roman" w:hAnsi="Times New Roman" w:cs="Times New Roman"/>
          <w:sz w:val="24"/>
          <w:szCs w:val="24"/>
          <w:lang w:val="ro-RO"/>
        </w:rPr>
        <w:t>ellbeing</w:t>
      </w:r>
      <w:r w:rsidR="00AF7B81" w:rsidRPr="00801542">
        <w:rPr>
          <w:rFonts w:ascii="Times New Roman" w:hAnsi="Times New Roman" w:cs="Times New Roman"/>
          <w:sz w:val="24"/>
          <w:szCs w:val="24"/>
          <w:lang w:val="ro-RO"/>
        </w:rPr>
        <w:t xml:space="preserve"> I</w:t>
      </w:r>
      <w:r w:rsidRPr="00801542">
        <w:rPr>
          <w:rFonts w:ascii="Times New Roman" w:hAnsi="Times New Roman" w:cs="Times New Roman"/>
          <w:sz w:val="24"/>
          <w:szCs w:val="24"/>
          <w:lang w:val="ro-RO"/>
        </w:rPr>
        <w:t>nstitute</w:t>
      </w:r>
      <w:r w:rsidR="00801542" w:rsidRPr="00801542">
        <w:rPr>
          <w:rFonts w:ascii="Times New Roman" w:hAnsi="Times New Roman" w:cs="Times New Roman"/>
          <w:sz w:val="24"/>
          <w:szCs w:val="24"/>
          <w:lang w:val="ro-RO"/>
        </w:rPr>
        <w:t>, CCD Sibiu, Primăria Mediaș.</w:t>
      </w:r>
    </w:p>
    <w:p w:rsidR="00801542" w:rsidRPr="00801542" w:rsidRDefault="00801542" w:rsidP="00801542">
      <w:pPr>
        <w:spacing w:after="0" w:line="240" w:lineRule="auto"/>
        <w:ind w:firstLine="720"/>
        <w:jc w:val="both"/>
        <w:rPr>
          <w:rFonts w:ascii="Times New Roman" w:hAnsi="Times New Roman" w:cs="Times New Roman"/>
          <w:sz w:val="24"/>
          <w:szCs w:val="24"/>
          <w:lang w:val="ro-RO"/>
        </w:rPr>
      </w:pPr>
    </w:p>
    <w:p w:rsidR="00AF7B81" w:rsidRDefault="00272572" w:rsidP="00801542">
      <w:pPr>
        <w:pStyle w:val="ListParagraph"/>
        <w:numPr>
          <w:ilvl w:val="0"/>
          <w:numId w:val="64"/>
        </w:numPr>
        <w:spacing w:after="0" w:line="240" w:lineRule="auto"/>
        <w:ind w:left="0" w:firstLine="720"/>
        <w:jc w:val="both"/>
        <w:rPr>
          <w:rFonts w:ascii="Times New Roman" w:hAnsi="Times New Roman" w:cs="Times New Roman"/>
          <w:sz w:val="24"/>
          <w:szCs w:val="24"/>
          <w:lang w:val="ro-RO"/>
        </w:rPr>
      </w:pPr>
      <w:r w:rsidRPr="00801542">
        <w:rPr>
          <w:rFonts w:ascii="Times New Roman" w:hAnsi="Times New Roman" w:cs="Times New Roman"/>
          <w:b/>
          <w:sz w:val="24"/>
          <w:szCs w:val="24"/>
          <w:lang w:val="ro-RO"/>
        </w:rPr>
        <w:t>Parteneriate cu agenți economici</w:t>
      </w:r>
      <w:r w:rsidRPr="00801542">
        <w:rPr>
          <w:rFonts w:ascii="Times New Roman" w:hAnsi="Times New Roman" w:cs="Times New Roman"/>
          <w:sz w:val="24"/>
          <w:szCs w:val="24"/>
          <w:lang w:val="ro-RO"/>
        </w:rPr>
        <w:t>:</w:t>
      </w:r>
    </w:p>
    <w:p w:rsidR="00801542" w:rsidRPr="00801542" w:rsidRDefault="00801542" w:rsidP="00801542">
      <w:pPr>
        <w:pStyle w:val="ListParagraph"/>
        <w:spacing w:after="0" w:line="240" w:lineRule="auto"/>
        <w:jc w:val="both"/>
        <w:rPr>
          <w:rFonts w:ascii="Times New Roman" w:hAnsi="Times New Roman" w:cs="Times New Roman"/>
          <w:sz w:val="24"/>
          <w:szCs w:val="24"/>
          <w:lang w:val="ro-RO"/>
        </w:rPr>
      </w:pPr>
    </w:p>
    <w:p w:rsidR="00801542" w:rsidRPr="00801542" w:rsidRDefault="00801542" w:rsidP="00801542">
      <w:pPr>
        <w:spacing w:after="0" w:line="240" w:lineRule="auto"/>
        <w:ind w:firstLine="720"/>
        <w:jc w:val="both"/>
        <w:rPr>
          <w:rFonts w:ascii="Times New Roman" w:hAnsi="Times New Roman" w:cs="Times New Roman"/>
          <w:sz w:val="24"/>
          <w:szCs w:val="24"/>
        </w:rPr>
      </w:pPr>
      <w:r w:rsidRPr="00801542">
        <w:rPr>
          <w:rFonts w:ascii="Times New Roman" w:hAnsi="Times New Roman" w:cs="Times New Roman"/>
          <w:sz w:val="24"/>
          <w:szCs w:val="24"/>
        </w:rPr>
        <w:t>S.C. Columbus Operațional S.R.L., SC Dafora S.A., S.C. Pro Ady Styl S.R.L.,Cooperativa Meșteșugarul Mediaș, Black Studio S.R.L., Seduction Beaty Center, SC Standard Proiect SRL, SC Nisal, Secheli Paula Cosmina PFA, Agenția Națională de Administrare Fiscală Mediaș.</w:t>
      </w:r>
    </w:p>
    <w:p w:rsidR="00801542" w:rsidRDefault="00801542" w:rsidP="00801542">
      <w:pPr>
        <w:pStyle w:val="text"/>
        <w:ind w:firstLine="720"/>
        <w:rPr>
          <w:rFonts w:ascii="Times New Roman" w:hAnsi="Times New Roman"/>
          <w:b/>
          <w:szCs w:val="24"/>
        </w:rPr>
      </w:pPr>
    </w:p>
    <w:p w:rsidR="00801542" w:rsidRPr="00801542" w:rsidRDefault="00801542" w:rsidP="00801542">
      <w:pPr>
        <w:pStyle w:val="text"/>
        <w:ind w:firstLine="720"/>
        <w:rPr>
          <w:rFonts w:ascii="Times New Roman" w:hAnsi="Times New Roman"/>
          <w:b/>
          <w:szCs w:val="24"/>
        </w:rPr>
      </w:pPr>
    </w:p>
    <w:p w:rsidR="00A300E6" w:rsidRPr="00F4490E" w:rsidRDefault="00A300E6" w:rsidP="00A300E6">
      <w:pPr>
        <w:pStyle w:val="text"/>
        <w:ind w:firstLine="0"/>
        <w:rPr>
          <w:rFonts w:ascii="Times New Roman" w:hAnsi="Times New Roman"/>
          <w:b/>
          <w:sz w:val="36"/>
          <w:szCs w:val="36"/>
        </w:rPr>
      </w:pPr>
      <w:r w:rsidRPr="00F4490E">
        <w:rPr>
          <w:rFonts w:ascii="Times New Roman" w:hAnsi="Times New Roman"/>
          <w:b/>
          <w:sz w:val="36"/>
          <w:szCs w:val="36"/>
        </w:rPr>
        <w:t>2.3.Analiza SWOT</w:t>
      </w:r>
    </w:p>
    <w:p w:rsidR="00A300E6" w:rsidRPr="00AC690F" w:rsidRDefault="00A300E6" w:rsidP="00A300E6">
      <w:pPr>
        <w:pStyle w:val="text"/>
        <w:ind w:firstLine="0"/>
        <w:rPr>
          <w:rFonts w:ascii="Times New Roman" w:hAnsi="Times New Roman"/>
          <w:b/>
          <w:szCs w:val="24"/>
        </w:rPr>
      </w:pPr>
    </w:p>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2.3.1.Curriculum</w:t>
      </w:r>
      <w:r>
        <w:rPr>
          <w:rFonts w:ascii="Times New Roman" w:hAnsi="Times New Roman" w:cs="Times New Roman"/>
          <w:b/>
          <w:sz w:val="36"/>
          <w:szCs w:val="36"/>
          <w:lang w:val="ro-RO"/>
        </w:rPr>
        <w:t>-Analiză SWOT</w:t>
      </w: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D21DE4" w:rsidRDefault="00A300E6" w:rsidP="00A300E6">
            <w:pPr>
              <w:rPr>
                <w:rFonts w:ascii="Times New Roman" w:hAnsi="Times New Roman"/>
                <w:sz w:val="24"/>
                <w:szCs w:val="24"/>
              </w:rPr>
            </w:pPr>
            <w:r w:rsidRPr="00D36B93">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Puncte slabe</w:t>
            </w:r>
          </w:p>
        </w:tc>
      </w:tr>
      <w:tr w:rsidR="00A300E6" w:rsidTr="00A300E6">
        <w:tc>
          <w:tcPr>
            <w:tcW w:w="4775" w:type="dxa"/>
            <w:tcBorders>
              <w:bottom w:val="single" w:sz="4" w:space="0" w:color="auto"/>
            </w:tcBorders>
          </w:tcPr>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documentelor de politică </w:t>
            </w:r>
            <w:r w:rsidRPr="00D36B93">
              <w:rPr>
                <w:rFonts w:ascii="Times New Roman" w:hAnsi="Times New Roman"/>
                <w:sz w:val="24"/>
                <w:szCs w:val="24"/>
              </w:rPr>
              <w:lastRenderedPageBreak/>
              <w:t>educațională particularizate pe curriculumul pe care îl dezvoltă școala</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materialelor auxiliare, caiete de lucru, fișe de lucru, îndrumatoare, ghiduri practice, ghiduri îndrumătoare, teste inițiale, programe pentru examene naționale, metodologii pentru examene de final de ciclu, soft-uri ducaționale, platforme educaționale, etc</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CDL-urilor aprobate de ISJ Sibiu</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-sunt cunoscute finalitățile dezirabile ale actului educațional ca rezultate directe în urma aplicarii curriculumului(a. formarea și dezvoltarea competentelor care permit inserția activă într-un mediu social caracterizat prin ritmul accelerat al schimbării b. formarea și dezvoltarea atitudinilor pozitive de responsabilitate, toleranță, calitate, civism c. formarea și dezvoltarea capacităților și motivațiilor necesare învățării în condițiile unei lumi în schimbare).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-oferta educațională unică pentru pregătirea tinerilor în domeniul textil-pielarie (tehnician în industria textilă, în domeniul materiale de construcții, domeniul: estetica și igiena corpului omenesc, lucrator in estetica și igiena corpului omenesc, frizer-coafor-manichiurist–pedichiurist fără concurență pe piața școlară).</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ofertei educaționale calificate bazată pe documente de planificare strategice pe termen lung, corelată la toate nivelurile decizionale: ale școlii noastre(PAS), la nivel local(PLAI), la nivel regional (PRAI)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unor oferte educaționale care asigură continuitatea studiilor pe cele </w:t>
            </w:r>
            <w:r w:rsidR="00EF2DDB">
              <w:rPr>
                <w:rFonts w:ascii="Times New Roman" w:hAnsi="Times New Roman"/>
                <w:sz w:val="24"/>
                <w:szCs w:val="24"/>
              </w:rPr>
              <w:t>4</w:t>
            </w:r>
            <w:r w:rsidRPr="00D36B93">
              <w:rPr>
                <w:rFonts w:ascii="Times New Roman" w:hAnsi="Times New Roman"/>
                <w:sz w:val="24"/>
                <w:szCs w:val="24"/>
              </w:rPr>
              <w:t xml:space="preserve"> nivele de calificare profesională: nivelul 1, nivelul 2, învătământul profesional</w:t>
            </w:r>
            <w:r w:rsidR="00EF2DDB">
              <w:rPr>
                <w:rFonts w:ascii="Times New Roman" w:hAnsi="Times New Roman"/>
                <w:sz w:val="24"/>
                <w:szCs w:val="24"/>
              </w:rPr>
              <w:t xml:space="preserve"> și învățământul postliceal</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unei oferte educaționale pentru adulți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unei oferte educaționale extracurriculare cuprinzând activități sportive, cultural, turistice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-elaborarea și publicarea revistei școlare care reflectă activitățile școlare și extrascolare organizate în cadrul instituției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lastRenderedPageBreak/>
              <w:t>-accesul liber al elevilor și cadrelor didactice la internet, wireless, cabinet AEL</w:t>
            </w:r>
          </w:p>
          <w:p w:rsidR="00A300E6" w:rsidRPr="00D36B93" w:rsidRDefault="00A300E6" w:rsidP="00A300E6">
            <w:pPr>
              <w:rPr>
                <w:rFonts w:ascii="Times New Roman" w:hAnsi="Times New Roman"/>
                <w:sz w:val="24"/>
                <w:szCs w:val="24"/>
              </w:rPr>
            </w:pPr>
          </w:p>
        </w:tc>
        <w:tc>
          <w:tcPr>
            <w:tcW w:w="4776" w:type="dxa"/>
            <w:tcBorders>
              <w:bottom w:val="single" w:sz="4" w:space="0" w:color="auto"/>
            </w:tcBorders>
          </w:tcPr>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lastRenderedPageBreak/>
              <w:t xml:space="preserve">-nr mic de ore destinat instruirii practice cu </w:t>
            </w:r>
            <w:r w:rsidRPr="00D36B93">
              <w:rPr>
                <w:rFonts w:ascii="Times New Roman" w:hAnsi="Times New Roman"/>
                <w:sz w:val="24"/>
                <w:szCs w:val="24"/>
              </w:rPr>
              <w:lastRenderedPageBreak/>
              <w:t>consecințe negative asupra formării abilităților pentru învătământul profesional</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-insuficienta folosire a materialului didactic existent în școală și nou achiziționat</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-concentrarea activităților pe conținuturi și nu pe nevoile de formare ale elevilor</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-lipsa unui centru de documentare, a unei săli de lectură cu mai multe locuri</w:t>
            </w:r>
          </w:p>
          <w:p w:rsidR="00A300E6"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-lipsa manualelor școlare la cultură tehnică</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-g</w:t>
            </w:r>
            <w:r w:rsidRPr="00EF2DDB">
              <w:rPr>
                <w:rFonts w:ascii="Times New Roman" w:hAnsi="Times New Roman"/>
                <w:sz w:val="24"/>
                <w:szCs w:val="24"/>
              </w:rPr>
              <w:t>radul ridicat de încărcare a programului elevilor (număr mare de ore pe săptămână) care nu permite particularizarea învățării la nevoile elevilor</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-d</w:t>
            </w:r>
            <w:r w:rsidRPr="00EF2DDB">
              <w:rPr>
                <w:rFonts w:ascii="Times New Roman" w:hAnsi="Times New Roman"/>
                <w:sz w:val="24"/>
                <w:szCs w:val="24"/>
              </w:rPr>
              <w:t xml:space="preserve">iscrepanța accentuată între nivelul pregătirii </w:t>
            </w:r>
          </w:p>
          <w:p w:rsidR="00EF2DDB" w:rsidRPr="00706643" w:rsidRDefault="00EF2DDB" w:rsidP="00EF2DDB">
            <w:pPr>
              <w:pStyle w:val="ListParagraph1"/>
              <w:ind w:left="0"/>
              <w:jc w:val="both"/>
              <w:rPr>
                <w:rFonts w:ascii="Times New Roman" w:hAnsi="Times New Roman"/>
                <w:sz w:val="24"/>
                <w:szCs w:val="24"/>
              </w:rPr>
            </w:pPr>
            <w:r w:rsidRPr="00EF2DDB">
              <w:rPr>
                <w:rFonts w:ascii="Times New Roman" w:hAnsi="Times New Roman"/>
                <w:sz w:val="24"/>
                <w:szCs w:val="24"/>
              </w:rPr>
              <w:t>gimnaziale și cerințele liceale, tot mai accentuată (lucru dovedit de rezultatele evaluării naționale și cele ale testelor inițiale interne)</w:t>
            </w:r>
          </w:p>
        </w:tc>
      </w:tr>
      <w:tr w:rsidR="00A300E6" w:rsidTr="00A300E6">
        <w:tc>
          <w:tcPr>
            <w:tcW w:w="4775" w:type="dxa"/>
            <w:shd w:val="clear" w:color="auto" w:fill="729FFF" w:themeFill="accent6" w:themeFillTint="66"/>
          </w:tcPr>
          <w:p w:rsidR="00A300E6" w:rsidRPr="00D36B93" w:rsidRDefault="00A300E6" w:rsidP="00A300E6">
            <w:pPr>
              <w:rPr>
                <w:rFonts w:ascii="Times New Roman" w:hAnsi="Times New Roman"/>
                <w:sz w:val="24"/>
                <w:szCs w:val="24"/>
              </w:rPr>
            </w:pPr>
            <w:r>
              <w:rPr>
                <w:rFonts w:ascii="Times New Roman" w:hAnsi="Times New Roman"/>
                <w:sz w:val="24"/>
                <w:szCs w:val="24"/>
              </w:rPr>
              <w:lastRenderedPageBreak/>
              <w:t>Oportunități</w:t>
            </w:r>
          </w:p>
          <w:p w:rsidR="00A300E6" w:rsidRPr="00D36B93" w:rsidRDefault="00A300E6" w:rsidP="00A300E6">
            <w:pPr>
              <w:rPr>
                <w:rFonts w:ascii="Times New Roman" w:hAnsi="Times New Roman"/>
                <w:sz w:val="24"/>
                <w:szCs w:val="24"/>
              </w:rPr>
            </w:pPr>
          </w:p>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unor programe de formare la nivel național a formatorilor de curriculum </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-î</w:t>
            </w:r>
            <w:r w:rsidRPr="00EF2DDB">
              <w:rPr>
                <w:rFonts w:ascii="Times New Roman" w:hAnsi="Times New Roman"/>
                <w:sz w:val="24"/>
                <w:szCs w:val="24"/>
              </w:rPr>
              <w:t xml:space="preserve">mbunătățirea sistemului educațional prin politica de orientare a programelor școlare spre </w:t>
            </w:r>
          </w:p>
          <w:p w:rsidR="00EF2DDB" w:rsidRPr="00D36B93" w:rsidRDefault="00EF2DDB" w:rsidP="00EF2DDB">
            <w:pPr>
              <w:pStyle w:val="ListParagraph1"/>
              <w:ind w:left="0"/>
              <w:jc w:val="both"/>
              <w:rPr>
                <w:rFonts w:ascii="Times New Roman" w:hAnsi="Times New Roman"/>
                <w:sz w:val="24"/>
                <w:szCs w:val="24"/>
              </w:rPr>
            </w:pPr>
            <w:r w:rsidRPr="00EF2DDB">
              <w:rPr>
                <w:rFonts w:ascii="Times New Roman" w:hAnsi="Times New Roman"/>
                <w:sz w:val="24"/>
                <w:szCs w:val="24"/>
              </w:rPr>
              <w:t>formare de abilități cerute de piața muncii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-populația școlară relevantă pentru nivelurile de învățământ profesionale și liceale poate fi atrasă din mediul rural unde scăderea este mai puțin abruptă,  iar profilul elevilor rezidenți în rural se potrivește cu o parte din specialiățile propuse de colegiu</w:t>
            </w:r>
          </w:p>
          <w:p w:rsidR="00A300E6" w:rsidRPr="00D36B93" w:rsidRDefault="00A300E6" w:rsidP="00A300E6">
            <w:pPr>
              <w:jc w:val="both"/>
              <w:rPr>
                <w:rFonts w:ascii="Times New Roman" w:hAnsi="Times New Roman"/>
                <w:sz w:val="24"/>
                <w:szCs w:val="24"/>
              </w:rPr>
            </w:pPr>
            <w:r w:rsidRPr="00D36B93">
              <w:rPr>
                <w:rFonts w:ascii="Times New Roman" w:hAnsi="Times New Roman"/>
                <w:sz w:val="24"/>
                <w:szCs w:val="24"/>
              </w:rPr>
              <w:t>-din punct de vedere economic, domeniul serviciilor va cunoaște o dinamică pozitivă, superioară celei a domeniului tehnic</w:t>
            </w:r>
            <w:r>
              <w:rPr>
                <w:rFonts w:ascii="Times New Roman" w:hAnsi="Times New Roman"/>
                <w:sz w:val="24"/>
                <w:szCs w:val="24"/>
              </w:rPr>
              <w:t>.</w:t>
            </w:r>
          </w:p>
        </w:tc>
        <w:tc>
          <w:tcPr>
            <w:tcW w:w="4776" w:type="dxa"/>
          </w:tcPr>
          <w:p w:rsidR="00460B80" w:rsidRPr="00460B80" w:rsidRDefault="00460B80" w:rsidP="00460B80">
            <w:pPr>
              <w:pStyle w:val="ListParagraph1"/>
              <w:ind w:left="0"/>
              <w:jc w:val="both"/>
              <w:rPr>
                <w:rFonts w:ascii="Times New Roman" w:hAnsi="Times New Roman"/>
                <w:sz w:val="24"/>
                <w:szCs w:val="24"/>
              </w:rPr>
            </w:pPr>
            <w:r>
              <w:rPr>
                <w:rFonts w:ascii="Times New Roman" w:hAnsi="Times New Roman"/>
                <w:sz w:val="24"/>
                <w:szCs w:val="24"/>
              </w:rPr>
              <w:t>-c</w:t>
            </w:r>
            <w:r w:rsidRPr="00460B80">
              <w:rPr>
                <w:rFonts w:ascii="Times New Roman" w:hAnsi="Times New Roman"/>
                <w:sz w:val="24"/>
                <w:szCs w:val="24"/>
              </w:rPr>
              <w:t xml:space="preserve">oncurenţa unor şcoli pe domeniul comun de </w:t>
            </w:r>
          </w:p>
          <w:p w:rsidR="00460B80" w:rsidRDefault="00460B80" w:rsidP="00460B80">
            <w:pPr>
              <w:pStyle w:val="ListParagraph1"/>
              <w:ind w:left="0"/>
              <w:jc w:val="both"/>
              <w:rPr>
                <w:rFonts w:ascii="Times New Roman" w:hAnsi="Times New Roman"/>
                <w:sz w:val="24"/>
                <w:szCs w:val="24"/>
              </w:rPr>
            </w:pPr>
            <w:r w:rsidRPr="00460B80">
              <w:rPr>
                <w:rFonts w:ascii="Times New Roman" w:hAnsi="Times New Roman"/>
                <w:sz w:val="24"/>
                <w:szCs w:val="24"/>
              </w:rPr>
              <w:t>pregătire</w:t>
            </w:r>
          </w:p>
          <w:p w:rsidR="00A300E6" w:rsidRPr="00D36B93" w:rsidRDefault="00460B80" w:rsidP="00A300E6">
            <w:pPr>
              <w:pStyle w:val="ListParagraph1"/>
              <w:ind w:left="0"/>
              <w:jc w:val="both"/>
              <w:rPr>
                <w:rFonts w:ascii="Times New Roman" w:hAnsi="Times New Roman"/>
                <w:sz w:val="24"/>
                <w:szCs w:val="24"/>
              </w:rPr>
            </w:pPr>
            <w:r>
              <w:rPr>
                <w:rFonts w:ascii="Times New Roman" w:hAnsi="Times New Roman"/>
                <w:sz w:val="24"/>
                <w:szCs w:val="24"/>
              </w:rPr>
              <w:t>-</w:t>
            </w:r>
            <w:r w:rsidR="00A300E6" w:rsidRPr="00D36B93">
              <w:rPr>
                <w:rFonts w:ascii="Times New Roman" w:hAnsi="Times New Roman"/>
                <w:sz w:val="24"/>
                <w:szCs w:val="24"/>
              </w:rPr>
              <w:t>instabilitatea planurilor cadru și a programelor școlare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-dinamica cadrului legislativ sau lipsa lui </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-încărcarea programelor determină scăderea interesului elevului pentru învățătură</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-fluctuațiile pe piața muncii</w:t>
            </w:r>
          </w:p>
          <w:p w:rsidR="00A300E6" w:rsidRPr="00D36B93" w:rsidRDefault="00460B80" w:rsidP="00A300E6">
            <w:pPr>
              <w:jc w:val="both"/>
              <w:rPr>
                <w:sz w:val="24"/>
                <w:szCs w:val="24"/>
              </w:rPr>
            </w:pPr>
            <w:r>
              <w:rPr>
                <w:rFonts w:ascii="Times New Roman" w:hAnsi="Times New Roman"/>
                <w:sz w:val="24"/>
                <w:szCs w:val="24"/>
              </w:rPr>
              <w:t>-</w:t>
            </w:r>
            <w:r w:rsidR="00A300E6" w:rsidRPr="00D36B93">
              <w:rPr>
                <w:rFonts w:ascii="Times New Roman" w:hAnsi="Times New Roman"/>
                <w:sz w:val="24"/>
                <w:szCs w:val="24"/>
              </w:rPr>
              <w:t>conținutul stiințific discutabil al unor manuale (istorie)</w:t>
            </w:r>
          </w:p>
        </w:tc>
      </w:tr>
    </w:tbl>
    <w:p w:rsidR="00A300E6" w:rsidRDefault="00A300E6" w:rsidP="00A300E6"/>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 xml:space="preserve">2.3.2.Resurse umane </w:t>
      </w:r>
      <w:r>
        <w:rPr>
          <w:rFonts w:ascii="Times New Roman" w:hAnsi="Times New Roman" w:cs="Times New Roman"/>
          <w:b/>
          <w:sz w:val="36"/>
          <w:szCs w:val="36"/>
          <w:lang w:val="ro-RO"/>
        </w:rPr>
        <w:t>–analiză SWOT</w:t>
      </w:r>
    </w:p>
    <w:p w:rsidR="00A300E6" w:rsidRDefault="00A300E6" w:rsidP="00A300E6">
      <w:pPr>
        <w:spacing w:after="0" w:line="240" w:lineRule="auto"/>
        <w:rPr>
          <w:rFonts w:ascii="Times New Roman" w:hAnsi="Times New Roman" w:cs="Times New Roman"/>
          <w:b/>
          <w:sz w:val="24"/>
          <w:szCs w:val="24"/>
          <w:lang w:val="ro-RO"/>
        </w:rPr>
      </w:pPr>
    </w:p>
    <w:tbl>
      <w:tblPr>
        <w:tblStyle w:val="TableGrid"/>
        <w:tblW w:w="0" w:type="auto"/>
        <w:tblLook w:val="04A0"/>
      </w:tblPr>
      <w:tblGrid>
        <w:gridCol w:w="4775"/>
        <w:gridCol w:w="4776"/>
      </w:tblGrid>
      <w:tr w:rsidR="00A300E6" w:rsidRPr="00D36B93" w:rsidTr="00A300E6">
        <w:tc>
          <w:tcPr>
            <w:tcW w:w="4775" w:type="dxa"/>
            <w:shd w:val="clear" w:color="auto" w:fill="729FFF" w:themeFill="accent6" w:themeFillTint="66"/>
          </w:tcPr>
          <w:p w:rsidR="00A300E6" w:rsidRPr="0004511C" w:rsidRDefault="00A300E6" w:rsidP="00A300E6">
            <w:pPr>
              <w:rPr>
                <w:rFonts w:ascii="Times New Roman" w:hAnsi="Times New Roman"/>
                <w:sz w:val="24"/>
                <w:szCs w:val="24"/>
              </w:rPr>
            </w:pPr>
            <w:r w:rsidRPr="00D36B93">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Puncte slabe</w:t>
            </w:r>
          </w:p>
        </w:tc>
      </w:tr>
      <w:tr w:rsidR="00A300E6" w:rsidRPr="00706643" w:rsidTr="00A300E6">
        <w:tc>
          <w:tcPr>
            <w:tcW w:w="4775" w:type="dxa"/>
            <w:tcBorders>
              <w:bottom w:val="single" w:sz="4" w:space="0" w:color="auto"/>
            </w:tcBorders>
          </w:tcPr>
          <w:p w:rsidR="0093353C" w:rsidRPr="0093353C" w:rsidRDefault="0093353C" w:rsidP="0093353C">
            <w:pPr>
              <w:pStyle w:val="ListParagraph1"/>
              <w:ind w:left="0"/>
              <w:jc w:val="both"/>
              <w:rPr>
                <w:rFonts w:ascii="Times New Roman" w:hAnsi="Times New Roman"/>
                <w:sz w:val="24"/>
                <w:szCs w:val="24"/>
              </w:rPr>
            </w:pPr>
            <w:r>
              <w:rPr>
                <w:rFonts w:ascii="Times New Roman" w:hAnsi="Times New Roman"/>
                <w:sz w:val="24"/>
                <w:szCs w:val="24"/>
              </w:rPr>
              <w:t>-s</w:t>
            </w:r>
            <w:r w:rsidRPr="0093353C">
              <w:rPr>
                <w:rFonts w:ascii="Times New Roman" w:hAnsi="Times New Roman"/>
                <w:sz w:val="24"/>
                <w:szCs w:val="24"/>
              </w:rPr>
              <w:t xml:space="preserve">paţii şcolare corespunzătoare desfăşurării în </w:t>
            </w:r>
          </w:p>
          <w:p w:rsidR="00A300E6" w:rsidRDefault="0093353C" w:rsidP="0093353C">
            <w:pPr>
              <w:pStyle w:val="ListParagraph1"/>
              <w:ind w:left="0"/>
              <w:jc w:val="both"/>
              <w:rPr>
                <w:rFonts w:ascii="Times New Roman" w:hAnsi="Times New Roman"/>
                <w:sz w:val="24"/>
                <w:szCs w:val="24"/>
              </w:rPr>
            </w:pPr>
            <w:r w:rsidRPr="0093353C">
              <w:rPr>
                <w:rFonts w:ascii="Times New Roman" w:hAnsi="Times New Roman"/>
                <w:sz w:val="24"/>
                <w:szCs w:val="24"/>
              </w:rPr>
              <w:t>condiţii optime a procesului de învăţare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-generalizare a utilizării instrumentelor de asigurare a calității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-gradul ridicat de profesionalizare și de stabilitate pe post a personalului didactic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-derularea unor programe POSDRU de formare și dezvoltare profesională care au contribuit la asigurarea unor resurse umane cu pregătire foarte bună managerial</w:t>
            </w:r>
            <w:r w:rsidR="0093353C">
              <w:rPr>
                <w:rFonts w:ascii="Times New Roman" w:hAnsi="Times New Roman"/>
                <w:sz w:val="24"/>
                <w:szCs w:val="24"/>
              </w:rPr>
              <w:t>ă</w:t>
            </w:r>
            <w:r>
              <w:rPr>
                <w:rFonts w:ascii="Times New Roman" w:hAnsi="Times New Roman"/>
                <w:sz w:val="24"/>
                <w:szCs w:val="24"/>
              </w:rPr>
              <w:t xml:space="preserve"> sau de specialitate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-participarea cadrelor didactice la cursuri de formare și perfecționare continuă în proporție de 75%</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-disponibilitatea cadrelor didactice în aprofundarea cunoștințelor de utilizare a tehnicii de calcul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-rezultate bune la concursurile locale, județene și naționale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-coeficient de promovabilitate ridicat la examenele de final de ciclu, stagii de pregătire, </w:t>
            </w:r>
            <w:r>
              <w:rPr>
                <w:rFonts w:ascii="Times New Roman" w:hAnsi="Times New Roman"/>
                <w:sz w:val="24"/>
                <w:szCs w:val="24"/>
              </w:rPr>
              <w:lastRenderedPageBreak/>
              <w:t>atestat profesional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Consiliului Reprezentativ al elevilor în proiectele școlii, la nivel local și județean</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Consiliului Local și al Primarului prin reprezentanții săi în Consiliul de administrație al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unei culturi organizaționale bine definită prin programe pentru profesori și elevi</w:t>
            </w:r>
          </w:p>
          <w:p w:rsidR="00A300E6" w:rsidRPr="00D36B93" w:rsidRDefault="00A300E6" w:rsidP="00A300E6">
            <w:pPr>
              <w:pStyle w:val="ListParagraph1"/>
              <w:ind w:left="0"/>
              <w:jc w:val="both"/>
              <w:rPr>
                <w:rFonts w:ascii="Times New Roman" w:hAnsi="Times New Roman"/>
                <w:sz w:val="24"/>
                <w:szCs w:val="24"/>
              </w:rPr>
            </w:pPr>
            <w:r>
              <w:rPr>
                <w:rFonts w:ascii="Times New Roman" w:hAnsi="Times New Roman"/>
                <w:sz w:val="24"/>
                <w:szCs w:val="24"/>
              </w:rPr>
              <w:t>derularea optimă a programelor de facilități sociale: burse, Bani de liceu, Bursa profesională, transport, Euro 200, etc.</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-implicarea limitată a unor beneficiari educaționali –familie, comunitate, în derularea unui act educativ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implicarii părinților în monitorizarea frecvenței și a progresului școlar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-creșterea absenteismului și a abandonului școlar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implicarea a unor cadre didactice titulare în activitățile extracurriculare și școlare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-cresterea agresivității (în sens larg)</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-absenteism din partea elevilor cu părinți plecați în străinatate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-un nr mare de transferuri în scopul apropierii de domiciliu care duc la scăderea masivă a efectivelor de elevi sau transferuri ale elevilor cu foarte multe corigențe spre alte unități școlare care sunt mai indulgente în privința standardelor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-inadaptarea lecțiilor în funcție de particularitățle și nevoile de învățare ale elevilor (în unele cazuri)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-nr.mare de repetenți</w:t>
            </w:r>
          </w:p>
          <w:p w:rsidR="00A300E6" w:rsidRPr="00706643"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frecvență la ore duce la creșterea nr de note scăzute la purtare din cauza  absențelor</w:t>
            </w:r>
          </w:p>
        </w:tc>
      </w:tr>
      <w:tr w:rsidR="00A300E6" w:rsidRPr="00D36B93" w:rsidTr="00A300E6">
        <w:tc>
          <w:tcPr>
            <w:tcW w:w="4775" w:type="dxa"/>
            <w:shd w:val="clear" w:color="auto" w:fill="729FFF" w:themeFill="accent6" w:themeFillTint="66"/>
          </w:tcPr>
          <w:p w:rsidR="00A300E6" w:rsidRPr="00D36B93" w:rsidRDefault="00A300E6" w:rsidP="00A300E6">
            <w:pPr>
              <w:rPr>
                <w:rFonts w:ascii="Times New Roman" w:hAnsi="Times New Roman"/>
                <w:sz w:val="24"/>
                <w:szCs w:val="24"/>
              </w:rPr>
            </w:pPr>
            <w:r>
              <w:rPr>
                <w:rFonts w:ascii="Times New Roman" w:hAnsi="Times New Roman"/>
                <w:sz w:val="24"/>
                <w:szCs w:val="24"/>
              </w:rPr>
              <w:lastRenderedPageBreak/>
              <w:t>Oportunități</w:t>
            </w:r>
          </w:p>
          <w:p w:rsidR="00A300E6" w:rsidRPr="00D36B93" w:rsidRDefault="00A300E6" w:rsidP="00A300E6">
            <w:pPr>
              <w:rPr>
                <w:rFonts w:ascii="Times New Roman" w:hAnsi="Times New Roman"/>
                <w:sz w:val="24"/>
                <w:szCs w:val="24"/>
              </w:rPr>
            </w:pPr>
          </w:p>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Amenințări</w:t>
            </w:r>
          </w:p>
        </w:tc>
      </w:tr>
      <w:tr w:rsidR="00A300E6" w:rsidRPr="00D36B93"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-posibilitatea de afirmare a elevilor participanți la concursuri și olimpiade școlare, la nivel local, județean sau național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-implementarea  programului internațional SES</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-organizarea de către CCD, Universitatea Lucian Blaga sau alte unități universitare a cursurilor de formare continuă, masterate educaționale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-posibilitatea încheierii unor parteneriate cu școlile din țară bazate pe exemple de </w:t>
            </w:r>
            <w:hyperlink r:id="rId37" w:history="1">
              <w:r w:rsidRPr="008E41C7">
                <w:rPr>
                  <w:rFonts w:ascii="Times New Roman" w:hAnsi="Times New Roman"/>
                  <w:bCs/>
                  <w:sz w:val="24"/>
                  <w:szCs w:val="24"/>
                </w:rPr>
                <w:t>‘’</w:t>
              </w:r>
              <w:r>
                <w:rPr>
                  <w:rFonts w:ascii="Times New Roman" w:hAnsi="Times New Roman"/>
                  <w:bCs/>
                  <w:color w:val="000000" w:themeColor="text1"/>
                  <w:sz w:val="24"/>
                  <w:szCs w:val="24"/>
                </w:rPr>
                <w:t>bune</w:t>
              </w:r>
            </w:hyperlink>
            <w:r>
              <w:rPr>
                <w:rFonts w:ascii="Times New Roman" w:hAnsi="Times New Roman"/>
                <w:sz w:val="24"/>
                <w:szCs w:val="24"/>
              </w:rPr>
              <w:t xml:space="preserve"> practici’’</w:t>
            </w:r>
          </w:p>
          <w:p w:rsidR="00A300E6" w:rsidRDefault="00A300E6" w:rsidP="00A300E6">
            <w:pPr>
              <w:jc w:val="both"/>
              <w:rPr>
                <w:rFonts w:ascii="Times New Roman" w:hAnsi="Times New Roman"/>
                <w:sz w:val="24"/>
                <w:szCs w:val="24"/>
              </w:rPr>
            </w:pPr>
            <w:r>
              <w:rPr>
                <w:rFonts w:ascii="Times New Roman" w:hAnsi="Times New Roman"/>
                <w:sz w:val="24"/>
                <w:szCs w:val="24"/>
              </w:rPr>
              <w:t>-accesarea proiectului ROSE dedicat creșterii promovabilității și reducerea abandonului școlar in cadrul liceului</w:t>
            </w:r>
          </w:p>
          <w:p w:rsidR="0093353C" w:rsidRPr="00D36B93" w:rsidRDefault="0093353C" w:rsidP="0093353C">
            <w:pPr>
              <w:jc w:val="both"/>
              <w:rPr>
                <w:rFonts w:ascii="Times New Roman" w:hAnsi="Times New Roman"/>
                <w:sz w:val="24"/>
                <w:szCs w:val="24"/>
              </w:rPr>
            </w:pP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-scăderea natalității, a populației școlare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precizărilor privind obligațiile educaționale clare pentru beneficiarii educației și a măsurilor coercitive pentru aceștia atunci când nu respectă legea</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limitată a unor beneficiari educaționali –familie, comunitate, în derularea unui act educativ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implicării părinților în monitorizarea frecvenței și a progresului școlar elevi provenți din familii dezorganizate cu atitudini negative față de școală</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-diminuarea posibilităților financiare ale unor familii cu situație socio-economică precară care duc la abandon școlar</w:t>
            </w:r>
          </w:p>
          <w:p w:rsidR="00A300E6" w:rsidRPr="0093353C" w:rsidRDefault="00A300E6" w:rsidP="0093353C">
            <w:pPr>
              <w:pStyle w:val="ListParagraph1"/>
              <w:ind w:left="0"/>
              <w:jc w:val="both"/>
              <w:rPr>
                <w:rFonts w:ascii="Times New Roman" w:hAnsi="Times New Roman"/>
                <w:sz w:val="24"/>
                <w:szCs w:val="24"/>
              </w:rPr>
            </w:pPr>
            <w:r>
              <w:rPr>
                <w:rFonts w:ascii="Times New Roman" w:hAnsi="Times New Roman"/>
                <w:sz w:val="24"/>
                <w:szCs w:val="24"/>
              </w:rPr>
              <w:t>-dinamica pieței poate duce în scurt timp la absența specialiștilor pentru calificări noi, necesitând reconversia profesională a cadrelor didactice</w:t>
            </w:r>
          </w:p>
        </w:tc>
      </w:tr>
    </w:tbl>
    <w:p w:rsidR="00A300E6" w:rsidRDefault="00A300E6" w:rsidP="00A300E6">
      <w:pPr>
        <w:spacing w:after="0" w:line="240" w:lineRule="auto"/>
        <w:rPr>
          <w:rFonts w:ascii="Times New Roman" w:hAnsi="Times New Roman" w:cs="Times New Roman"/>
          <w:b/>
          <w:sz w:val="24"/>
          <w:szCs w:val="24"/>
          <w:lang w:val="ro-RO"/>
        </w:rPr>
      </w:pPr>
    </w:p>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2.3.3.</w:t>
      </w:r>
      <w:r w:rsidRPr="00F4490E">
        <w:rPr>
          <w:rFonts w:ascii="Times New Roman" w:hAnsi="Times New Roman" w:cs="Times New Roman"/>
          <w:b/>
          <w:sz w:val="36"/>
          <w:szCs w:val="36"/>
        </w:rPr>
        <w:t xml:space="preserve"> Resurse materiale și financiare</w:t>
      </w:r>
      <w:r>
        <w:rPr>
          <w:rFonts w:ascii="Times New Roman" w:hAnsi="Times New Roman" w:cs="Times New Roman"/>
          <w:b/>
          <w:sz w:val="36"/>
          <w:szCs w:val="36"/>
        </w:rPr>
        <w:t>-analiză SWOT</w:t>
      </w:r>
    </w:p>
    <w:p w:rsidR="00A300E6" w:rsidRPr="00F4490E" w:rsidRDefault="00A300E6" w:rsidP="00A300E6">
      <w:pPr>
        <w:spacing w:after="0" w:line="240" w:lineRule="auto"/>
        <w:rPr>
          <w:rFonts w:ascii="Times New Roman" w:hAnsi="Times New Roman" w:cs="Times New Roman"/>
          <w:b/>
          <w:sz w:val="36"/>
          <w:szCs w:val="36"/>
          <w:lang w:val="ro-RO"/>
        </w:rPr>
      </w:pP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04511C" w:rsidRDefault="00A300E6" w:rsidP="00A300E6">
            <w:pPr>
              <w:rPr>
                <w:rFonts w:ascii="Times New Roman" w:hAnsi="Times New Roman"/>
                <w:sz w:val="24"/>
                <w:szCs w:val="24"/>
              </w:rPr>
            </w:pPr>
            <w:r w:rsidRPr="00E66AC5">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E66AC5" w:rsidRDefault="00A300E6" w:rsidP="00A300E6">
            <w:pPr>
              <w:rPr>
                <w:rFonts w:ascii="Times New Roman" w:hAnsi="Times New Roman"/>
                <w:sz w:val="24"/>
                <w:szCs w:val="24"/>
              </w:rPr>
            </w:pPr>
            <w:r w:rsidRPr="00E66AC5">
              <w:rPr>
                <w:rFonts w:ascii="Times New Roman" w:hAnsi="Times New Roman"/>
                <w:sz w:val="24"/>
                <w:szCs w:val="24"/>
              </w:rPr>
              <w:t>Puncte slabe</w:t>
            </w:r>
          </w:p>
        </w:tc>
      </w:tr>
      <w:tr w:rsidR="00A300E6" w:rsidTr="00A300E6">
        <w:tc>
          <w:tcPr>
            <w:tcW w:w="4775"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-susținerea financiară din partea partenerilor sociali pentru proiectele școlii (Cupa ,,Mediensis’’- dezbateri academice-, Sesiunile Naționale de comunicări stiințifice, Mediaș –turism durabil, etc).</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-resursele extrabugetare (veniturile proprii) permit susținerea materială a PAS-ului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 xml:space="preserve">-instalarea sistemului de supraveghere video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-realizarea unui cabinet pentru domeniul estetica și igiena corpului omenesc</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-dotarea cabinetelor, a sălii de sport, a cabinetului de psiho-pedagogie prin programul de achiziții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-dezvoltarea fondului de carte (peste 2</w:t>
            </w:r>
            <w:r w:rsidR="0093353C">
              <w:rPr>
                <w:rFonts w:ascii="Times New Roman" w:hAnsi="Times New Roman"/>
                <w:sz w:val="24"/>
                <w:szCs w:val="24"/>
              </w:rPr>
              <w:t>8</w:t>
            </w:r>
            <w:r>
              <w:rPr>
                <w:rFonts w:ascii="Times New Roman" w:hAnsi="Times New Roman"/>
                <w:sz w:val="24"/>
                <w:szCs w:val="24"/>
              </w:rPr>
              <w:t>.000 de volume)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-informatizarea bibliotecii și a 5 cabinete de specialitate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mijloacelor audio-video, video-proiectoare, aparate digitale, scanere, multiplicatoare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unei rețele wireless în incinta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-acces la internet nelimitat (profesori, elevi)</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-insuficiența folosire a materialului didactic modern</w:t>
            </w:r>
          </w:p>
          <w:p w:rsidR="00896987" w:rsidRDefault="00896987" w:rsidP="00A300E6">
            <w:pPr>
              <w:pStyle w:val="ListParagraph1"/>
              <w:ind w:left="0"/>
              <w:jc w:val="both"/>
              <w:rPr>
                <w:rFonts w:ascii="Times New Roman" w:hAnsi="Times New Roman"/>
                <w:sz w:val="24"/>
                <w:szCs w:val="24"/>
              </w:rPr>
            </w:pPr>
            <w:r>
              <w:rPr>
                <w:rFonts w:ascii="Times New Roman" w:hAnsi="Times New Roman"/>
                <w:sz w:val="24"/>
                <w:szCs w:val="24"/>
              </w:rPr>
              <w:t>-aparatura și mijloacele de învățământ din laboratoare sunt învechite</w:t>
            </w:r>
          </w:p>
          <w:p w:rsidR="00A300E6" w:rsidRPr="00E66AC5"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unei săli de conferințe</w:t>
            </w:r>
          </w:p>
        </w:tc>
      </w:tr>
      <w:tr w:rsidR="00A300E6" w:rsidTr="00A300E6">
        <w:tc>
          <w:tcPr>
            <w:tcW w:w="4775" w:type="dxa"/>
            <w:shd w:val="clear" w:color="auto" w:fill="729FFF" w:themeFill="accent6" w:themeFillTint="66"/>
          </w:tcPr>
          <w:p w:rsidR="00A300E6" w:rsidRDefault="00A300E6" w:rsidP="00A300E6">
            <w:pPr>
              <w:ind w:firstLine="567"/>
              <w:jc w:val="both"/>
              <w:rPr>
                <w:rFonts w:ascii="Times New Roman" w:hAnsi="Times New Roman"/>
                <w:sz w:val="24"/>
                <w:szCs w:val="24"/>
              </w:rPr>
            </w:pPr>
            <w:r w:rsidRPr="000219AA">
              <w:rPr>
                <w:rFonts w:ascii="Times New Roman" w:hAnsi="Times New Roman"/>
                <w:sz w:val="24"/>
                <w:szCs w:val="24"/>
              </w:rPr>
              <w:lastRenderedPageBreak/>
              <w:t>Oportunitati</w:t>
            </w:r>
          </w:p>
          <w:p w:rsidR="00A300E6" w:rsidRPr="000219AA" w:rsidRDefault="00A300E6" w:rsidP="00A300E6">
            <w:pPr>
              <w:ind w:firstLine="567"/>
              <w:jc w:val="both"/>
              <w:rPr>
                <w:rFonts w:ascii="Times New Roman" w:hAnsi="Times New Roman"/>
                <w:sz w:val="24"/>
                <w:szCs w:val="24"/>
              </w:rPr>
            </w:pPr>
          </w:p>
        </w:tc>
        <w:tc>
          <w:tcPr>
            <w:tcW w:w="4776" w:type="dxa"/>
            <w:shd w:val="clear" w:color="auto" w:fill="729FFF" w:themeFill="accent6" w:themeFillTint="66"/>
          </w:tcPr>
          <w:p w:rsidR="00A300E6" w:rsidRPr="00E66AC5" w:rsidRDefault="00A300E6" w:rsidP="00A300E6">
            <w:pPr>
              <w:rPr>
                <w:rFonts w:ascii="Times New Roman" w:hAnsi="Times New Roman"/>
                <w:sz w:val="24"/>
                <w:szCs w:val="24"/>
              </w:rPr>
            </w:pPr>
            <w:r w:rsidRPr="00E66AC5">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-sponsorizari în bani a unor activități școlare</w:t>
            </w:r>
          </w:p>
          <w:p w:rsidR="00A300E6" w:rsidRPr="000219A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0219AA">
              <w:rPr>
                <w:rFonts w:ascii="Times New Roman" w:hAnsi="Times New Roman"/>
                <w:sz w:val="24"/>
                <w:szCs w:val="24"/>
              </w:rPr>
              <w:t>donații din partea unor parteneri sociali în dotare cabinete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-cordarea unor burse din partea ONG-urilor pentru elevii cu rezultate bune la învățătură</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-contribuția Comitetului Reprezentativ al părinților la îmbunătațirea bazei materiale și la premierea elevilor cu rezultate deosebite la învățătură</w:t>
            </w:r>
          </w:p>
          <w:p w:rsidR="0093353C" w:rsidRDefault="0093353C" w:rsidP="00A300E6">
            <w:pPr>
              <w:pStyle w:val="ListParagraph1"/>
              <w:ind w:left="0"/>
              <w:jc w:val="both"/>
              <w:rPr>
                <w:rFonts w:ascii="Times New Roman" w:hAnsi="Times New Roman"/>
                <w:sz w:val="24"/>
                <w:szCs w:val="24"/>
              </w:rPr>
            </w:pPr>
            <w:r>
              <w:rPr>
                <w:rFonts w:ascii="Times New Roman" w:hAnsi="Times New Roman"/>
                <w:sz w:val="24"/>
                <w:szCs w:val="24"/>
              </w:rPr>
              <w:t>-c</w:t>
            </w:r>
            <w:r w:rsidRPr="0093353C">
              <w:rPr>
                <w:rFonts w:ascii="Times New Roman" w:hAnsi="Times New Roman"/>
                <w:sz w:val="24"/>
                <w:szCs w:val="24"/>
              </w:rPr>
              <w:t>ontinuarea procesului de reabilitare a unităților de învățământ prin venituri proprii și sume alocate de la bugetul local</w:t>
            </w: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-insuficiența fondurilor bugetare pentru planul de investiții al școlii</w:t>
            </w:r>
          </w:p>
          <w:p w:rsidR="00A300E6" w:rsidRDefault="0093353C" w:rsidP="00A300E6">
            <w:pPr>
              <w:pStyle w:val="ListParagraph1"/>
              <w:ind w:left="0"/>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A300E6">
              <w:rPr>
                <w:rFonts w:ascii="Times New Roman" w:hAnsi="Times New Roman"/>
                <w:color w:val="000000" w:themeColor="text1"/>
                <w:sz w:val="24"/>
                <w:szCs w:val="24"/>
              </w:rPr>
              <w:t>etodologia de calcul pentru determinarea costului standard per elev</w:t>
            </w:r>
          </w:p>
          <w:p w:rsidR="00A300E6" w:rsidRDefault="00A300E6" w:rsidP="00A300E6">
            <w:pPr>
              <w:jc w:val="both"/>
              <w:rPr>
                <w:rFonts w:ascii="Times New Roman" w:hAnsi="Times New Roman"/>
                <w:sz w:val="24"/>
                <w:szCs w:val="24"/>
              </w:rPr>
            </w:pPr>
            <w:r>
              <w:rPr>
                <w:rFonts w:ascii="Times New Roman" w:hAnsi="Times New Roman"/>
                <w:sz w:val="24"/>
                <w:szCs w:val="24"/>
              </w:rPr>
              <w:t>-concurența neloială din partea liceelor care au promovabilitatea foarte ridicată pe parcursul celor 4 ani de liceu, dar promovabilitate aproape de 0 în cazul bacalaureatului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-hotărârea Consiliului local prin care veniturile școlii se întorc la Primărie</w:t>
            </w:r>
          </w:p>
          <w:p w:rsidR="00A300E6" w:rsidRDefault="00A300E6" w:rsidP="00A300E6">
            <w:pPr>
              <w:jc w:val="both"/>
              <w:rPr>
                <w:rFonts w:ascii="Times New Roman" w:hAnsi="Times New Roman"/>
                <w:sz w:val="24"/>
                <w:szCs w:val="24"/>
              </w:rPr>
            </w:pPr>
            <w:r>
              <w:rPr>
                <w:rFonts w:ascii="Times New Roman" w:hAnsi="Times New Roman"/>
                <w:sz w:val="24"/>
                <w:szCs w:val="24"/>
              </w:rPr>
              <w:t>-lipsa descentralizării</w:t>
            </w:r>
          </w:p>
          <w:p w:rsidR="0093353C" w:rsidRPr="0093353C" w:rsidRDefault="0093353C" w:rsidP="0093353C">
            <w:pPr>
              <w:pStyle w:val="ListParagraph1"/>
              <w:ind w:left="0"/>
              <w:jc w:val="both"/>
              <w:rPr>
                <w:rFonts w:ascii="Times New Roman" w:hAnsi="Times New Roman"/>
                <w:sz w:val="24"/>
                <w:szCs w:val="24"/>
              </w:rPr>
            </w:pPr>
            <w:r>
              <w:rPr>
                <w:rFonts w:ascii="Times New Roman" w:hAnsi="Times New Roman"/>
                <w:sz w:val="24"/>
                <w:szCs w:val="24"/>
              </w:rPr>
              <w:t>-d</w:t>
            </w:r>
            <w:r w:rsidRPr="0093353C">
              <w:rPr>
                <w:rFonts w:ascii="Times New Roman" w:hAnsi="Times New Roman"/>
                <w:sz w:val="24"/>
                <w:szCs w:val="24"/>
              </w:rPr>
              <w:t>eclinul agenţilor economici tradiţionali din Mediaş</w:t>
            </w:r>
          </w:p>
          <w:p w:rsidR="0093353C" w:rsidRDefault="0093353C" w:rsidP="0093353C">
            <w:pPr>
              <w:jc w:val="both"/>
            </w:pPr>
            <w:r>
              <w:rPr>
                <w:rFonts w:ascii="Times New Roman" w:hAnsi="Times New Roman"/>
                <w:sz w:val="24"/>
                <w:szCs w:val="24"/>
              </w:rPr>
              <w:t>-a</w:t>
            </w:r>
            <w:r w:rsidRPr="0093353C">
              <w:rPr>
                <w:rFonts w:ascii="Times New Roman" w:hAnsi="Times New Roman"/>
                <w:sz w:val="24"/>
                <w:szCs w:val="24"/>
              </w:rPr>
              <w:t>ccesarea greoaie a fondurilor din cauza metodologiilor și procedurilor existente</w:t>
            </w:r>
          </w:p>
        </w:tc>
      </w:tr>
    </w:tbl>
    <w:p w:rsidR="00A300E6" w:rsidRPr="00F4490E" w:rsidRDefault="00A300E6" w:rsidP="00A300E6">
      <w:pPr>
        <w:rPr>
          <w:rFonts w:ascii="Times New Roman" w:hAnsi="Times New Roman" w:cs="Times New Roman"/>
          <w:b/>
          <w:sz w:val="36"/>
          <w:szCs w:val="36"/>
        </w:rPr>
      </w:pPr>
      <w:r w:rsidRPr="00F4490E">
        <w:rPr>
          <w:rFonts w:ascii="Times New Roman" w:hAnsi="Times New Roman" w:cs="Times New Roman"/>
          <w:b/>
          <w:sz w:val="36"/>
          <w:szCs w:val="36"/>
        </w:rPr>
        <w:t>2.3.4. Parteneriate</w:t>
      </w:r>
      <w:r>
        <w:rPr>
          <w:rFonts w:ascii="Times New Roman" w:hAnsi="Times New Roman" w:cs="Times New Roman"/>
          <w:b/>
          <w:sz w:val="36"/>
          <w:szCs w:val="36"/>
        </w:rPr>
        <w:t>-analiză SWOT</w:t>
      </w: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Puncte tari</w:t>
            </w:r>
          </w:p>
          <w:p w:rsidR="00A300E6" w:rsidRPr="002F5767" w:rsidRDefault="00A300E6" w:rsidP="00A300E6">
            <w:pPr>
              <w:rPr>
                <w:rFonts w:ascii="Times New Roman" w:hAnsi="Times New Roman"/>
                <w:sz w:val="24"/>
                <w:szCs w:val="24"/>
              </w:rPr>
            </w:pPr>
          </w:p>
        </w:tc>
        <w:tc>
          <w:tcPr>
            <w:tcW w:w="4776"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Puncte slabe</w:t>
            </w:r>
          </w:p>
        </w:tc>
      </w:tr>
      <w:tr w:rsidR="00A300E6" w:rsidTr="00A300E6">
        <w:tc>
          <w:tcPr>
            <w:tcW w:w="4775"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-creșterea nr de parteneriate sociale ale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site-ului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-acțiuni de popularizare a ofertei educaționale sau a altor acțiuni/programe desfășurate în școala prin toate canalele mass-media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-înființarea asociației Pro-Mediensis</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-organizarea unui lectorat cu părinții pe semestru</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parteneriatelor sociale, a convențiilor destinate instruirii practice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-elaborarea unei rețele exterioare de colaborare între școli din judeș sau la nivel național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-mediatizarea acțiunilor pe care le întreprinde școala</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-participarea la toate inițiativele Primăriei Mediaș (activități comemorative, activități culturale și sportive, concursuri cu diferite tematici)</w:t>
            </w:r>
          </w:p>
          <w:p w:rsidR="00A300E6" w:rsidRPr="002F5767" w:rsidRDefault="00A300E6" w:rsidP="00A300E6">
            <w:pPr>
              <w:pStyle w:val="ListParagraph1"/>
              <w:ind w:left="0"/>
              <w:jc w:val="both"/>
              <w:rPr>
                <w:rFonts w:ascii="Times New Roman" w:hAnsi="Times New Roman"/>
                <w:sz w:val="24"/>
                <w:szCs w:val="24"/>
              </w:rPr>
            </w:pPr>
            <w:r>
              <w:rPr>
                <w:rFonts w:ascii="Times New Roman" w:hAnsi="Times New Roman"/>
                <w:sz w:val="24"/>
                <w:szCs w:val="24"/>
              </w:rPr>
              <w:t>-întălnirile absolvenților de liceu cu edilii orașului</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sidRPr="002F5767">
              <w:rPr>
                <w:rFonts w:ascii="Times New Roman" w:hAnsi="Times New Roman"/>
                <w:sz w:val="24"/>
                <w:szCs w:val="24"/>
              </w:rPr>
              <w:lastRenderedPageBreak/>
              <w:t xml:space="preserve"> </w:t>
            </w:r>
            <w:r>
              <w:rPr>
                <w:rFonts w:ascii="Times New Roman" w:hAnsi="Times New Roman"/>
                <w:sz w:val="24"/>
                <w:szCs w:val="24"/>
              </w:rPr>
              <w:t>-slaba implicare a părinților în cadrul parteneriatului școală-familie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motivației elevilor pentru propria formare în meserie a dus la slăbirea unor parteneriate tradiționale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implicare a unor cadre didactice în dezvoltarea parteneriatelor existente</w:t>
            </w:r>
          </w:p>
          <w:p w:rsidR="00A300E6" w:rsidRPr="002F5767" w:rsidRDefault="00896987" w:rsidP="00A300E6">
            <w:pPr>
              <w:pStyle w:val="ListParagraph1"/>
              <w:ind w:left="0"/>
              <w:jc w:val="both"/>
              <w:rPr>
                <w:rFonts w:ascii="Times New Roman" w:hAnsi="Times New Roman"/>
                <w:sz w:val="24"/>
                <w:szCs w:val="24"/>
              </w:rPr>
            </w:pPr>
            <w:r>
              <w:rPr>
                <w:rFonts w:ascii="Times New Roman" w:hAnsi="Times New Roman"/>
                <w:sz w:val="24"/>
                <w:szCs w:val="24"/>
              </w:rPr>
              <w:t>-l</w:t>
            </w:r>
            <w:r w:rsidRPr="00896987">
              <w:rPr>
                <w:rFonts w:ascii="Times New Roman" w:hAnsi="Times New Roman"/>
                <w:sz w:val="24"/>
                <w:szCs w:val="24"/>
              </w:rPr>
              <w:t>ipsa implementării de proiecte Erasmus +</w:t>
            </w:r>
          </w:p>
        </w:tc>
      </w:tr>
      <w:tr w:rsidR="00A300E6" w:rsidTr="00A300E6">
        <w:tc>
          <w:tcPr>
            <w:tcW w:w="4775"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lastRenderedPageBreak/>
              <w:t>Oportunități</w:t>
            </w:r>
          </w:p>
          <w:p w:rsidR="00A300E6" w:rsidRPr="002F5767" w:rsidRDefault="00A300E6" w:rsidP="00A300E6">
            <w:pPr>
              <w:rPr>
                <w:rFonts w:ascii="Times New Roman" w:hAnsi="Times New Roman"/>
                <w:sz w:val="24"/>
                <w:szCs w:val="24"/>
              </w:rPr>
            </w:pPr>
          </w:p>
        </w:tc>
        <w:tc>
          <w:tcPr>
            <w:tcW w:w="4776"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-colaborarea cu Primăria Mediaș, Poliția Mediaș, Biserica, Protecția copilului, Muzeul Municipal, Casa Gazelor, organizații non</w:t>
            </w:r>
            <w:r>
              <w:rPr>
                <w:rFonts w:ascii="Times New Roman" w:hAnsi="Times New Roman"/>
                <w:b/>
                <w:sz w:val="24"/>
                <w:szCs w:val="24"/>
              </w:rPr>
              <w:t>-</w:t>
            </w:r>
            <w:r>
              <w:rPr>
                <w:rFonts w:ascii="Times New Roman" w:hAnsi="Times New Roman"/>
                <w:sz w:val="24"/>
                <w:szCs w:val="24"/>
              </w:rPr>
              <w:t>guvernamentale</w:t>
            </w:r>
          </w:p>
          <w:p w:rsidR="00896987" w:rsidRPr="00896987" w:rsidRDefault="00896987" w:rsidP="00896987">
            <w:pPr>
              <w:pStyle w:val="ListParagraph1"/>
              <w:ind w:left="0"/>
              <w:jc w:val="both"/>
              <w:rPr>
                <w:rFonts w:ascii="Times New Roman" w:hAnsi="Times New Roman"/>
                <w:sz w:val="24"/>
                <w:szCs w:val="24"/>
              </w:rPr>
            </w:pPr>
            <w:r>
              <w:rPr>
                <w:rFonts w:ascii="Times New Roman" w:hAnsi="Times New Roman"/>
                <w:sz w:val="24"/>
                <w:szCs w:val="24"/>
              </w:rPr>
              <w:t>-c</w:t>
            </w:r>
            <w:r w:rsidRPr="00896987">
              <w:rPr>
                <w:rFonts w:ascii="Times New Roman" w:hAnsi="Times New Roman"/>
                <w:sz w:val="24"/>
                <w:szCs w:val="24"/>
              </w:rPr>
              <w:t xml:space="preserve">olaborarea cu instituții europene în vederea </w:t>
            </w:r>
          </w:p>
          <w:p w:rsidR="00896987" w:rsidRPr="00896987" w:rsidRDefault="00896987" w:rsidP="00896987">
            <w:pPr>
              <w:pStyle w:val="ListParagraph1"/>
              <w:ind w:left="0"/>
              <w:jc w:val="both"/>
              <w:rPr>
                <w:rFonts w:ascii="Times New Roman" w:hAnsi="Times New Roman"/>
                <w:sz w:val="24"/>
                <w:szCs w:val="24"/>
              </w:rPr>
            </w:pPr>
            <w:r w:rsidRPr="00896987">
              <w:rPr>
                <w:rFonts w:ascii="Times New Roman" w:hAnsi="Times New Roman"/>
                <w:sz w:val="24"/>
                <w:szCs w:val="24"/>
              </w:rPr>
              <w:t xml:space="preserve">implementării de proiecte care vor contribui la </w:t>
            </w:r>
          </w:p>
          <w:p w:rsidR="00896987" w:rsidRPr="00896987" w:rsidRDefault="00896987" w:rsidP="00896987">
            <w:pPr>
              <w:pStyle w:val="ListParagraph1"/>
              <w:ind w:left="0"/>
              <w:jc w:val="both"/>
              <w:rPr>
                <w:rFonts w:ascii="Times New Roman" w:hAnsi="Times New Roman"/>
                <w:sz w:val="24"/>
                <w:szCs w:val="24"/>
              </w:rPr>
            </w:pPr>
            <w:r w:rsidRPr="00896987">
              <w:rPr>
                <w:rFonts w:ascii="Times New Roman" w:hAnsi="Times New Roman"/>
                <w:sz w:val="24"/>
                <w:szCs w:val="24"/>
              </w:rPr>
              <w:t>creșterea calității actului didactic</w:t>
            </w:r>
          </w:p>
          <w:p w:rsidR="00A300E6" w:rsidRDefault="00A300E6" w:rsidP="00A300E6">
            <w:pPr>
              <w:jc w:val="both"/>
            </w:pP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-lipsa investitorilor în localitate </w:t>
            </w:r>
          </w:p>
          <w:p w:rsidR="00A300E6" w:rsidRDefault="00A300E6" w:rsidP="00A300E6">
            <w:pPr>
              <w:pStyle w:val="ListParagraph1"/>
              <w:ind w:left="0"/>
              <w:jc w:val="both"/>
            </w:pPr>
            <w:r>
              <w:t>-</w:t>
            </w:r>
            <w:r>
              <w:rPr>
                <w:rFonts w:ascii="Times New Roman" w:hAnsi="Times New Roman"/>
                <w:sz w:val="24"/>
                <w:szCs w:val="24"/>
              </w:rPr>
              <w:t xml:space="preserve"> lipsa identificării de noi parteneri pentru care să pregătim forță de muncă și care să investească în formarea elevilor, prin acordare de burse profesionale elevilor</w:t>
            </w:r>
          </w:p>
          <w:p w:rsidR="00A300E6" w:rsidRDefault="00A300E6" w:rsidP="00A300E6">
            <w:pPr>
              <w:jc w:val="both"/>
            </w:pPr>
          </w:p>
        </w:tc>
      </w:tr>
    </w:tbl>
    <w:p w:rsidR="00F720CE" w:rsidRDefault="00F720CE" w:rsidP="00896987">
      <w:pPr>
        <w:rPr>
          <w:rFonts w:ascii="Times New Roman" w:hAnsi="Times New Roman" w:cs="Times New Roman"/>
          <w:b/>
          <w:sz w:val="24"/>
          <w:szCs w:val="24"/>
        </w:rPr>
      </w:pPr>
    </w:p>
    <w:p w:rsidR="00BA554E" w:rsidRDefault="00BA554E" w:rsidP="00896987">
      <w:pPr>
        <w:rPr>
          <w:rFonts w:ascii="Times New Roman" w:hAnsi="Times New Roman" w:cs="Times New Roman"/>
          <w:b/>
          <w:sz w:val="24"/>
          <w:szCs w:val="24"/>
        </w:rPr>
      </w:pPr>
    </w:p>
    <w:p w:rsidR="00BA554E" w:rsidRDefault="00BA554E" w:rsidP="00896987">
      <w:pPr>
        <w:rPr>
          <w:rFonts w:ascii="Times New Roman" w:hAnsi="Times New Roman" w:cs="Times New Roman"/>
          <w:b/>
          <w:sz w:val="24"/>
          <w:szCs w:val="24"/>
        </w:rPr>
      </w:pPr>
    </w:p>
    <w:p w:rsidR="00BA554E" w:rsidRDefault="00BA554E"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0A0869" w:rsidRDefault="000A0869" w:rsidP="00896987">
      <w:pPr>
        <w:rPr>
          <w:rFonts w:ascii="Times New Roman" w:hAnsi="Times New Roman" w:cs="Times New Roman"/>
          <w:b/>
          <w:sz w:val="24"/>
          <w:szCs w:val="24"/>
        </w:rPr>
      </w:pPr>
    </w:p>
    <w:p w:rsidR="00A300E6" w:rsidRPr="00256934" w:rsidRDefault="00A300E6" w:rsidP="00A300E6">
      <w:pPr>
        <w:pStyle w:val="text"/>
        <w:ind w:firstLine="0"/>
        <w:rPr>
          <w:rFonts w:ascii="Times New Roman" w:hAnsi="Times New Roman"/>
          <w:b/>
          <w:color w:val="000000" w:themeColor="text1"/>
          <w:sz w:val="36"/>
          <w:szCs w:val="36"/>
        </w:rPr>
      </w:pPr>
      <w:r w:rsidRPr="00256934">
        <w:rPr>
          <w:rFonts w:ascii="Times New Roman" w:hAnsi="Times New Roman"/>
          <w:b/>
          <w:color w:val="000000" w:themeColor="text1"/>
          <w:sz w:val="36"/>
          <w:szCs w:val="36"/>
        </w:rPr>
        <w:lastRenderedPageBreak/>
        <w:t>2.4. Rezumatul aspectelor principale care necesită dezvoltare</w:t>
      </w:r>
    </w:p>
    <w:p w:rsidR="00AC690F" w:rsidRDefault="00AC690F" w:rsidP="00A300E6">
      <w:pPr>
        <w:pStyle w:val="text"/>
        <w:ind w:firstLine="0"/>
        <w:rPr>
          <w:rFonts w:ascii="Times New Roman" w:hAnsi="Times New Roman"/>
          <w:b/>
          <w:szCs w:val="24"/>
        </w:rPr>
      </w:pPr>
      <w:r>
        <w:rPr>
          <w:rFonts w:ascii="Times New Roman" w:hAnsi="Times New Roman"/>
          <w:b/>
          <w:noProof/>
          <w:szCs w:val="24"/>
          <w:lang w:val="en-GB" w:eastAsia="en-GB"/>
        </w:rPr>
        <w:drawing>
          <wp:inline distT="0" distB="0" distL="0" distR="0">
            <wp:extent cx="4050030" cy="5341620"/>
            <wp:effectExtent l="76200" t="0" r="83820" b="0"/>
            <wp:docPr id="14"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C690F" w:rsidRPr="00DC30C5" w:rsidRDefault="00AC690F"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p>
    <w:p w:rsidR="00A300E6" w:rsidRDefault="00A300E6" w:rsidP="00A300E6">
      <w:pPr>
        <w:rPr>
          <w:rFonts w:ascii="Times New Roman" w:eastAsia="Calibri" w:hAnsi="Times New Roman" w:cs="Times New Roman"/>
          <w:b/>
          <w:sz w:val="24"/>
          <w:szCs w:val="24"/>
          <w:lang w:val="ro-RO"/>
        </w:rPr>
      </w:pPr>
      <w:r>
        <w:rPr>
          <w:rFonts w:ascii="Times New Roman" w:hAnsi="Times New Roman"/>
          <w:b/>
          <w:szCs w:val="24"/>
        </w:rPr>
        <w:br w:type="page"/>
      </w:r>
    </w:p>
    <w:p w:rsidR="00A300E6" w:rsidRDefault="00A300E6" w:rsidP="00A300E6">
      <w:pPr>
        <w:pStyle w:val="text"/>
        <w:ind w:firstLine="0"/>
        <w:rPr>
          <w:rFonts w:ascii="Times New Roman" w:hAnsi="Times New Roman"/>
          <w:b/>
          <w:sz w:val="28"/>
          <w:szCs w:val="28"/>
        </w:rPr>
      </w:pPr>
    </w:p>
    <w:p w:rsidR="00A300E6" w:rsidRDefault="00EF349A" w:rsidP="00A300E6">
      <w:pPr>
        <w:pStyle w:val="text"/>
        <w:ind w:firstLine="0"/>
        <w:rPr>
          <w:rFonts w:ascii="Times New Roman" w:hAnsi="Times New Roman"/>
          <w:b/>
          <w:sz w:val="28"/>
          <w:szCs w:val="28"/>
        </w:rPr>
      </w:pPr>
      <w:r w:rsidRPr="00EF349A">
        <w:rPr>
          <w:rFonts w:ascii="Times New Roman" w:hAnsi="Times New Roman"/>
          <w:b/>
          <w:noProof/>
          <w:sz w:val="28"/>
          <w:szCs w:val="28"/>
          <w:lang w:val="en-US"/>
        </w:rPr>
        <w:pict>
          <v:oval id="_x0000_s2065" style="position:absolute;left:0;text-align:left;margin-left:18.7pt;margin-top:3.6pt;width:225.25pt;height:122.3pt;z-index:251685888" fillcolor="white [3201]" strokecolor="#4b98ff [1944]" strokeweight="1pt">
            <v:fill color2="#87baff [1304]" focusposition="1" focussize="" focus="100%" type="gradient"/>
            <v:shadow on="t" type="perspective" color="#002c69 [1608]" opacity=".5" offset="1pt" offset2="-3pt"/>
            <v:textbox>
              <w:txbxContent>
                <w:p w:rsidR="008600F8" w:rsidRDefault="008600F8" w:rsidP="00A300E6">
                  <w:pPr>
                    <w:rPr>
                      <w:rFonts w:ascii="Times New Roman" w:hAnsi="Times New Roman" w:cs="Times New Roman"/>
                      <w:sz w:val="32"/>
                      <w:szCs w:val="32"/>
                      <w:lang w:val="ro-RO"/>
                    </w:rPr>
                  </w:pPr>
                  <w:r w:rsidRPr="00943DF0">
                    <w:rPr>
                      <w:rFonts w:ascii="Times New Roman" w:hAnsi="Times New Roman" w:cs="Times New Roman"/>
                      <w:sz w:val="32"/>
                      <w:szCs w:val="32"/>
                      <w:lang w:val="ro-RO"/>
                    </w:rPr>
                    <w:t xml:space="preserve">PARTEA </w:t>
                  </w:r>
                  <w:r>
                    <w:rPr>
                      <w:rFonts w:ascii="Times New Roman" w:hAnsi="Times New Roman" w:cs="Times New Roman"/>
                      <w:sz w:val="32"/>
                      <w:szCs w:val="32"/>
                      <w:lang w:val="ro-RO"/>
                    </w:rPr>
                    <w:t>a 3-a</w:t>
                  </w:r>
                  <w:r w:rsidRPr="00943DF0">
                    <w:rPr>
                      <w:rFonts w:ascii="Times New Roman" w:hAnsi="Times New Roman" w:cs="Times New Roman"/>
                      <w:sz w:val="32"/>
                      <w:szCs w:val="32"/>
                      <w:lang w:val="ro-RO"/>
                    </w:rPr>
                    <w:t xml:space="preserve">. </w:t>
                  </w:r>
                </w:p>
                <w:p w:rsidR="008600F8" w:rsidRPr="00943DF0" w:rsidRDefault="008600F8" w:rsidP="00A300E6">
                  <w:pPr>
                    <w:rPr>
                      <w:rFonts w:ascii="Times New Roman" w:hAnsi="Times New Roman" w:cs="Times New Roman"/>
                      <w:sz w:val="32"/>
                      <w:szCs w:val="32"/>
                      <w:lang w:val="ro-RO"/>
                    </w:rPr>
                  </w:pPr>
                  <w:r>
                    <w:rPr>
                      <w:rFonts w:ascii="Times New Roman" w:hAnsi="Times New Roman" w:cs="Times New Roman"/>
                      <w:sz w:val="32"/>
                      <w:szCs w:val="32"/>
                      <w:lang w:val="ro-RO"/>
                    </w:rPr>
                    <w:t>OBIECTIVE OPERAȚIONALE</w:t>
                  </w:r>
                </w:p>
              </w:txbxContent>
            </v:textbox>
          </v:oval>
        </w:pict>
      </w: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BA554E" w:rsidRDefault="00BA554E"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1: Prevenirea, ameliorarea fenomenului de absenteism/abandon </w:t>
      </w:r>
      <w:r>
        <w:rPr>
          <w:rFonts w:ascii="Times New Roman" w:hAnsi="Times New Roman"/>
          <w:b/>
          <w:sz w:val="28"/>
          <w:szCs w:val="28"/>
        </w:rPr>
        <w:t>ș</w:t>
      </w:r>
      <w:r w:rsidRPr="00642A70">
        <w:rPr>
          <w:rFonts w:ascii="Times New Roman" w:hAnsi="Times New Roman"/>
          <w:b/>
          <w:sz w:val="28"/>
          <w:szCs w:val="28"/>
        </w:rPr>
        <w:t xml:space="preserve">colar </w:t>
      </w:r>
      <w:r>
        <w:rPr>
          <w:rFonts w:ascii="Times New Roman" w:hAnsi="Times New Roman"/>
          <w:b/>
          <w:sz w:val="28"/>
          <w:szCs w:val="28"/>
        </w:rPr>
        <w:t>ș</w:t>
      </w:r>
      <w:r w:rsidRPr="00642A70">
        <w:rPr>
          <w:rFonts w:ascii="Times New Roman" w:hAnsi="Times New Roman"/>
          <w:b/>
          <w:sz w:val="28"/>
          <w:szCs w:val="28"/>
        </w:rPr>
        <w:t>i îmbunătă</w:t>
      </w:r>
      <w:r>
        <w:rPr>
          <w:rFonts w:ascii="Times New Roman" w:hAnsi="Times New Roman"/>
          <w:b/>
          <w:sz w:val="28"/>
          <w:szCs w:val="28"/>
        </w:rPr>
        <w:t>ț</w:t>
      </w:r>
      <w:r w:rsidRPr="00642A70">
        <w:rPr>
          <w:rFonts w:ascii="Times New Roman" w:hAnsi="Times New Roman"/>
          <w:b/>
          <w:sz w:val="28"/>
          <w:szCs w:val="28"/>
        </w:rPr>
        <w:t xml:space="preserve">irea rezultatelor </w:t>
      </w:r>
      <w:r>
        <w:rPr>
          <w:rFonts w:ascii="Times New Roman" w:hAnsi="Times New Roman"/>
          <w:b/>
          <w:sz w:val="28"/>
          <w:szCs w:val="28"/>
        </w:rPr>
        <w:t>ș</w:t>
      </w:r>
      <w:r w:rsidRPr="00642A70">
        <w:rPr>
          <w:rFonts w:ascii="Times New Roman" w:hAnsi="Times New Roman"/>
          <w:b/>
          <w:sz w:val="28"/>
          <w:szCs w:val="28"/>
        </w:rPr>
        <w:t>colare ale elevilor</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Prioritatea 2: Asigurarea calită</w:t>
      </w:r>
      <w:r>
        <w:rPr>
          <w:rFonts w:ascii="Times New Roman" w:hAnsi="Times New Roman"/>
          <w:b/>
          <w:sz w:val="28"/>
          <w:szCs w:val="28"/>
        </w:rPr>
        <w:t>ț</w:t>
      </w:r>
      <w:r w:rsidRPr="00642A70">
        <w:rPr>
          <w:rFonts w:ascii="Times New Roman" w:hAnsi="Times New Roman"/>
          <w:b/>
          <w:sz w:val="28"/>
          <w:szCs w:val="28"/>
        </w:rPr>
        <w:t>ii serviciilor educa</w:t>
      </w:r>
      <w:r>
        <w:rPr>
          <w:rFonts w:ascii="Times New Roman" w:hAnsi="Times New Roman"/>
          <w:b/>
          <w:sz w:val="28"/>
          <w:szCs w:val="28"/>
        </w:rPr>
        <w:t>ț</w:t>
      </w:r>
      <w:r w:rsidRPr="00642A70">
        <w:rPr>
          <w:rFonts w:ascii="Times New Roman" w:hAnsi="Times New Roman"/>
          <w:b/>
          <w:sz w:val="28"/>
          <w:szCs w:val="28"/>
        </w:rPr>
        <w:t xml:space="preserve">ionale </w:t>
      </w:r>
      <w:r>
        <w:rPr>
          <w:rFonts w:ascii="Times New Roman" w:hAnsi="Times New Roman"/>
          <w:b/>
          <w:sz w:val="28"/>
          <w:szCs w:val="28"/>
        </w:rPr>
        <w:t>ș</w:t>
      </w:r>
      <w:r w:rsidRPr="00642A70">
        <w:rPr>
          <w:rFonts w:ascii="Times New Roman" w:hAnsi="Times New Roman"/>
          <w:b/>
          <w:sz w:val="28"/>
          <w:szCs w:val="28"/>
        </w:rPr>
        <w:t>i a nivelului de performan</w:t>
      </w:r>
      <w:r>
        <w:rPr>
          <w:rFonts w:ascii="Times New Roman" w:hAnsi="Times New Roman"/>
          <w:b/>
          <w:sz w:val="28"/>
          <w:szCs w:val="28"/>
        </w:rPr>
        <w:t>ț</w:t>
      </w:r>
      <w:r w:rsidRPr="00642A70">
        <w:rPr>
          <w:rFonts w:ascii="Times New Roman" w:hAnsi="Times New Roman"/>
          <w:b/>
          <w:sz w:val="28"/>
          <w:szCs w:val="28"/>
        </w:rPr>
        <w:t xml:space="preserve">ă </w:t>
      </w:r>
      <w:r>
        <w:rPr>
          <w:rFonts w:ascii="Times New Roman" w:hAnsi="Times New Roman"/>
          <w:b/>
          <w:sz w:val="28"/>
          <w:szCs w:val="28"/>
        </w:rPr>
        <w:t>ș</w:t>
      </w:r>
      <w:r w:rsidRPr="00642A70">
        <w:rPr>
          <w:rFonts w:ascii="Times New Roman" w:hAnsi="Times New Roman"/>
          <w:b/>
          <w:sz w:val="28"/>
          <w:szCs w:val="28"/>
        </w:rPr>
        <w:t xml:space="preserve">colară </w:t>
      </w:r>
      <w:r>
        <w:rPr>
          <w:rFonts w:ascii="Times New Roman" w:hAnsi="Times New Roman"/>
          <w:b/>
          <w:sz w:val="28"/>
          <w:szCs w:val="28"/>
        </w:rPr>
        <w:t>ș</w:t>
      </w:r>
      <w:r w:rsidRPr="00642A70">
        <w:rPr>
          <w:rFonts w:ascii="Times New Roman" w:hAnsi="Times New Roman"/>
          <w:b/>
          <w:sz w:val="28"/>
          <w:szCs w:val="28"/>
        </w:rPr>
        <w:t>i profesională a resurselor umane</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3: Asigurarea accesului în ÎPT </w:t>
      </w:r>
      <w:r>
        <w:rPr>
          <w:rFonts w:ascii="Times New Roman" w:hAnsi="Times New Roman"/>
          <w:b/>
          <w:sz w:val="28"/>
          <w:szCs w:val="28"/>
        </w:rPr>
        <w:t>ș</w:t>
      </w:r>
      <w:r w:rsidRPr="00642A70">
        <w:rPr>
          <w:rFonts w:ascii="Times New Roman" w:hAnsi="Times New Roman"/>
          <w:b/>
          <w:sz w:val="28"/>
          <w:szCs w:val="28"/>
        </w:rPr>
        <w:t>i cre</w:t>
      </w:r>
      <w:r>
        <w:rPr>
          <w:rFonts w:ascii="Times New Roman" w:hAnsi="Times New Roman"/>
          <w:b/>
          <w:sz w:val="28"/>
          <w:szCs w:val="28"/>
        </w:rPr>
        <w:t>ș</w:t>
      </w:r>
      <w:r w:rsidRPr="00642A70">
        <w:rPr>
          <w:rFonts w:ascii="Times New Roman" w:hAnsi="Times New Roman"/>
          <w:b/>
          <w:sz w:val="28"/>
          <w:szCs w:val="28"/>
        </w:rPr>
        <w:t>terea gradului de cuprindere în educa</w:t>
      </w:r>
      <w:r>
        <w:rPr>
          <w:rFonts w:ascii="Times New Roman" w:hAnsi="Times New Roman"/>
          <w:b/>
          <w:sz w:val="28"/>
          <w:szCs w:val="28"/>
        </w:rPr>
        <w:t>ț</w:t>
      </w:r>
      <w:r w:rsidRPr="00642A70">
        <w:rPr>
          <w:rFonts w:ascii="Times New Roman" w:hAnsi="Times New Roman"/>
          <w:b/>
          <w:sz w:val="28"/>
          <w:szCs w:val="28"/>
        </w:rPr>
        <w:t>ie</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4: Dezvoltarea </w:t>
      </w:r>
      <w:r>
        <w:rPr>
          <w:rFonts w:ascii="Times New Roman" w:hAnsi="Times New Roman"/>
          <w:b/>
          <w:sz w:val="28"/>
          <w:szCs w:val="28"/>
        </w:rPr>
        <w:t>ș</w:t>
      </w:r>
      <w:r w:rsidRPr="00642A70">
        <w:rPr>
          <w:rFonts w:ascii="Times New Roman" w:hAnsi="Times New Roman"/>
          <w:b/>
          <w:sz w:val="28"/>
          <w:szCs w:val="28"/>
        </w:rPr>
        <w:t xml:space="preserve">i modernizarea parteneriatului social al </w:t>
      </w:r>
      <w:r w:rsidR="000A0869">
        <w:rPr>
          <w:rFonts w:ascii="Times New Roman" w:hAnsi="Times New Roman"/>
          <w:b/>
          <w:sz w:val="28"/>
          <w:szCs w:val="28"/>
        </w:rPr>
        <w:t>Lice</w:t>
      </w:r>
      <w:r w:rsidRPr="00642A70">
        <w:rPr>
          <w:rFonts w:ascii="Times New Roman" w:hAnsi="Times New Roman"/>
          <w:b/>
          <w:sz w:val="28"/>
          <w:szCs w:val="28"/>
        </w:rPr>
        <w:t>ului Tehn</w:t>
      </w:r>
      <w:r w:rsidR="000A0869">
        <w:rPr>
          <w:rFonts w:ascii="Times New Roman" w:hAnsi="Times New Roman"/>
          <w:b/>
          <w:sz w:val="28"/>
          <w:szCs w:val="28"/>
        </w:rPr>
        <w:t>ologic</w:t>
      </w:r>
      <w:r w:rsidRPr="00642A70">
        <w:rPr>
          <w:rFonts w:ascii="Times New Roman" w:hAnsi="Times New Roman"/>
          <w:b/>
          <w:sz w:val="28"/>
          <w:szCs w:val="28"/>
        </w:rPr>
        <w:t xml:space="preserve"> Mediensis</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5: Reabilitarea </w:t>
      </w:r>
      <w:r>
        <w:rPr>
          <w:rFonts w:ascii="Times New Roman" w:hAnsi="Times New Roman"/>
          <w:b/>
          <w:sz w:val="28"/>
          <w:szCs w:val="28"/>
        </w:rPr>
        <w:t>ș</w:t>
      </w:r>
      <w:r w:rsidRPr="00642A70">
        <w:rPr>
          <w:rFonts w:ascii="Times New Roman" w:hAnsi="Times New Roman"/>
          <w:b/>
          <w:sz w:val="28"/>
          <w:szCs w:val="28"/>
        </w:rPr>
        <w:t xml:space="preserve">i modernizarea infrastructurii </w:t>
      </w:r>
      <w:r>
        <w:rPr>
          <w:rFonts w:ascii="Times New Roman" w:hAnsi="Times New Roman"/>
          <w:b/>
          <w:sz w:val="28"/>
          <w:szCs w:val="28"/>
        </w:rPr>
        <w:t>ș</w:t>
      </w:r>
      <w:r w:rsidRPr="00642A70">
        <w:rPr>
          <w:rFonts w:ascii="Times New Roman" w:hAnsi="Times New Roman"/>
          <w:b/>
          <w:sz w:val="28"/>
          <w:szCs w:val="28"/>
        </w:rPr>
        <w:t xml:space="preserve">i dotării </w:t>
      </w:r>
      <w:r>
        <w:rPr>
          <w:rFonts w:ascii="Times New Roman" w:hAnsi="Times New Roman"/>
          <w:b/>
          <w:sz w:val="28"/>
          <w:szCs w:val="28"/>
        </w:rPr>
        <w:t>ș</w:t>
      </w:r>
      <w:r w:rsidRPr="00642A70">
        <w:rPr>
          <w:rFonts w:ascii="Times New Roman" w:hAnsi="Times New Roman"/>
          <w:b/>
          <w:sz w:val="28"/>
          <w:szCs w:val="28"/>
        </w:rPr>
        <w:t>colii</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spacing w:after="160" w:line="259" w:lineRule="auto"/>
        <w:rPr>
          <w:rFonts w:ascii="Times New Roman" w:eastAsia="Calibri" w:hAnsi="Times New Roman" w:cs="Times New Roman"/>
          <w:b/>
          <w:sz w:val="24"/>
          <w:szCs w:val="24"/>
          <w:lang w:val="ro-RO"/>
        </w:rPr>
      </w:pPr>
    </w:p>
    <w:p w:rsidR="00A300E6" w:rsidRPr="00A300E6" w:rsidRDefault="00A300E6" w:rsidP="00A300E6">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13454F" w:rsidRPr="00642A70" w:rsidRDefault="0013454F" w:rsidP="0013454F">
      <w:pPr>
        <w:pStyle w:val="text"/>
        <w:ind w:firstLine="0"/>
        <w:rPr>
          <w:rFonts w:ascii="Times New Roman" w:hAnsi="Times New Roman"/>
          <w:b/>
          <w:szCs w:val="24"/>
        </w:rPr>
        <w:sectPr w:rsidR="0013454F" w:rsidRPr="00642A70" w:rsidSect="00924254">
          <w:headerReference w:type="default" r:id="rId43"/>
          <w:footerReference w:type="default" r:id="rId44"/>
          <w:pgSz w:w="12240" w:h="15840"/>
          <w:pgMar w:top="1440" w:right="1440" w:bottom="1440" w:left="1440" w:header="720" w:footer="720" w:gutter="0"/>
          <w:cols w:space="720"/>
          <w:docGrid w:linePitch="360"/>
        </w:sectPr>
      </w:pPr>
    </w:p>
    <w:p w:rsidR="008600F8" w:rsidRPr="00C3128C" w:rsidRDefault="008600F8" w:rsidP="008600F8">
      <w:pPr>
        <w:rPr>
          <w:rFonts w:ascii="Times New Roman" w:hAnsi="Times New Roman" w:cs="Times New Roman"/>
          <w:sz w:val="24"/>
          <w:szCs w:val="24"/>
        </w:rPr>
      </w:pPr>
    </w:p>
    <w:tbl>
      <w:tblPr>
        <w:tblpPr w:leftFromText="180" w:rightFromText="180" w:vertAnchor="text" w:horzAnchor="page" w:tblpX="1397" w:tblpY="271"/>
        <w:tblOverlap w:val="neve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6"/>
        <w:gridCol w:w="2566"/>
        <w:gridCol w:w="1768"/>
        <w:gridCol w:w="2080"/>
        <w:gridCol w:w="1994"/>
        <w:gridCol w:w="1284"/>
        <w:gridCol w:w="1567"/>
      </w:tblGrid>
      <w:tr w:rsidR="008600F8" w:rsidRPr="00D774FF" w:rsidTr="008600F8">
        <w:tc>
          <w:tcPr>
            <w:tcW w:w="14575" w:type="dxa"/>
            <w:gridSpan w:val="7"/>
            <w:tcBorders>
              <w:top w:val="single" w:sz="4" w:space="0" w:color="auto"/>
              <w:left w:val="single" w:sz="4" w:space="0" w:color="auto"/>
              <w:bottom w:val="single" w:sz="4" w:space="0" w:color="auto"/>
              <w:right w:val="single" w:sz="4" w:space="0" w:color="auto"/>
            </w:tcBorders>
            <w:shd w:val="clear" w:color="auto" w:fill="FFD7E7" w:themeFill="accent1" w:themeFillTint="33"/>
            <w:tcMar>
              <w:top w:w="0" w:type="dxa"/>
              <w:left w:w="144" w:type="dxa"/>
              <w:bottom w:w="0" w:type="dxa"/>
              <w:right w:w="144" w:type="dxa"/>
            </w:tcMar>
          </w:tcPr>
          <w:p w:rsidR="008600F8" w:rsidRPr="00D774FF" w:rsidRDefault="008600F8" w:rsidP="008600F8">
            <w:pPr>
              <w:spacing w:after="80"/>
              <w:rPr>
                <w:rFonts w:ascii="Times New Roman" w:hAnsi="Times New Roman" w:cs="Times New Roman"/>
                <w:b/>
                <w:bCs/>
                <w:i/>
                <w:iCs/>
                <w:sz w:val="24"/>
                <w:szCs w:val="24"/>
              </w:rPr>
            </w:pPr>
            <w:r w:rsidRPr="009D5849">
              <w:rPr>
                <w:rFonts w:ascii="Times New Roman" w:hAnsi="Times New Roman" w:cs="Times New Roman"/>
                <w:b/>
                <w:bCs/>
                <w:i/>
                <w:iCs/>
                <w:sz w:val="24"/>
                <w:szCs w:val="24"/>
              </w:rPr>
              <w:t>PRIORITATEA</w:t>
            </w:r>
            <w:r w:rsidRPr="00D774FF">
              <w:rPr>
                <w:rFonts w:ascii="Times New Roman" w:hAnsi="Times New Roman" w:cs="Times New Roman"/>
                <w:b/>
                <w:bCs/>
                <w:i/>
                <w:iCs/>
                <w:sz w:val="24"/>
                <w:szCs w:val="24"/>
              </w:rPr>
              <w:t xml:space="preserve"> 1: Prevenirea, ameliorarea fenomenului de absenteism/abandon școlar și îmbunătățirea</w:t>
            </w:r>
            <w:r w:rsidRPr="00D774FF">
              <w:rPr>
                <w:rFonts w:ascii="Times New Roman" w:hAnsi="Times New Roman" w:cs="Times New Roman"/>
                <w:sz w:val="24"/>
                <w:szCs w:val="24"/>
              </w:rPr>
              <w:t xml:space="preserve"> </w:t>
            </w:r>
            <w:r w:rsidRPr="00D774FF">
              <w:rPr>
                <w:rFonts w:ascii="Times New Roman" w:hAnsi="Times New Roman" w:cs="Times New Roman"/>
                <w:b/>
                <w:i/>
                <w:sz w:val="24"/>
                <w:szCs w:val="24"/>
              </w:rPr>
              <w:t>rezultatelor școlare ale elevilor</w:t>
            </w:r>
            <w:r w:rsidRPr="00D774FF">
              <w:rPr>
                <w:rFonts w:ascii="Times New Roman" w:hAnsi="Times New Roman" w:cs="Times New Roman"/>
                <w:b/>
                <w:bCs/>
                <w:i/>
                <w:iCs/>
                <w:sz w:val="24"/>
                <w:szCs w:val="24"/>
              </w:rPr>
              <w:t xml:space="preserve"> </w:t>
            </w:r>
          </w:p>
        </w:tc>
      </w:tr>
      <w:tr w:rsidR="008600F8" w:rsidRPr="00CA77D7" w:rsidTr="008600F8">
        <w:tc>
          <w:tcPr>
            <w:tcW w:w="14575"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1. </w:t>
            </w:r>
            <w:r w:rsidRPr="00CA77D7">
              <w:rPr>
                <w:rFonts w:ascii="Times New Roman" w:hAnsi="Times New Roman" w:cs="Times New Roman"/>
                <w:sz w:val="24"/>
                <w:szCs w:val="24"/>
              </w:rPr>
              <w:t xml:space="preserve">Identificarea cauzelor care stau la baza absenteismului școlar, întocmirea și aplicarea de strategii pentru soluționarea și reducerea cazurilor de absenteism/abandon școlar </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2. </w:t>
            </w:r>
            <w:r w:rsidRPr="00CA77D7">
              <w:rPr>
                <w:rFonts w:ascii="Times New Roman" w:hAnsi="Times New Roman" w:cs="Times New Roman"/>
                <w:sz w:val="24"/>
                <w:szCs w:val="24"/>
              </w:rPr>
              <w:t>Creșterea ratei de</w:t>
            </w:r>
            <w:r>
              <w:rPr>
                <w:rFonts w:ascii="Times New Roman" w:hAnsi="Times New Roman" w:cs="Times New Roman"/>
                <w:sz w:val="24"/>
                <w:szCs w:val="24"/>
              </w:rPr>
              <w:t xml:space="preserve"> absolvire a liceului până la 100</w:t>
            </w:r>
            <w:r w:rsidRPr="00CA77D7">
              <w:rPr>
                <w:rFonts w:ascii="Times New Roman" w:hAnsi="Times New Roman" w:cs="Times New Roman"/>
                <w:sz w:val="24"/>
                <w:szCs w:val="24"/>
              </w:rPr>
              <w:t>% în 2025</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3. </w:t>
            </w:r>
            <w:r w:rsidRPr="00CA77D7">
              <w:rPr>
                <w:rFonts w:ascii="Times New Roman" w:hAnsi="Times New Roman" w:cs="Times New Roman"/>
                <w:sz w:val="24"/>
                <w:szCs w:val="24"/>
              </w:rPr>
              <w:t>Îmbunătățirea rezultatelor școlare ale elevilor</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4. </w:t>
            </w:r>
            <w:r w:rsidRPr="00CA77D7">
              <w:rPr>
                <w:rFonts w:ascii="Times New Roman" w:hAnsi="Times New Roman" w:cs="Times New Roman"/>
                <w:sz w:val="24"/>
                <w:szCs w:val="24"/>
              </w:rPr>
              <w:t>Creșterea ratei de promovare a examenului de bacalaureat la 65% până în 2025</w:t>
            </w:r>
          </w:p>
        </w:tc>
      </w:tr>
      <w:tr w:rsidR="008600F8" w:rsidRPr="00CA77D7" w:rsidTr="008600F8">
        <w:trPr>
          <w:trHeight w:val="2097"/>
        </w:trPr>
        <w:tc>
          <w:tcPr>
            <w:tcW w:w="14575"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8600F8" w:rsidRPr="00CA77D7" w:rsidRDefault="008600F8" w:rsidP="008600F8">
            <w:pPr>
              <w:spacing w:after="0"/>
              <w:rPr>
                <w:rFonts w:ascii="Times New Roman" w:hAnsi="Times New Roman" w:cs="Times New Roman"/>
                <w:b/>
                <w:sz w:val="24"/>
                <w:szCs w:val="24"/>
              </w:rPr>
            </w:pPr>
            <w:r w:rsidRPr="00CA77D7">
              <w:rPr>
                <w:rFonts w:ascii="Times New Roman" w:hAnsi="Times New Roman" w:cs="Times New Roman"/>
                <w:b/>
                <w:sz w:val="24"/>
                <w:szCs w:val="24"/>
              </w:rPr>
              <w:t xml:space="preserve">Ținta 1. 1. 1. </w:t>
            </w:r>
            <w:r w:rsidRPr="00CA77D7">
              <w:rPr>
                <w:rFonts w:ascii="Times New Roman" w:hAnsi="Times New Roman" w:cs="Times New Roman"/>
                <w:sz w:val="24"/>
                <w:szCs w:val="24"/>
              </w:rPr>
              <w:t>Oferirea de servicii educative și de consiliere pentru elevi în vederea ameliorării fenomenului de absenteism/abandon școlar</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1. 2. </w:t>
            </w:r>
            <w:r w:rsidRPr="00CA77D7">
              <w:rPr>
                <w:rFonts w:ascii="Times New Roman" w:hAnsi="Times New Roman" w:cs="Times New Roman"/>
                <w:sz w:val="24"/>
                <w:szCs w:val="24"/>
              </w:rPr>
              <w:t>Optimizarea relației de comunicare școală-elev-familie</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2. 1. </w:t>
            </w:r>
            <w:r w:rsidRPr="00CA77D7">
              <w:rPr>
                <w:rFonts w:ascii="Times New Roman" w:hAnsi="Times New Roman" w:cs="Times New Roman"/>
                <w:sz w:val="24"/>
                <w:szCs w:val="24"/>
              </w:rPr>
              <w:t>Reducerea ratei de abandon în</w:t>
            </w:r>
            <w:r>
              <w:rPr>
                <w:rFonts w:ascii="Times New Roman" w:hAnsi="Times New Roman" w:cs="Times New Roman"/>
                <w:sz w:val="24"/>
                <w:szCs w:val="24"/>
              </w:rPr>
              <w:t xml:space="preserve"> clasele terminale de liceu la 1</w:t>
            </w:r>
            <w:r w:rsidRPr="00CA77D7">
              <w:rPr>
                <w:rFonts w:ascii="Times New Roman" w:hAnsi="Times New Roman" w:cs="Times New Roman"/>
                <w:sz w:val="24"/>
                <w:szCs w:val="24"/>
              </w:rPr>
              <w:t xml:space="preserve">% </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3. 1. </w:t>
            </w:r>
            <w:r w:rsidRPr="00CA77D7">
              <w:rPr>
                <w:rFonts w:ascii="Times New Roman" w:hAnsi="Times New Roman" w:cs="Times New Roman"/>
                <w:sz w:val="24"/>
                <w:szCs w:val="24"/>
              </w:rPr>
              <w:t xml:space="preserve">Implicarea a 90 % din elevii de liceu din </w:t>
            </w:r>
            <w:r>
              <w:rPr>
                <w:rFonts w:ascii="Times New Roman" w:hAnsi="Times New Roman" w:cs="Times New Roman"/>
                <w:sz w:val="24"/>
                <w:szCs w:val="24"/>
              </w:rPr>
              <w:t>Liceul Tehnologic ,,</w:t>
            </w:r>
            <w:r w:rsidRPr="00CA77D7">
              <w:rPr>
                <w:rFonts w:ascii="Times New Roman" w:hAnsi="Times New Roman" w:cs="Times New Roman"/>
                <w:sz w:val="24"/>
                <w:szCs w:val="24"/>
              </w:rPr>
              <w:t>Mediensis” în programe de învățare axate pe menținerea ratei de promovare la bacalaureat peste media județeană la filiera tehnologică</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4. 1. </w:t>
            </w:r>
            <w:r w:rsidRPr="00CA77D7">
              <w:rPr>
                <w:rFonts w:ascii="Times New Roman" w:hAnsi="Times New Roman" w:cs="Times New Roman"/>
                <w:sz w:val="24"/>
                <w:szCs w:val="24"/>
              </w:rPr>
              <w:t>Creșterea ratei de participare la examenul de bacalaureat</w:t>
            </w:r>
          </w:p>
          <w:p w:rsidR="008600F8" w:rsidRPr="00CA77D7" w:rsidRDefault="008600F8" w:rsidP="008600F8">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4. 2. </w:t>
            </w:r>
            <w:r w:rsidRPr="00CA77D7">
              <w:rPr>
                <w:rFonts w:ascii="Times New Roman" w:hAnsi="Times New Roman" w:cs="Times New Roman"/>
                <w:sz w:val="24"/>
                <w:szCs w:val="24"/>
              </w:rPr>
              <w:t>Creșterea procentului d</w:t>
            </w:r>
            <w:r>
              <w:rPr>
                <w:rFonts w:ascii="Times New Roman" w:hAnsi="Times New Roman" w:cs="Times New Roman"/>
                <w:sz w:val="24"/>
                <w:szCs w:val="24"/>
              </w:rPr>
              <w:t>e absolvenți ai liceului</w:t>
            </w:r>
            <w:r w:rsidRPr="00CA77D7">
              <w:rPr>
                <w:rFonts w:ascii="Times New Roman" w:hAnsi="Times New Roman" w:cs="Times New Roman"/>
                <w:sz w:val="24"/>
                <w:szCs w:val="24"/>
              </w:rPr>
              <w:t xml:space="preserve"> ce continuă studii educaționale superioare </w:t>
            </w:r>
          </w:p>
        </w:tc>
      </w:tr>
      <w:tr w:rsidR="008600F8" w:rsidRPr="00CA77D7" w:rsidTr="008600F8">
        <w:trPr>
          <w:trHeight w:val="2184"/>
        </w:trPr>
        <w:tc>
          <w:tcPr>
            <w:tcW w:w="14575"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8600F8" w:rsidRPr="00CA77D7" w:rsidRDefault="008600F8" w:rsidP="008600F8">
            <w:pPr>
              <w:jc w:val="both"/>
              <w:rPr>
                <w:rFonts w:ascii="Times New Roman" w:hAnsi="Times New Roman" w:cs="Times New Roman"/>
                <w:sz w:val="24"/>
                <w:szCs w:val="24"/>
              </w:rPr>
            </w:pPr>
            <w:r w:rsidRPr="00CA77D7">
              <w:rPr>
                <w:rFonts w:ascii="Times New Roman" w:hAnsi="Times New Roman" w:cs="Times New Roman"/>
                <w:b/>
                <w:sz w:val="24"/>
                <w:szCs w:val="24"/>
              </w:rPr>
              <w:t>Context</w:t>
            </w:r>
            <w:r w:rsidRPr="00CA77D7">
              <w:rPr>
                <w:rFonts w:ascii="Times New Roman" w:hAnsi="Times New Roman" w:cs="Times New Roman"/>
                <w:sz w:val="24"/>
                <w:szCs w:val="24"/>
              </w:rPr>
              <w:t>: Având în vedere situația socio-economică actuală, familia se confruntă tot mai frecvent cu dificultăți cărora e necesar să le facă față. În acest sens mulți părinți se văd nevoiți a pleca la muncă în străinătate, iar în cazul în care se află în țară, programul de lucru este unul mult prea lung, astfel încât supravegherea propriului copil devine dificil de realizat. De asemenea, în cazul elevilor, tentațiile existente în afara școlii, grupul de referință, distanța între școală și casă (n</w:t>
            </w:r>
            <w:r>
              <w:rPr>
                <w:rFonts w:ascii="Times New Roman" w:hAnsi="Times New Roman" w:cs="Times New Roman"/>
                <w:sz w:val="24"/>
                <w:szCs w:val="24"/>
              </w:rPr>
              <w:t>ecesitatea navetei), diversele probleme</w:t>
            </w:r>
            <w:r w:rsidRPr="00CA77D7">
              <w:rPr>
                <w:rFonts w:ascii="Times New Roman" w:hAnsi="Times New Roman" w:cs="Times New Roman"/>
                <w:sz w:val="24"/>
                <w:szCs w:val="24"/>
              </w:rPr>
              <w:t xml:space="preserve"> existente în familie și/sau la școală, dorința de a avea propria sursa de bani, îi fac pe aceștia să absenteze de la școală sau, în unele cazuri, chiar să ajungă în situația de abandon școlar. Fenomenul absenteismului reprezintă una dintre principalele probleme depistate la nivelul școlii.</w:t>
            </w:r>
          </w:p>
          <w:p w:rsidR="008600F8" w:rsidRPr="00CA77D7" w:rsidRDefault="008600F8" w:rsidP="008600F8">
            <w:pPr>
              <w:jc w:val="both"/>
              <w:rPr>
                <w:rFonts w:ascii="Times New Roman" w:hAnsi="Times New Roman" w:cs="Times New Roman"/>
                <w:b/>
                <w:sz w:val="24"/>
                <w:szCs w:val="24"/>
              </w:rPr>
            </w:pPr>
            <w:r w:rsidRPr="00CA77D7">
              <w:rPr>
                <w:rFonts w:ascii="Times New Roman" w:hAnsi="Times New Roman" w:cs="Times New Roman"/>
                <w:sz w:val="24"/>
                <w:szCs w:val="24"/>
              </w:rPr>
              <w:t xml:space="preserve">În strânsă legătură cu aceste aspecte se află rezultatele obținute la învățătură. Mediile mici cu care elevii intră în clasa a IX-a, lacunele pe care elevii le-au acumulat în ciclul gimnazial, timpul lung petrecut până acasă (navetiști), lipsa părinților plecați în străinătate și demotivarea cauzată de eșecurile înregistrate până în prezent alcătuiesc un cadru de probleme ce necesită rezolvare prin aplicarea unui proiect pe termen lung care să vizeze următoarele aspecte: absenteism/abandon, îmbunătățirea rezultatelor școlare, creșterea ratei de promovare a examenului de bacalaureat. </w:t>
            </w:r>
          </w:p>
        </w:tc>
      </w:tr>
      <w:tr w:rsidR="008600F8" w:rsidRPr="00CA77D7" w:rsidTr="008600F8">
        <w:trPr>
          <w:trHeight w:val="643"/>
        </w:trPr>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lastRenderedPageBreak/>
              <w:t>Acțiuni pentru atingerea obiectivului.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Rezultate așteptate (măsurabile)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Data până la care vor fi finalizate</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Persoana/persoanele responsabile</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Parteneri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Cost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Sursa de</w:t>
            </w:r>
          </w:p>
          <w:p w:rsidR="008600F8" w:rsidRPr="00CA77D7" w:rsidRDefault="008600F8" w:rsidP="008600F8">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finanțare</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1.Informarea cadrelor didactice privind planul de</w:t>
            </w:r>
            <w:r>
              <w:rPr>
                <w:rFonts w:ascii="Times New Roman" w:hAnsi="Times New Roman" w:cs="Times New Roman"/>
              </w:rPr>
              <w:t xml:space="preserve"> acțiune pentru anul școlar 2023-2024</w:t>
            </w:r>
            <w:r w:rsidRPr="00CA77D7">
              <w:rPr>
                <w:rFonts w:ascii="Times New Roman" w:hAnsi="Times New Roman" w:cs="Times New Roman"/>
              </w:rPr>
              <w:t xml:space="preserve"> legat de fenomenul absenteismului școlar, respectiv abandonului școlar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-Sugestii oferite de cadrele didactice;</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-Găsirea de modalități eficiente de reducere a fenomenului.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decembrie 202</w:t>
            </w:r>
            <w:r>
              <w:rPr>
                <w:rFonts w:ascii="Times New Roman" w:hAnsi="Times New Roman" w:cs="Times New Roman"/>
              </w:rPr>
              <w:t>3</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 xml:space="preserve">Consilier educativ </w:t>
            </w:r>
            <w:r>
              <w:rPr>
                <w:rFonts w:ascii="Times New Roman" w:hAnsi="Times New Roman" w:cs="Times New Roman"/>
                <w:noProof/>
                <w:lang w:val="ro-RO"/>
              </w:rPr>
              <w:t>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CJRAE Sibiu</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2.Cunoașterea elevilor cu probleme școlare (dificultăți de învățare/ relaționare, repetenție, număr mare de absențe) și/sau familiale (conflicte intrafamiliale, familii monoparentale, elevi ai căror părinți sunt plecați la muncă în străinătate) din fiecare clasă</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-Fișa completată de profesorii diriginți (elevii și problemele identificate)</w:t>
            </w:r>
          </w:p>
          <w:p w:rsidR="008600F8" w:rsidRPr="00CA77D7" w:rsidRDefault="008600F8" w:rsidP="008600F8">
            <w:pPr>
              <w:spacing w:after="0"/>
              <w:rPr>
                <w:rFonts w:ascii="Times New Roman" w:hAnsi="Times New Roman" w:cs="Times New Roman"/>
                <w:b/>
              </w:rPr>
            </w:pP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decembrie 202</w:t>
            </w:r>
            <w:r>
              <w:rPr>
                <w:rFonts w:ascii="Times New Roman" w:hAnsi="Times New Roman" w:cs="Times New Roman"/>
              </w:rPr>
              <w:t>3</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Profesori diriginți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00F8" w:rsidRPr="00CA77D7" w:rsidRDefault="008600F8" w:rsidP="008600F8">
            <w:pPr>
              <w:spacing w:after="0"/>
              <w:jc w:val="center"/>
              <w:rPr>
                <w:rFonts w:ascii="Times New Roman" w:hAnsi="Times New Roman" w:cs="Times New Roman"/>
                <w:b/>
              </w:rPr>
            </w:pPr>
            <w:r>
              <w:rPr>
                <w:rFonts w:ascii="Times New Roman" w:hAnsi="Times New Roman" w:cs="Times New Roman"/>
              </w:rPr>
              <w:t>Consilier educativ</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CJRAE Sibiu</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3.Informarea părinților pe această temă (importanța relației școală-părinte, rolul informărilor periodice legat de situația școlară a propriului copil, modalități de ameliorare din perspectiva familiei a absenteismului, cunoașterea de către părinți a factorilor de risc) prin desfășurarea de ședințe tematice, materiale informative puse la dispoziția acestora</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Procese verbale;</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Materiale informative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Profesori diriginți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00F8" w:rsidRPr="00CA77D7" w:rsidRDefault="008600F8" w:rsidP="008600F8">
            <w:pPr>
              <w:spacing w:after="0"/>
              <w:jc w:val="center"/>
              <w:rPr>
                <w:rFonts w:ascii="Times New Roman" w:hAnsi="Times New Roman" w:cs="Times New Roman"/>
              </w:rPr>
            </w:pPr>
            <w:r>
              <w:rPr>
                <w:rFonts w:ascii="Times New Roman" w:hAnsi="Times New Roman" w:cs="Times New Roman"/>
              </w:rPr>
              <w:t xml:space="preserve">Consilier educativ </w:t>
            </w:r>
            <w:r>
              <w:rPr>
                <w:rFonts w:ascii="Times New Roman" w:hAnsi="Times New Roman" w:cs="Times New Roman"/>
                <w:noProof/>
                <w:lang w:val="ro-RO"/>
              </w:rPr>
              <w:t>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CJRAE Sibiu</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Primarii din mediul urban și rural</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Poliția Mediaș</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150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Buget Local</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4. Organizarea unei activități dedicate</w:t>
            </w:r>
            <w:r w:rsidRPr="00CA77D7">
              <w:rPr>
                <w:rFonts w:ascii="Times New Roman" w:hAnsi="Times New Roman" w:cs="Times New Roman"/>
                <w:b/>
              </w:rPr>
              <w:t xml:space="preserve"> o</w:t>
            </w:r>
            <w:r w:rsidRPr="00CA77D7">
              <w:rPr>
                <w:rFonts w:ascii="Times New Roman" w:hAnsi="Times New Roman" w:cs="Times New Roman"/>
              </w:rPr>
              <w:t xml:space="preserve">ptimizării relației de </w:t>
            </w:r>
            <w:r w:rsidRPr="00CA77D7">
              <w:rPr>
                <w:rFonts w:ascii="Times New Roman" w:hAnsi="Times New Roman" w:cs="Times New Roman"/>
              </w:rPr>
              <w:lastRenderedPageBreak/>
              <w:t>comunicare școală-familie  “Ziua Părinților”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lastRenderedPageBreak/>
              <w:t xml:space="preserve">-creșterea promovabilității la </w:t>
            </w:r>
            <w:r w:rsidRPr="00CA77D7">
              <w:rPr>
                <w:rFonts w:ascii="Times New Roman" w:hAnsi="Times New Roman" w:cs="Times New Roman"/>
              </w:rPr>
              <w:lastRenderedPageBreak/>
              <w:t>nivelul întregii școli</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-reducerea numărului de absențe/elev</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1 întâlnire/an</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Director</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Profesori diriginți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Profesor consilier școlar Ghiroagă Florina</w:t>
            </w:r>
          </w:p>
          <w:p w:rsidR="008600F8" w:rsidRPr="00CA77D7" w:rsidRDefault="008600F8" w:rsidP="008600F8">
            <w:pPr>
              <w:spacing w:after="0"/>
              <w:jc w:val="center"/>
              <w:rPr>
                <w:rFonts w:ascii="Times New Roman" w:hAnsi="Times New Roman" w:cs="Times New Roman"/>
              </w:rPr>
            </w:pPr>
            <w:r>
              <w:rPr>
                <w:rFonts w:ascii="Times New Roman" w:hAnsi="Times New Roman" w:cs="Times New Roman"/>
              </w:rPr>
              <w:t>Consilier educativ</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CJRAE Sibiu</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100</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Venituri proprii</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lastRenderedPageBreak/>
              <w:t>5. Creșterea motivației școlare prin activități de informare a elevilor privind efectele pe termen scurt/ lung ale absenteismului școlar, importanța finalizării școlii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Pr>
                <w:rFonts w:ascii="Times New Roman" w:hAnsi="Times New Roman" w:cs="Times New Roman"/>
              </w:rPr>
              <w:t>- Materiale informative</w:t>
            </w:r>
          </w:p>
          <w:p w:rsidR="008600F8" w:rsidRPr="00CA77D7" w:rsidRDefault="008600F8" w:rsidP="008600F8">
            <w:pPr>
              <w:spacing w:after="0"/>
              <w:rPr>
                <w:rFonts w:ascii="Times New Roman" w:hAnsi="Times New Roman" w:cs="Times New Roman"/>
              </w:rPr>
            </w:pPr>
            <w:r>
              <w:rPr>
                <w:rFonts w:ascii="Times New Roman" w:hAnsi="Times New Roman" w:cs="Times New Roman"/>
              </w:rPr>
              <w:t>- Studii de caz</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Procese verbale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Profesori diriginți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Consilier educativ</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CJRAE Sibiu</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200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Buget Local</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6. Activități individuale/de grup de consiliere psihopedagogică pentru elevi, părinți, în vederea prevenirii, ameliorării situațiilor de dezertism școlar.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Materiale informative;</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Fișe de evaluare;</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Fișe de consiliere;</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Proiect de intervenție;</w:t>
            </w:r>
          </w:p>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Procese verbale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diriginte</w:t>
            </w:r>
          </w:p>
          <w:p w:rsidR="008600F8" w:rsidRPr="00CA77D7" w:rsidRDefault="008600F8" w:rsidP="008600F8">
            <w:pPr>
              <w:spacing w:after="0"/>
              <w:jc w:val="center"/>
              <w:rPr>
                <w:rFonts w:ascii="Times New Roman" w:hAnsi="Times New Roman" w:cs="Times New Roman"/>
              </w:rPr>
            </w:pP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Comitetul de părinți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250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Buget Local</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7. Realizare de statistici pe clase privind absenteismul școlar, în vederea depistării claselor cu probleme deosebite, comparații, concluzii.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 Tabel cu clase și număr de absențe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2E0D25">
              <w:rPr>
                <w:rFonts w:ascii="Times New Roman" w:hAnsi="Times New Roman" w:cs="Times New Roman"/>
                <w:noProof/>
                <w:lang w:val="ro-RO"/>
              </w:rPr>
              <w:t>lunar, final an școlar</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Profesori diriginți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Consilier ed</w:t>
            </w:r>
            <w:r>
              <w:rPr>
                <w:rFonts w:ascii="Times New Roman" w:hAnsi="Times New Roman" w:cs="Times New Roman"/>
              </w:rPr>
              <w:t>ucativ</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diriginți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Pr>
                <w:rFonts w:ascii="Times New Roman" w:hAnsi="Times New Roman" w:cs="Times New Roman"/>
              </w:rPr>
              <w:t>8</w:t>
            </w:r>
            <w:r w:rsidRPr="00CA77D7">
              <w:rPr>
                <w:rFonts w:ascii="Times New Roman" w:hAnsi="Times New Roman" w:cs="Times New Roman"/>
              </w:rPr>
              <w:t>. Identif</w:t>
            </w:r>
            <w:r>
              <w:rPr>
                <w:rFonts w:ascii="Times New Roman" w:hAnsi="Times New Roman" w:cs="Times New Roman"/>
              </w:rPr>
              <w:t xml:space="preserve">icarea la nivelul comunității a </w:t>
            </w:r>
            <w:r w:rsidRPr="00CA77D7">
              <w:rPr>
                <w:rFonts w:ascii="Times New Roman" w:hAnsi="Times New Roman" w:cs="Times New Roman"/>
              </w:rPr>
              <w:t>instituțiilor/</w:t>
            </w:r>
            <w:r>
              <w:rPr>
                <w:rFonts w:ascii="Times New Roman" w:hAnsi="Times New Roman" w:cs="Times New Roman"/>
              </w:rPr>
              <w:t xml:space="preserve"> </w:t>
            </w:r>
            <w:r w:rsidRPr="00CA77D7">
              <w:rPr>
                <w:rFonts w:ascii="Times New Roman" w:hAnsi="Times New Roman" w:cs="Times New Roman"/>
              </w:rPr>
              <w:t xml:space="preserve">organizațiilor ce pot susține și </w:t>
            </w:r>
            <w:r>
              <w:rPr>
                <w:rFonts w:ascii="Times New Roman" w:hAnsi="Times New Roman" w:cs="Times New Roman"/>
              </w:rPr>
              <w:t>crește nivelul educațional a</w:t>
            </w:r>
            <w:r w:rsidRPr="00CA77D7">
              <w:rPr>
                <w:rFonts w:ascii="Times New Roman" w:hAnsi="Times New Roman" w:cs="Times New Roman"/>
              </w:rPr>
              <w:t>l</w:t>
            </w:r>
            <w:r>
              <w:rPr>
                <w:rFonts w:ascii="Times New Roman" w:hAnsi="Times New Roman" w:cs="Times New Roman"/>
              </w:rPr>
              <w:t xml:space="preserve"> liceului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t>Identificarea anuală a cel puțin 2 noi parteneri sociali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Anual,</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2E0D25" w:rsidRDefault="008600F8" w:rsidP="008600F8">
            <w:pPr>
              <w:spacing w:after="0"/>
              <w:jc w:val="center"/>
              <w:rPr>
                <w:rFonts w:ascii="Times New Roman" w:hAnsi="Times New Roman" w:cs="Times New Roman"/>
                <w:noProof/>
                <w:lang w:val="ro-RO"/>
              </w:rPr>
            </w:pPr>
            <w:r w:rsidRPr="002E0D25">
              <w:rPr>
                <w:rFonts w:ascii="Times New Roman" w:hAnsi="Times New Roman" w:cs="Times New Roman"/>
                <w:noProof/>
                <w:lang w:val="ro-RO"/>
              </w:rPr>
              <w:t>Director</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Coordonator cu programe și proiecte educative</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Consiliul local</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Organizații cu programe de învățare complementare</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w:t>
            </w:r>
          </w:p>
        </w:tc>
      </w:tr>
      <w:tr w:rsidR="008600F8" w:rsidRPr="00CA77D7" w:rsidTr="008600F8">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Pr>
                <w:rFonts w:ascii="Times New Roman" w:hAnsi="Times New Roman" w:cs="Times New Roman"/>
              </w:rPr>
              <w:t>9</w:t>
            </w:r>
            <w:r w:rsidRPr="00CA77D7">
              <w:rPr>
                <w:rFonts w:ascii="Times New Roman" w:hAnsi="Times New Roman" w:cs="Times New Roman"/>
              </w:rPr>
              <w:t xml:space="preserve">. Implicarea elevilor în activități extracurriculare derulate în colaborare /parteneriat cu rețeaua </w:t>
            </w:r>
            <w:r w:rsidRPr="00CA77D7">
              <w:rPr>
                <w:rFonts w:ascii="Times New Roman" w:hAnsi="Times New Roman" w:cs="Times New Roman"/>
              </w:rPr>
              <w:lastRenderedPageBreak/>
              <w:t>de actori sociali ai școlii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rPr>
                <w:rFonts w:ascii="Times New Roman" w:hAnsi="Times New Roman" w:cs="Times New Roman"/>
              </w:rPr>
            </w:pPr>
            <w:r w:rsidRPr="00CA77D7">
              <w:rPr>
                <w:rFonts w:ascii="Times New Roman" w:hAnsi="Times New Roman" w:cs="Times New Roman"/>
              </w:rPr>
              <w:lastRenderedPageBreak/>
              <w:t>Anual, mini</w:t>
            </w:r>
            <w:r>
              <w:rPr>
                <w:rFonts w:ascii="Times New Roman" w:hAnsi="Times New Roman" w:cs="Times New Roman"/>
              </w:rPr>
              <w:t>mum 15% dintre elevii liceului</w:t>
            </w:r>
            <w:r w:rsidRPr="00CA77D7">
              <w:rPr>
                <w:rFonts w:ascii="Times New Roman" w:hAnsi="Times New Roman" w:cs="Times New Roman"/>
              </w:rPr>
              <w:t xml:space="preserve"> vor derula activități și </w:t>
            </w:r>
            <w:r w:rsidRPr="00CA77D7">
              <w:rPr>
                <w:rFonts w:ascii="Times New Roman" w:hAnsi="Times New Roman" w:cs="Times New Roman"/>
              </w:rPr>
              <w:lastRenderedPageBreak/>
              <w:t>proiecte educative, în colaborare sau în parteneriat cu rețeaua de parteneri sociali ai școlii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Anual,</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2E0D25" w:rsidRDefault="008600F8" w:rsidP="008600F8">
            <w:pPr>
              <w:spacing w:after="0"/>
              <w:jc w:val="center"/>
              <w:rPr>
                <w:rFonts w:ascii="Times New Roman" w:hAnsi="Times New Roman" w:cs="Times New Roman"/>
                <w:noProof/>
                <w:lang w:val="ro-RO"/>
              </w:rPr>
            </w:pPr>
            <w:r w:rsidRPr="002E0D25">
              <w:rPr>
                <w:rFonts w:ascii="Times New Roman" w:hAnsi="Times New Roman" w:cs="Times New Roman"/>
                <w:noProof/>
                <w:lang w:val="ro-RO"/>
              </w:rPr>
              <w:t>Director</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 xml:space="preserve">Coordonator cu programe și </w:t>
            </w:r>
            <w:r w:rsidRPr="00CA77D7">
              <w:rPr>
                <w:rFonts w:ascii="Times New Roman" w:hAnsi="Times New Roman" w:cs="Times New Roman"/>
              </w:rPr>
              <w:lastRenderedPageBreak/>
              <w:t>proiecte educative</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Consiliul local</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ONG-uri</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Instituții publice</w:t>
            </w:r>
          </w:p>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Organizații cu programe de învățare complementare</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lastRenderedPageBreak/>
              <w:t>1000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CA77D7" w:rsidRDefault="008600F8" w:rsidP="008600F8">
            <w:pPr>
              <w:spacing w:after="0"/>
              <w:jc w:val="center"/>
              <w:rPr>
                <w:rFonts w:ascii="Times New Roman" w:hAnsi="Times New Roman" w:cs="Times New Roman"/>
              </w:rPr>
            </w:pPr>
            <w:r w:rsidRPr="00CA77D7">
              <w:rPr>
                <w:rFonts w:ascii="Times New Roman" w:hAnsi="Times New Roman" w:cs="Times New Roman"/>
              </w:rPr>
              <w:t>Buget Local</w:t>
            </w:r>
          </w:p>
        </w:tc>
      </w:tr>
    </w:tbl>
    <w:p w:rsidR="008600F8" w:rsidRDefault="008600F8" w:rsidP="008600F8">
      <w:r>
        <w:lastRenderedPageBreak/>
        <w:br w:type="page"/>
      </w:r>
    </w:p>
    <w:p w:rsidR="008600F8" w:rsidRPr="007E4C8B" w:rsidRDefault="008600F8" w:rsidP="008600F8">
      <w:pPr>
        <w:jc w:val="center"/>
        <w:rPr>
          <w:rFonts w:ascii="Times New Roman" w:hAnsi="Times New Roman" w:cs="Times New Roman"/>
          <w:b/>
          <w:bCs/>
          <w:sz w:val="24"/>
          <w:szCs w:val="24"/>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4965"/>
        <w:gridCol w:w="3254"/>
        <w:gridCol w:w="1238"/>
        <w:gridCol w:w="2193"/>
        <w:gridCol w:w="1253"/>
        <w:gridCol w:w="1108"/>
        <w:gridCol w:w="1124"/>
      </w:tblGrid>
      <w:tr w:rsidR="008600F8" w:rsidRPr="00642A70" w:rsidTr="008600F8">
        <w:trPr>
          <w:trHeight w:val="329"/>
        </w:trPr>
        <w:tc>
          <w:tcPr>
            <w:tcW w:w="5000" w:type="pct"/>
            <w:gridSpan w:val="7"/>
            <w:tcBorders>
              <w:top w:val="single" w:sz="4" w:space="0" w:color="auto"/>
              <w:left w:val="single" w:sz="4" w:space="0" w:color="auto"/>
              <w:bottom w:val="single" w:sz="4" w:space="0" w:color="auto"/>
              <w:right w:val="single" w:sz="4" w:space="0" w:color="auto"/>
            </w:tcBorders>
            <w:shd w:val="clear" w:color="auto" w:fill="FFD7E7" w:themeFill="accent1" w:themeFillTint="33"/>
            <w:tcMar>
              <w:top w:w="0" w:type="dxa"/>
              <w:left w:w="43" w:type="dxa"/>
              <w:bottom w:w="0" w:type="dxa"/>
              <w:right w:w="43" w:type="dxa"/>
            </w:tcMar>
            <w:vAlign w:val="center"/>
          </w:tcPr>
          <w:p w:rsidR="008600F8" w:rsidRPr="009D5849" w:rsidRDefault="008600F8" w:rsidP="008600F8">
            <w:pPr>
              <w:rPr>
                <w:rFonts w:ascii="Times New Roman" w:hAnsi="Times New Roman" w:cs="Times New Roman"/>
                <w:b/>
                <w:bCs/>
                <w:i/>
                <w:iCs/>
                <w:sz w:val="24"/>
                <w:szCs w:val="24"/>
              </w:rPr>
            </w:pPr>
            <w:r w:rsidRPr="009D5849">
              <w:rPr>
                <w:rFonts w:ascii="Times New Roman" w:hAnsi="Times New Roman" w:cs="Times New Roman"/>
                <w:b/>
                <w:bCs/>
                <w:i/>
                <w:iCs/>
                <w:sz w:val="24"/>
                <w:szCs w:val="24"/>
              </w:rPr>
              <w:t>PRIORITATEA 2: Asigurarea calității serviciilor educaționale și a nivelului de performanță școlară și profesională a resurselor umane</w:t>
            </w:r>
          </w:p>
        </w:tc>
      </w:tr>
      <w:tr w:rsidR="008600F8" w:rsidRPr="00DD1FB6" w:rsidTr="008600F8">
        <w:trPr>
          <w:trHeight w:val="1355"/>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Obiectiv 2.1. </w:t>
            </w:r>
            <w:r w:rsidRPr="00DD1FB6">
              <w:rPr>
                <w:rFonts w:ascii="Times New Roman" w:hAnsi="Times New Roman" w:cs="Times New Roman"/>
                <w:sz w:val="24"/>
                <w:szCs w:val="24"/>
              </w:rPr>
              <w:t xml:space="preserve">Implicarea cadrelor didactice în parcurgerea de cursuri de formare continuă, în vederea creșterii calității proceselor educaționale și a performanțelor școlare și extrașcolare ale elevilor </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Obiectiv 2.2</w:t>
            </w:r>
            <w:r w:rsidRPr="00DD1FB6">
              <w:rPr>
                <w:rFonts w:ascii="Times New Roman" w:hAnsi="Times New Roman" w:cs="Times New Roman"/>
                <w:sz w:val="24"/>
                <w:szCs w:val="24"/>
              </w:rPr>
              <w:t xml:space="preserve">. Îmbunătățirea rezultatelor școlare prin activități de educație remedială și consiliere școlară </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Obiectiv 2.3</w:t>
            </w:r>
            <w:r w:rsidRPr="00DD1FB6">
              <w:rPr>
                <w:rFonts w:ascii="Times New Roman" w:hAnsi="Times New Roman" w:cs="Times New Roman"/>
                <w:sz w:val="24"/>
                <w:szCs w:val="24"/>
              </w:rPr>
              <w:t>. Atragerea de colaboratori și parteneri sociali în strategiile educaționale ale școlii, în vederea creșterii calității serviciilor sale și a nivelului de competență a resurselor umane</w:t>
            </w:r>
          </w:p>
        </w:tc>
      </w:tr>
      <w:tr w:rsidR="008600F8" w:rsidRPr="00DD1FB6" w:rsidTr="008600F8">
        <w:trPr>
          <w:trHeight w:val="2538"/>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2.1.1. </w:t>
            </w:r>
            <w:r w:rsidRPr="00DD1FB6">
              <w:rPr>
                <w:rFonts w:ascii="Times New Roman" w:hAnsi="Times New Roman" w:cs="Times New Roman"/>
                <w:sz w:val="24"/>
                <w:szCs w:val="24"/>
              </w:rPr>
              <w:t>Creșterea procentului de cadre didactice ce participă la cursuri de perfecționare cu un ritm de 30% din totalul de cadre/an școlar</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2.1.2. </w:t>
            </w:r>
            <w:r w:rsidRPr="00DD1FB6">
              <w:rPr>
                <w:rFonts w:ascii="Times New Roman" w:hAnsi="Times New Roman" w:cs="Times New Roman"/>
                <w:sz w:val="24"/>
                <w:szCs w:val="24"/>
              </w:rPr>
              <w:t xml:space="preserve">Evidențierea, în cadrul a minimum </w:t>
            </w:r>
            <w:r>
              <w:rPr>
                <w:rFonts w:ascii="Times New Roman" w:hAnsi="Times New Roman" w:cs="Times New Roman"/>
                <w:sz w:val="24"/>
                <w:szCs w:val="24"/>
              </w:rPr>
              <w:t>70</w:t>
            </w:r>
            <w:r w:rsidRPr="00DD1FB6">
              <w:rPr>
                <w:rFonts w:ascii="Times New Roman" w:hAnsi="Times New Roman" w:cs="Times New Roman"/>
                <w:sz w:val="24"/>
                <w:szCs w:val="24"/>
              </w:rPr>
              <w:t>% din rapoartele de asistență și inspecție la ore - derulate pe parcursul fiecărui an școlar - a utilizării metodelor moderne de învățare centrate pe elev</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2.2.1. </w:t>
            </w:r>
            <w:r w:rsidRPr="00DD1FB6">
              <w:rPr>
                <w:rFonts w:ascii="Times New Roman" w:hAnsi="Times New Roman" w:cs="Times New Roman"/>
                <w:sz w:val="24"/>
                <w:szCs w:val="24"/>
              </w:rPr>
              <w:t>Implic</w:t>
            </w:r>
            <w:r>
              <w:rPr>
                <w:rFonts w:ascii="Times New Roman" w:hAnsi="Times New Roman" w:cs="Times New Roman"/>
                <w:sz w:val="24"/>
                <w:szCs w:val="24"/>
              </w:rPr>
              <w:t xml:space="preserve">area tuturor elevilor liceului </w:t>
            </w:r>
            <w:r w:rsidRPr="00DD1FB6">
              <w:rPr>
                <w:rFonts w:ascii="Times New Roman" w:hAnsi="Times New Roman" w:cs="Times New Roman"/>
                <w:sz w:val="24"/>
                <w:szCs w:val="24"/>
              </w:rPr>
              <w:t>în programe de învățare axate pe dobândirea certificatului de competențe profesionale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2.2.2. </w:t>
            </w:r>
            <w:r w:rsidRPr="00DD1FB6">
              <w:rPr>
                <w:rFonts w:ascii="Times New Roman" w:hAnsi="Times New Roman" w:cs="Times New Roman"/>
                <w:sz w:val="24"/>
                <w:szCs w:val="24"/>
              </w:rPr>
              <w:t>Creșterea performanţelor şcolare în următorii patru ani prin intermediul unor activităţi remediale astfel încât rata de absolvire a liceului să crească până la 98% în 2025 iar rata de promovare a examenului de bacalaureat să crească la 65% până în 2025</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2.3.1. </w:t>
            </w:r>
            <w:r w:rsidRPr="00DD1FB6">
              <w:rPr>
                <w:rFonts w:ascii="Times New Roman" w:hAnsi="Times New Roman" w:cs="Times New Roman"/>
                <w:sz w:val="24"/>
                <w:szCs w:val="24"/>
              </w:rPr>
              <w:t>Extinderea anuală a rețelei de parteneri sociali implicați în creșterea calității serviciilor educaționale și a nivelului de performanță școlară și profesională a resurselor umane cu cel puțin 2 noi parteneri</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2.3.2. </w:t>
            </w:r>
            <w:r w:rsidRPr="00DD1FB6">
              <w:rPr>
                <w:rFonts w:ascii="Times New Roman" w:hAnsi="Times New Roman" w:cs="Times New Roman"/>
                <w:sz w:val="24"/>
                <w:szCs w:val="24"/>
              </w:rPr>
              <w:t>Implicarea anual</w:t>
            </w:r>
            <w:r>
              <w:rPr>
                <w:rFonts w:ascii="Times New Roman" w:hAnsi="Times New Roman" w:cs="Times New Roman"/>
                <w:sz w:val="24"/>
                <w:szCs w:val="24"/>
              </w:rPr>
              <w:t xml:space="preserve">ă a minimum 30 % din elevii liceului </w:t>
            </w:r>
            <w:r w:rsidRPr="00DD1FB6">
              <w:rPr>
                <w:rFonts w:ascii="Times New Roman" w:hAnsi="Times New Roman" w:cs="Times New Roman"/>
                <w:sz w:val="24"/>
                <w:szCs w:val="24"/>
              </w:rPr>
              <w:t>în programe educaționale realizate în parteneriat sau în colaborare cu parteneri interni și externi</w:t>
            </w:r>
          </w:p>
        </w:tc>
      </w:tr>
      <w:tr w:rsidR="008600F8" w:rsidRPr="00DD1FB6" w:rsidTr="008600F8">
        <w:trPr>
          <w:trHeight w:val="1122"/>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b/>
                <w:sz w:val="24"/>
                <w:szCs w:val="24"/>
              </w:rPr>
              <w:t>Context:</w:t>
            </w:r>
            <w:r w:rsidRPr="00DD1FB6">
              <w:rPr>
                <w:rFonts w:ascii="Times New Roman" w:hAnsi="Times New Roman" w:cs="Times New Roman"/>
                <w:sz w:val="24"/>
                <w:szCs w:val="24"/>
              </w:rPr>
              <w:t xml:space="preserve"> Schimbările din ÎPT precum și cele din mediul social și economic fac necesar un efort susținut de adaptare din partea școlii. În acest context sunt necesare noi abordări atât în relația cu elevii, cu colaboratorii și partenerii sociali cât și în proiectarea și aplicarea noilor tehnologii introduse în domeniul de specialitate. În acest sens se impune ameliorarea sistemului de formare continuă a personalului didactic, corelarea formării continue cu formarea inițială a cadrelor didactice precum și aplicarea noilor strategii didactice și pedagogice în cadrul unui învățământ centrat pe elev, pe formarea competențelor.</w:t>
            </w:r>
          </w:p>
        </w:tc>
      </w:tr>
      <w:tr w:rsidR="008600F8" w:rsidRPr="00DD1FB6" w:rsidTr="008600F8">
        <w:trPr>
          <w:trHeight w:val="992"/>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b/>
                <w:sz w:val="24"/>
                <w:szCs w:val="24"/>
              </w:rPr>
            </w:pPr>
            <w:r w:rsidRPr="00DD1FB6">
              <w:rPr>
                <w:rFonts w:ascii="Times New Roman" w:hAnsi="Times New Roman" w:cs="Times New Roman"/>
                <w:b/>
                <w:sz w:val="24"/>
                <w:szCs w:val="24"/>
              </w:rPr>
              <w:t>Modalități de evaluare a efectelor atinse prin schimbările propuse: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Număr de cadre didactice ce au dobândit gradul I sau II, masterat, doctorat și cursuri de perfecționare în specializarea proprie sau alte domenii complementare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Număr de asistențe sau inspecții ce evidențiază utilizarea strategiilor didactice moderne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Fișe de lucru, baza de lecții IT, fișe de asistențe și interasistențe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Număr de elevi ce au obținut certificatul de competențe profesionale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lastRenderedPageBreak/>
              <w:t>Număr de premii obținute la concursuri și olimpiade școlare și extrașcolare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Rata de promovare a examenului de bacalaureat</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Rata de absolvire a claselor terminale</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Gradul de satisfacție al beneficiarilor colectat prin chestionare aplicate elevilor și părinților</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Număr de parteneri și colaboratori sociali</w:t>
            </w:r>
          </w:p>
          <w:p w:rsidR="008600F8" w:rsidRPr="00DD1FB6" w:rsidRDefault="008600F8" w:rsidP="008600F8">
            <w:pPr>
              <w:spacing w:after="0"/>
              <w:rPr>
                <w:rFonts w:ascii="Times New Roman" w:hAnsi="Times New Roman" w:cs="Times New Roman"/>
                <w:sz w:val="24"/>
                <w:szCs w:val="24"/>
              </w:rPr>
            </w:pPr>
            <w:r w:rsidRPr="00DD1FB6">
              <w:rPr>
                <w:rFonts w:ascii="Times New Roman" w:hAnsi="Times New Roman" w:cs="Times New Roman"/>
                <w:sz w:val="24"/>
                <w:szCs w:val="24"/>
              </w:rPr>
              <w:t>Număr de proiecte și activități derulate în colaborare/parteneriat cu comunitatea locală și parteneri externi</w:t>
            </w:r>
          </w:p>
        </w:tc>
      </w:tr>
      <w:tr w:rsidR="008600F8" w:rsidRPr="00DD1FB6" w:rsidTr="008600F8">
        <w:trPr>
          <w:trHeight w:val="708"/>
        </w:trPr>
        <w:tc>
          <w:tcPr>
            <w:tcW w:w="1649"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lastRenderedPageBreak/>
              <w:t>Acțiuni pentru atingerea obiectivului</w:t>
            </w:r>
          </w:p>
        </w:tc>
        <w:tc>
          <w:tcPr>
            <w:tcW w:w="1084"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Rezultate așteptate (măsurabile)</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Data până la care vor fi finalizate</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Persoana/persoanele responsabile</w:t>
            </w: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Parteneri</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Cost</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Sursa de finanțare</w:t>
            </w: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 xml:space="preserve">1. Identificarea nevoilor de formare a cadrelor didactice, pe baza rezultatelor la asistențe/ inspecții, examene de definitivat, grad </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Raport cu nevoile de formare identificate</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Octombrie</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202</w:t>
            </w:r>
            <w:r>
              <w:rPr>
                <w:rFonts w:ascii="Times New Roman" w:hAnsi="Times New Roman" w:cs="Times New Roman"/>
              </w:rPr>
              <w:t>3</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Director</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Responsabil Comisie de perfecționare</w:t>
            </w:r>
          </w:p>
          <w:p w:rsidR="008600F8" w:rsidRPr="00DD1FB6" w:rsidRDefault="008600F8" w:rsidP="008600F8">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ISJ Sibiu</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CCD Sibiu</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50 lei</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Buget local</w:t>
            </w: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2.Parcurgerea de către cadrele didactice din școală a diferitelor cursuri de formare continuă (creșterea calității învățării, predării și evaluării, utilizarea I.T. în procesul educațional) sau a unor stagii de perfecționare (doctorat, masterat, grade didactice, definitivat)</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Cel puțin 30% din personalul didactic urmează cursuri/stagiile de formare profesională continuă</w:t>
            </w:r>
          </w:p>
          <w:p w:rsidR="008600F8" w:rsidRPr="00DD1FB6" w:rsidRDefault="008600F8" w:rsidP="008600F8">
            <w:pPr>
              <w:spacing w:after="0"/>
              <w:rPr>
                <w:rFonts w:ascii="Times New Roman" w:hAnsi="Times New Roman" w:cs="Times New Roman"/>
              </w:rPr>
            </w:pP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Director</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Responsabil Comisie de perfecționare</w:t>
            </w:r>
          </w:p>
          <w:p w:rsidR="008600F8" w:rsidRPr="00DD1FB6" w:rsidRDefault="008600F8" w:rsidP="008600F8">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ISJ Sibiu</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CCD Sibiu</w:t>
            </w:r>
          </w:p>
          <w:p w:rsidR="008600F8" w:rsidRPr="00DD1FB6" w:rsidRDefault="008600F8" w:rsidP="008600F8">
            <w:pPr>
              <w:spacing w:after="0"/>
              <w:jc w:val="center"/>
              <w:rPr>
                <w:rFonts w:ascii="Times New Roman" w:hAnsi="Times New Roman" w:cs="Times New Roman"/>
              </w:rPr>
            </w:pP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2400 lei</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Buget local</w:t>
            </w: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3.Elaborarea de către toate cadrele didactice a documentelor școlare, a materialelor și instrumentelor de predare-învățare și evaluare, proiectând un demers didactic bazat pe reflecție și inovație</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90% dintre cadrele didactice aplică strategii stimulatoare, flexibile, interactive</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Director</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Comisia de curriculum</w:t>
            </w: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ISJ Sibiu</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CCD Sibiu</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400 lei</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Venituri proprii</w:t>
            </w: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 xml:space="preserve">4.Evaluarea inițială și  determinarea stilurilor de învățare pentru toți elevii </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100% din elevi vor fi evaluați inițial în vederea adecvării activității didactice la nevoile celui ce învață</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Septembrie</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202</w:t>
            </w:r>
            <w:r>
              <w:rPr>
                <w:rFonts w:ascii="Times New Roman" w:hAnsi="Times New Roman" w:cs="Times New Roman"/>
              </w:rPr>
              <w:t>3</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Comisia de curriculum, toate cadrele didactice</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ISJ Sibiu</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100 lei</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Venituri proprii</w:t>
            </w:r>
          </w:p>
        </w:tc>
      </w:tr>
      <w:tr w:rsidR="008600F8" w:rsidRPr="00DD1FB6" w:rsidTr="008600F8">
        <w:trPr>
          <w:trHeight w:val="1096"/>
        </w:trPr>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lastRenderedPageBreak/>
              <w:t xml:space="preserve">5.Valorificarea mijloacelor didactice existente și diversificarea metodelor didactice, prin raportare la interesele, ritmurile și stilurile specifice de învățare ale elevilor </w:t>
            </w:r>
            <w:r>
              <w:rPr>
                <w:rFonts w:ascii="Times New Roman" w:hAnsi="Times New Roman" w:cs="Times New Roman"/>
              </w:rPr>
              <w:t>liceului</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Evidențierea, în minimum 75% dintre asistențele la oră (interne sau externe), a utilizării mijloacelor și metodelor didactice moderne</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Periodic</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conform graficului de asistențe</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Director</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 xml:space="preserve">Comisia de curriculum </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Echipa CEAC</w:t>
            </w:r>
          </w:p>
          <w:p w:rsidR="008600F8" w:rsidRPr="00DD1FB6" w:rsidRDefault="008600F8" w:rsidP="008600F8">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ISJ Sibiu</w:t>
            </w:r>
          </w:p>
          <w:p w:rsidR="008600F8" w:rsidRPr="00DD1FB6" w:rsidRDefault="008600F8" w:rsidP="008600F8">
            <w:pPr>
              <w:spacing w:after="0"/>
              <w:jc w:val="center"/>
              <w:rPr>
                <w:rFonts w:ascii="Times New Roman" w:hAnsi="Times New Roman" w:cs="Times New Roman"/>
              </w:rPr>
            </w:pP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200 lei</w:t>
            </w:r>
          </w:p>
          <w:p w:rsidR="008600F8" w:rsidRPr="00DD1FB6" w:rsidRDefault="008600F8" w:rsidP="008600F8">
            <w:pPr>
              <w:spacing w:after="0"/>
              <w:jc w:val="center"/>
              <w:rPr>
                <w:rFonts w:ascii="Times New Roman" w:hAnsi="Times New Roman" w:cs="Times New Roman"/>
              </w:rPr>
            </w:pP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Buget Local</w:t>
            </w:r>
          </w:p>
          <w:p w:rsidR="008600F8" w:rsidRPr="00DD1FB6" w:rsidRDefault="008600F8" w:rsidP="008600F8">
            <w:pPr>
              <w:spacing w:after="0"/>
              <w:jc w:val="center"/>
              <w:rPr>
                <w:rFonts w:ascii="Times New Roman" w:hAnsi="Times New Roman" w:cs="Times New Roman"/>
              </w:rPr>
            </w:pPr>
          </w:p>
          <w:p w:rsidR="008600F8" w:rsidRPr="00DD1FB6" w:rsidRDefault="008600F8" w:rsidP="008600F8">
            <w:pPr>
              <w:spacing w:after="0"/>
              <w:jc w:val="center"/>
              <w:rPr>
                <w:rFonts w:ascii="Times New Roman" w:hAnsi="Times New Roman" w:cs="Times New Roman"/>
              </w:rPr>
            </w:pP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jc w:val="both"/>
              <w:rPr>
                <w:rFonts w:ascii="Times New Roman" w:hAnsi="Times New Roman" w:cs="Times New Roman"/>
              </w:rPr>
            </w:pPr>
            <w:r w:rsidRPr="00DD1FB6">
              <w:rPr>
                <w:rFonts w:ascii="Times New Roman" w:hAnsi="Times New Roman" w:cs="Times New Roman"/>
              </w:rPr>
              <w:t>6.Pregătirea suplimentară a elevilor în regim de after-s</w:t>
            </w:r>
            <w:r>
              <w:rPr>
                <w:rFonts w:ascii="Times New Roman" w:hAnsi="Times New Roman" w:cs="Times New Roman"/>
              </w:rPr>
              <w:t>chool</w:t>
            </w:r>
            <w:r w:rsidRPr="00DD1FB6">
              <w:rPr>
                <w:rFonts w:ascii="Times New Roman" w:hAnsi="Times New Roman" w:cs="Times New Roman"/>
              </w:rPr>
              <w:t xml:space="preserve"> cu scopul creșterii performanțelor școlare, creșterii ratei de absolvire a liceului și creșterii procentului de promovare a examenului de bacalaureat</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Rata de promovare a examenului de bacalaureat să crească la minim 65% până în 2025</w:t>
            </w:r>
          </w:p>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 xml:space="preserve">Ratei de absolvire să </w:t>
            </w:r>
            <w:r>
              <w:rPr>
                <w:rFonts w:ascii="Times New Roman" w:hAnsi="Times New Roman" w:cs="Times New Roman"/>
              </w:rPr>
              <w:t xml:space="preserve">crească la minim </w:t>
            </w:r>
            <w:r w:rsidRPr="00DD1FB6">
              <w:rPr>
                <w:rFonts w:ascii="Times New Roman" w:hAnsi="Times New Roman" w:cs="Times New Roman"/>
              </w:rPr>
              <w:t>98% până în 2025</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974E9F">
              <w:rPr>
                <w:rFonts w:ascii="Times New Roman" w:hAnsi="Times New Roman" w:cs="Times New Roman"/>
              </w:rPr>
              <w:t>Cadrele didactice implicate în pregătirea suplimentară, psiholog</w:t>
            </w: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Pr>
                <w:rFonts w:ascii="Times New Roman" w:hAnsi="Times New Roman" w:cs="Times New Roman"/>
              </w:rPr>
              <w:t>ISJ Sibiu</w:t>
            </w:r>
            <w:r w:rsidRPr="00DD1FB6">
              <w:rPr>
                <w:rFonts w:ascii="Times New Roman" w:hAnsi="Times New Roman" w:cs="Times New Roman"/>
              </w:rPr>
              <w:t>.</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 xml:space="preserve">Conform bugetului </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Pr>
                <w:rFonts w:ascii="Times New Roman" w:hAnsi="Times New Roman" w:cs="Times New Roman"/>
              </w:rPr>
              <w:t>Buget local</w:t>
            </w: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7.Elaborarea la nivelul tuturor disciplinelor a unor teste de evaluare a cunoștințelor și fișe de măsurare a progresului realizat de elevi</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Minimum 60% dintre elevi vor înregistra progres la materiile din curriculum</w:t>
            </w:r>
          </w:p>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100% de elevi ce obțin certificatul de competențe profesionale</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Ianuarie, iunie 202</w:t>
            </w:r>
            <w:r>
              <w:rPr>
                <w:rFonts w:ascii="Times New Roman" w:hAnsi="Times New Roman" w:cs="Times New Roman"/>
              </w:rPr>
              <w:t>4</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Echipa CEAC</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Comisia de curriculum</w:t>
            </w:r>
          </w:p>
          <w:p w:rsidR="008600F8" w:rsidRPr="00DD1FB6" w:rsidRDefault="008600F8" w:rsidP="008600F8">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ISJ Sibiu</w:t>
            </w:r>
          </w:p>
          <w:p w:rsidR="008600F8" w:rsidRPr="00DD1FB6" w:rsidRDefault="008600F8" w:rsidP="008600F8">
            <w:pPr>
              <w:spacing w:after="0"/>
              <w:jc w:val="center"/>
              <w:rPr>
                <w:rFonts w:ascii="Times New Roman" w:hAnsi="Times New Roman" w:cs="Times New Roman"/>
              </w:rPr>
            </w:pP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500 lei</w:t>
            </w:r>
          </w:p>
          <w:p w:rsidR="008600F8" w:rsidRPr="00DD1FB6" w:rsidRDefault="008600F8" w:rsidP="008600F8">
            <w:pPr>
              <w:spacing w:after="0"/>
              <w:jc w:val="center"/>
              <w:rPr>
                <w:rFonts w:ascii="Times New Roman" w:hAnsi="Times New Roman" w:cs="Times New Roman"/>
              </w:rPr>
            </w:pP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Buget local</w:t>
            </w:r>
          </w:p>
          <w:p w:rsidR="008600F8" w:rsidRPr="00DD1FB6" w:rsidRDefault="008600F8" w:rsidP="008600F8">
            <w:pPr>
              <w:spacing w:after="0"/>
              <w:jc w:val="center"/>
              <w:rPr>
                <w:rFonts w:ascii="Times New Roman" w:hAnsi="Times New Roman" w:cs="Times New Roman"/>
              </w:rPr>
            </w:pP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8.Identificarea la nivelul comunității a instituțiilor/organizațiilor ce pot susține ș</w:t>
            </w:r>
            <w:r>
              <w:rPr>
                <w:rFonts w:ascii="Times New Roman" w:hAnsi="Times New Roman" w:cs="Times New Roman"/>
              </w:rPr>
              <w:t>i crește nivelul educațional al liceului</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Identificarea anuală a cel puțin 2 noi parteneri sociali</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 xml:space="preserve">Director </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Coordonator programe și proiecte educative</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Consiliul local</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ONG-uri</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Instituții publice</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400 lei</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Venituri proprii</w:t>
            </w:r>
          </w:p>
        </w:tc>
      </w:tr>
      <w:tr w:rsidR="008600F8" w:rsidRPr="00DD1FB6" w:rsidTr="008600F8">
        <w:tc>
          <w:tcPr>
            <w:tcW w:w="1649"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9.Implicarea elevilor în activități școlare și extracurriculare derulate în colaborare cu parteneri interni și externi</w:t>
            </w:r>
          </w:p>
        </w:tc>
        <w:tc>
          <w:tcPr>
            <w:tcW w:w="1084" w:type="pct"/>
            <w:tcMar>
              <w:top w:w="0" w:type="dxa"/>
              <w:left w:w="43" w:type="dxa"/>
              <w:bottom w:w="0" w:type="dxa"/>
              <w:right w:w="43" w:type="dxa"/>
            </w:tcMar>
            <w:vAlign w:val="center"/>
          </w:tcPr>
          <w:p w:rsidR="008600F8" w:rsidRPr="00DD1FB6" w:rsidRDefault="008600F8" w:rsidP="008600F8">
            <w:pPr>
              <w:spacing w:after="0"/>
              <w:rPr>
                <w:rFonts w:ascii="Times New Roman" w:hAnsi="Times New Roman" w:cs="Times New Roman"/>
              </w:rPr>
            </w:pPr>
            <w:r w:rsidRPr="00DD1FB6">
              <w:rPr>
                <w:rFonts w:ascii="Times New Roman" w:hAnsi="Times New Roman" w:cs="Times New Roman"/>
              </w:rPr>
              <w:t>Anual, mini</w:t>
            </w:r>
            <w:r>
              <w:rPr>
                <w:rFonts w:ascii="Times New Roman" w:hAnsi="Times New Roman" w:cs="Times New Roman"/>
              </w:rPr>
              <w:t>mum 30% dintre elevii liceului</w:t>
            </w:r>
            <w:r w:rsidRPr="00DD1FB6">
              <w:rPr>
                <w:rFonts w:ascii="Times New Roman" w:hAnsi="Times New Roman" w:cs="Times New Roman"/>
              </w:rPr>
              <w:t xml:space="preserve"> vor derula activități și proiecte educative, în colaborare/parteneriat cu rețeaua de parteneri ai școlii</w:t>
            </w:r>
          </w:p>
        </w:tc>
        <w:tc>
          <w:tcPr>
            <w:tcW w:w="418"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 xml:space="preserve">Director </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Coordonator programe și proiecte educative</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23"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Consiliul local</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ONG-uri</w:t>
            </w:r>
          </w:p>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Instituții publice</w:t>
            </w:r>
          </w:p>
        </w:tc>
        <w:tc>
          <w:tcPr>
            <w:tcW w:w="375"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1000</w:t>
            </w:r>
          </w:p>
        </w:tc>
        <w:tc>
          <w:tcPr>
            <w:tcW w:w="380" w:type="pct"/>
            <w:tcMar>
              <w:top w:w="0" w:type="dxa"/>
              <w:left w:w="43" w:type="dxa"/>
              <w:bottom w:w="0" w:type="dxa"/>
              <w:right w:w="43" w:type="dxa"/>
            </w:tcMar>
            <w:vAlign w:val="center"/>
          </w:tcPr>
          <w:p w:rsidR="008600F8" w:rsidRPr="00DD1FB6" w:rsidRDefault="008600F8" w:rsidP="008600F8">
            <w:pPr>
              <w:spacing w:after="0"/>
              <w:jc w:val="center"/>
              <w:rPr>
                <w:rFonts w:ascii="Times New Roman" w:hAnsi="Times New Roman" w:cs="Times New Roman"/>
              </w:rPr>
            </w:pPr>
            <w:r w:rsidRPr="00DD1FB6">
              <w:rPr>
                <w:rFonts w:ascii="Times New Roman" w:hAnsi="Times New Roman" w:cs="Times New Roman"/>
              </w:rPr>
              <w:t>Buget local</w:t>
            </w:r>
          </w:p>
          <w:p w:rsidR="008600F8" w:rsidRPr="00DD1FB6" w:rsidRDefault="008600F8" w:rsidP="008600F8">
            <w:pPr>
              <w:spacing w:after="0"/>
              <w:jc w:val="center"/>
              <w:rPr>
                <w:rFonts w:ascii="Times New Roman" w:hAnsi="Times New Roman" w:cs="Times New Roman"/>
              </w:rPr>
            </w:pPr>
          </w:p>
        </w:tc>
      </w:tr>
    </w:tbl>
    <w:p w:rsidR="008600F8" w:rsidRPr="00DD1FB6" w:rsidRDefault="008600F8" w:rsidP="008600F8">
      <w:pPr>
        <w:rPr>
          <w:rFonts w:ascii="Times New Roman" w:hAnsi="Times New Roman" w:cs="Times New Roman"/>
        </w:rPr>
      </w:pPr>
    </w:p>
    <w:p w:rsidR="008600F8" w:rsidRDefault="008600F8" w:rsidP="008600F8">
      <w:pPr>
        <w:rPr>
          <w:rFonts w:ascii="Times New Roman" w:hAnsi="Times New Roman"/>
          <w:b/>
          <w:sz w:val="28"/>
          <w:szCs w:val="28"/>
        </w:rPr>
      </w:pPr>
      <w:r>
        <w:rPr>
          <w:rFonts w:ascii="Times New Roman" w:hAnsi="Times New Roman"/>
          <w:b/>
          <w:sz w:val="28"/>
          <w:szCs w:val="28"/>
        </w:rPr>
        <w:br w:type="page"/>
      </w:r>
    </w:p>
    <w:p w:rsidR="008600F8" w:rsidRDefault="008600F8" w:rsidP="008600F8">
      <w:pPr>
        <w:rPr>
          <w:rFonts w:ascii="Times New Roman" w:hAnsi="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Look w:val="04A0"/>
      </w:tblPr>
      <w:tblGrid>
        <w:gridCol w:w="3329"/>
        <w:gridCol w:w="2921"/>
        <w:gridCol w:w="1325"/>
        <w:gridCol w:w="2216"/>
        <w:gridCol w:w="2197"/>
        <w:gridCol w:w="1113"/>
        <w:gridCol w:w="1469"/>
      </w:tblGrid>
      <w:tr w:rsidR="008600F8" w:rsidRPr="00131D12" w:rsidTr="008600F8">
        <w:trPr>
          <w:trHeight w:val="41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FD7E7" w:themeFill="accent1" w:themeFillTint="33"/>
            <w:vAlign w:val="center"/>
          </w:tcPr>
          <w:p w:rsidR="008600F8" w:rsidRPr="00131D12" w:rsidRDefault="008600F8" w:rsidP="008600F8">
            <w:pPr>
              <w:spacing w:after="0" w:line="240" w:lineRule="auto"/>
              <w:rPr>
                <w:rFonts w:ascii="Times New Roman" w:hAnsi="Times New Roman" w:cs="Times New Roman"/>
                <w:b/>
                <w:bCs/>
                <w:i/>
                <w:iCs/>
                <w:sz w:val="24"/>
                <w:szCs w:val="24"/>
              </w:rPr>
            </w:pPr>
            <w:r w:rsidRPr="00131D12">
              <w:rPr>
                <w:rFonts w:ascii="Times New Roman" w:hAnsi="Times New Roman" w:cs="Times New Roman"/>
                <w:b/>
                <w:bCs/>
                <w:i/>
                <w:iCs/>
                <w:sz w:val="24"/>
                <w:szCs w:val="24"/>
              </w:rPr>
              <w:t>PRIORITATEA 3: Asigurarea accesului în ÎPT și creșterea gradului de cuprindere în educație</w:t>
            </w:r>
          </w:p>
        </w:tc>
      </w:tr>
      <w:tr w:rsidR="008600F8" w:rsidRPr="00131D12" w:rsidTr="008600F8">
        <w:trPr>
          <w:trHeight w:val="41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rPr>
                <w:rFonts w:ascii="Times New Roman" w:hAnsi="Times New Roman" w:cs="Times New Roman"/>
                <w:b/>
                <w:sz w:val="24"/>
                <w:szCs w:val="24"/>
              </w:rPr>
            </w:pPr>
            <w:r w:rsidRPr="00131D12">
              <w:rPr>
                <w:rFonts w:ascii="Times New Roman" w:hAnsi="Times New Roman" w:cs="Times New Roman"/>
                <w:b/>
                <w:sz w:val="24"/>
                <w:szCs w:val="24"/>
              </w:rPr>
              <w:t xml:space="preserve">OBIECTIV 3.1: </w:t>
            </w:r>
            <w:r w:rsidRPr="00131D12">
              <w:rPr>
                <w:rFonts w:ascii="Times New Roman" w:hAnsi="Times New Roman" w:cs="Times New Roman"/>
                <w:sz w:val="24"/>
                <w:szCs w:val="24"/>
              </w:rPr>
              <w:t>Promovarea imaginii școlii prin ofertă educațională atractivă, acțiuni în mass-media</w:t>
            </w:r>
          </w:p>
        </w:tc>
      </w:tr>
      <w:tr w:rsidR="008600F8" w:rsidRPr="00131D12" w:rsidTr="008600F8">
        <w:trPr>
          <w:trHeight w:val="41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rPr>
                <w:rFonts w:ascii="Times New Roman" w:hAnsi="Times New Roman" w:cs="Times New Roman"/>
                <w:sz w:val="24"/>
                <w:szCs w:val="24"/>
              </w:rPr>
            </w:pPr>
            <w:r w:rsidRPr="00131D12">
              <w:rPr>
                <w:rFonts w:ascii="Times New Roman" w:hAnsi="Times New Roman" w:cs="Times New Roman"/>
                <w:b/>
                <w:sz w:val="24"/>
                <w:szCs w:val="24"/>
              </w:rPr>
              <w:t>Ținta 3.1.1.1:</w:t>
            </w:r>
            <w:r w:rsidRPr="00131D12">
              <w:rPr>
                <w:rFonts w:ascii="Times New Roman" w:hAnsi="Times New Roman" w:cs="Times New Roman"/>
                <w:sz w:val="24"/>
                <w:szCs w:val="24"/>
              </w:rPr>
              <w:t xml:space="preserve"> Crearea unei imagini favorabile a școlii și a ofertei de educaționale și promovarea lor</w:t>
            </w:r>
          </w:p>
        </w:tc>
      </w:tr>
      <w:tr w:rsidR="008600F8" w:rsidRPr="00131D12" w:rsidTr="008600F8">
        <w:trPr>
          <w:trHeight w:val="55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rPr>
                <w:rFonts w:ascii="Times New Roman" w:hAnsi="Times New Roman" w:cs="Times New Roman"/>
                <w:b/>
                <w:sz w:val="24"/>
                <w:szCs w:val="24"/>
              </w:rPr>
            </w:pPr>
            <w:r w:rsidRPr="00131D12">
              <w:rPr>
                <w:rFonts w:ascii="Times New Roman" w:hAnsi="Times New Roman" w:cs="Times New Roman"/>
                <w:b/>
                <w:sz w:val="24"/>
                <w:szCs w:val="24"/>
              </w:rPr>
              <w:t xml:space="preserve">Context: </w:t>
            </w:r>
          </w:p>
          <w:p w:rsidR="008600F8" w:rsidRPr="00131D12" w:rsidRDefault="008600F8" w:rsidP="008600F8">
            <w:pPr>
              <w:spacing w:after="0" w:line="240" w:lineRule="auto"/>
              <w:rPr>
                <w:rFonts w:ascii="Times New Roman" w:hAnsi="Times New Roman" w:cs="Times New Roman"/>
                <w:sz w:val="24"/>
                <w:szCs w:val="24"/>
              </w:rPr>
            </w:pPr>
            <w:r w:rsidRPr="00131D12">
              <w:rPr>
                <w:rFonts w:ascii="Times New Roman" w:hAnsi="Times New Roman" w:cs="Times New Roman"/>
                <w:sz w:val="24"/>
                <w:szCs w:val="24"/>
              </w:rPr>
              <w:t>Oferta educațională trebuie să fie atractivă, axată pe nevoile reale ale pieței;</w:t>
            </w:r>
          </w:p>
        </w:tc>
      </w:tr>
      <w:tr w:rsidR="008600F8" w:rsidRPr="00131D12" w:rsidTr="008600F8">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Acțiuni pentru atingerea obiectivului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Rezultate așteptate (măsurabile)</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Data până la care vor fi finalizate</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Persoana/persoanele responsabile</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Parteneri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Cost</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Sursa de</w:t>
            </w:r>
          </w:p>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b/>
              </w:rPr>
              <w:t>finanțare</w:t>
            </w:r>
          </w:p>
        </w:tc>
      </w:tr>
      <w:tr w:rsidR="008600F8" w:rsidRPr="00131D12" w:rsidTr="008600F8">
        <w:trPr>
          <w:trHeight w:val="43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b/>
              </w:rPr>
            </w:pPr>
            <w:r w:rsidRPr="00131D12">
              <w:rPr>
                <w:rFonts w:ascii="Times New Roman" w:hAnsi="Times New Roman" w:cs="Times New Roman"/>
              </w:rPr>
              <w:t>1. Stabilirea echipei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Listă cu membrii echipei de propagandă și imagine; convocator; proces verbal de ședință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Noiembrie</w:t>
            </w:r>
          </w:p>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20</w:t>
            </w:r>
            <w:r>
              <w:rPr>
                <w:rFonts w:ascii="Times New Roman" w:hAnsi="Times New Roman" w:cs="Times New Roman"/>
              </w:rPr>
              <w:t>23</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D</w:t>
            </w:r>
            <w:r>
              <w:rPr>
                <w:rFonts w:ascii="Times New Roman" w:hAnsi="Times New Roman" w:cs="Times New Roman"/>
              </w:rPr>
              <w:t>irector</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Agenți economici locali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1200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Buget Local</w:t>
            </w:r>
          </w:p>
        </w:tc>
      </w:tr>
      <w:tr w:rsidR="008600F8" w:rsidRPr="00131D12" w:rsidTr="008600F8">
        <w:trPr>
          <w:trHeight w:val="693"/>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b/>
              </w:rPr>
            </w:pPr>
            <w:r w:rsidRPr="00131D12">
              <w:rPr>
                <w:rFonts w:ascii="Times New Roman" w:hAnsi="Times New Roman" w:cs="Times New Roman"/>
              </w:rPr>
              <w:t>2. Elaborarea planului de promovare a imaginii școlii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b/>
              </w:rPr>
            </w:pPr>
            <w:r w:rsidRPr="00131D12">
              <w:rPr>
                <w:rFonts w:ascii="Times New Roman" w:hAnsi="Times New Roman" w:cs="Times New Roman"/>
              </w:rPr>
              <w:t>Diagrama Gnatt a activităților de promovare și a evenimentelor</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Ianuarie</w:t>
            </w:r>
          </w:p>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20</w:t>
            </w:r>
            <w:r>
              <w:rPr>
                <w:rFonts w:ascii="Times New Roman" w:hAnsi="Times New Roman" w:cs="Times New Roman"/>
              </w:rPr>
              <w:t>24</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Di</w:t>
            </w:r>
            <w:r>
              <w:rPr>
                <w:rFonts w:ascii="Times New Roman" w:hAnsi="Times New Roman" w:cs="Times New Roman"/>
              </w:rPr>
              <w:t>rector</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Mass media locala, tipografii, scoli generale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2400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 proprii</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Asociația Promediensis</w:t>
            </w:r>
          </w:p>
        </w:tc>
      </w:tr>
      <w:tr w:rsidR="008600F8" w:rsidRPr="00131D12" w:rsidTr="008600F8">
        <w:trPr>
          <w:trHeight w:val="984"/>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b/>
              </w:rPr>
            </w:pPr>
            <w:r w:rsidRPr="00131D12">
              <w:rPr>
                <w:rFonts w:ascii="Times New Roman" w:hAnsi="Times New Roman" w:cs="Times New Roman"/>
              </w:rPr>
              <w:t>3. Actualizare site și zone de afișaj</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Chestionare cu privire la</w:t>
            </w:r>
          </w:p>
          <w:p w:rsidR="008600F8" w:rsidRPr="00131D12" w:rsidRDefault="008600F8" w:rsidP="008600F8">
            <w:pPr>
              <w:spacing w:after="0" w:line="240" w:lineRule="auto"/>
              <w:jc w:val="both"/>
              <w:rPr>
                <w:rFonts w:ascii="Times New Roman" w:hAnsi="Times New Roman" w:cs="Times New Roman"/>
                <w:b/>
              </w:rPr>
            </w:pPr>
            <w:r w:rsidRPr="00131D12">
              <w:rPr>
                <w:rFonts w:ascii="Times New Roman" w:hAnsi="Times New Roman" w:cs="Times New Roman"/>
              </w:rPr>
              <w:t>gradul de informare aplicate profesorilor, elevilor, părinților, autorităților</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Prof. Delia Crișan</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Secretariatul</w:t>
            </w:r>
          </w:p>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școlii</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Elevi</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Cadre didactice</w:t>
            </w:r>
          </w:p>
          <w:p w:rsidR="008600F8" w:rsidRPr="00131D12" w:rsidRDefault="008600F8" w:rsidP="008600F8">
            <w:pPr>
              <w:spacing w:after="0" w:line="240" w:lineRule="auto"/>
              <w:jc w:val="center"/>
              <w:rPr>
                <w:rFonts w:ascii="Times New Roman" w:hAnsi="Times New Roman" w:cs="Times New Roman"/>
                <w:b/>
              </w:rPr>
            </w:pPr>
            <w:r w:rsidRPr="00131D12">
              <w:rPr>
                <w:rFonts w:ascii="Times New Roman" w:hAnsi="Times New Roman" w:cs="Times New Roman"/>
              </w:rPr>
              <w:t>Autorități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5000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00F8" w:rsidRPr="00131D12" w:rsidTr="008600F8">
        <w:trPr>
          <w:trHeight w:val="571"/>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4. Participare la sesiuni și simpozioane</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5 – 10 participări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Pr>
                <w:rFonts w:ascii="Times New Roman" w:hAnsi="Times New Roman" w:cs="Times New Roman"/>
              </w:rPr>
              <w:t>Prof.Maxim Diana</w:t>
            </w:r>
          </w:p>
          <w:p w:rsidR="008600F8" w:rsidRPr="00131D12" w:rsidRDefault="008600F8" w:rsidP="008600F8">
            <w:pPr>
              <w:spacing w:after="0" w:line="240" w:lineRule="auto"/>
              <w:jc w:val="center"/>
              <w:rPr>
                <w:rFonts w:ascii="Times New Roman" w:hAnsi="Times New Roman" w:cs="Times New Roman"/>
              </w:rPr>
            </w:pP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pPr>
            <w:r w:rsidRPr="00131D12">
              <w:rPr>
                <w:rFonts w:ascii="Times New Roman" w:hAnsi="Times New Roman" w:cs="Times New Roman"/>
              </w:rPr>
              <w:t>Instituții de învățământ preuniversitar, institute de cercetare, muzee, universități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500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00F8" w:rsidRPr="00131D12" w:rsidTr="008600F8">
        <w:trPr>
          <w:trHeight w:val="557"/>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highlight w:val="yellow"/>
              </w:rPr>
            </w:pPr>
            <w:r w:rsidRPr="00131D12">
              <w:rPr>
                <w:rFonts w:ascii="Times New Roman" w:hAnsi="Times New Roman" w:cs="Times New Roman"/>
              </w:rPr>
              <w:t>5. Organizarea de acțiuni științifice locale și naționale (sesiuni de comunicări: toamnă, primăvară)</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pPr>
            <w:r w:rsidRPr="00131D12">
              <w:rPr>
                <w:rFonts w:ascii="Times New Roman" w:hAnsi="Times New Roman" w:cs="Times New Roman"/>
              </w:rPr>
              <w:t>70/80 participanți cu comunicări</w:t>
            </w:r>
          </w:p>
          <w:p w:rsidR="008600F8" w:rsidRPr="00131D12" w:rsidRDefault="008600F8" w:rsidP="008600F8">
            <w:pPr>
              <w:spacing w:after="0" w:line="240" w:lineRule="auto"/>
              <w:jc w:val="both"/>
              <w:rPr>
                <w:highlight w:val="yellow"/>
              </w:rPr>
            </w:pPr>
            <w:r w:rsidRPr="00131D12">
              <w:rPr>
                <w:rFonts w:ascii="Times New Roman" w:hAnsi="Times New Roman" w:cs="Times New Roman"/>
              </w:rPr>
              <w:t>120 participanți la dezbateri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pPr>
            <w:r w:rsidRPr="00131D12">
              <w:rPr>
                <w:rFonts w:ascii="Times New Roman" w:hAnsi="Times New Roman" w:cs="Times New Roman"/>
              </w:rPr>
              <w:t>Noiembrie 20</w:t>
            </w:r>
            <w:r>
              <w:rPr>
                <w:rFonts w:ascii="Times New Roman" w:hAnsi="Times New Roman" w:cs="Times New Roman"/>
              </w:rPr>
              <w:t>23,</w:t>
            </w:r>
            <w:r w:rsidRPr="00131D12">
              <w:rPr>
                <w:rFonts w:ascii="Times New Roman" w:hAnsi="Times New Roman" w:cs="Times New Roman"/>
              </w:rPr>
              <w:t xml:space="preserve"> mai 20</w:t>
            </w:r>
            <w:r>
              <w:rPr>
                <w:rFonts w:ascii="Times New Roman" w:hAnsi="Times New Roman" w:cs="Times New Roman"/>
              </w:rPr>
              <w:t>24</w:t>
            </w:r>
          </w:p>
          <w:p w:rsidR="008600F8" w:rsidRPr="00131D12" w:rsidRDefault="008600F8" w:rsidP="008600F8">
            <w:pPr>
              <w:spacing w:after="0" w:line="240" w:lineRule="auto"/>
              <w:jc w:val="center"/>
            </w:pPr>
            <w:r w:rsidRPr="00131D12">
              <w:rPr>
                <w:rFonts w:ascii="Times New Roman" w:hAnsi="Times New Roman" w:cs="Times New Roman"/>
              </w:rPr>
              <w:t xml:space="preserve">Anul școlar, </w:t>
            </w:r>
            <w:r w:rsidRPr="00131D12">
              <w:rPr>
                <w:rFonts w:ascii="Times New Roman" w:hAnsi="Times New Roman" w:cs="Times New Roman"/>
              </w:rPr>
              <w:lastRenderedPageBreak/>
              <w:t>20</w:t>
            </w:r>
            <w:r>
              <w:rPr>
                <w:rFonts w:ascii="Times New Roman" w:hAnsi="Times New Roman" w:cs="Times New Roman"/>
              </w:rPr>
              <w:t>23</w:t>
            </w:r>
            <w:r w:rsidRPr="00131D12">
              <w:rPr>
                <w:rFonts w:ascii="Times New Roman" w:hAnsi="Times New Roman" w:cs="Times New Roman"/>
              </w:rPr>
              <w:t>-20</w:t>
            </w:r>
            <w:r>
              <w:rPr>
                <w:rFonts w:ascii="Times New Roman" w:hAnsi="Times New Roman" w:cs="Times New Roman"/>
              </w:rPr>
              <w:t>24</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pPr>
            <w:r w:rsidRPr="00131D12">
              <w:rPr>
                <w:rFonts w:ascii="Times New Roman" w:hAnsi="Times New Roman" w:cs="Times New Roman"/>
              </w:rPr>
              <w:lastRenderedPageBreak/>
              <w:t>Membrii catedrei socio-umane</w:t>
            </w:r>
          </w:p>
          <w:p w:rsidR="008600F8" w:rsidRPr="00131D12" w:rsidRDefault="008600F8" w:rsidP="008600F8">
            <w:pPr>
              <w:spacing w:after="0" w:line="240" w:lineRule="auto"/>
              <w:jc w:val="center"/>
              <w:rPr>
                <w:highlight w:val="yellow"/>
              </w:rPr>
            </w:pPr>
            <w:r w:rsidRPr="00131D12">
              <w:rPr>
                <w:rFonts w:ascii="Times New Roman" w:hAnsi="Times New Roman" w:cs="Times New Roman"/>
              </w:rPr>
              <w:t xml:space="preserve">prof. </w:t>
            </w:r>
            <w:r>
              <w:rPr>
                <w:rFonts w:ascii="Times New Roman" w:hAnsi="Times New Roman" w:cs="Times New Roman"/>
              </w:rPr>
              <w:t>Maxim Diana</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Mass-media, instituții de învățământ, cultură, cercetare</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 xml:space="preserve">Instituții ale </w:t>
            </w:r>
            <w:r w:rsidRPr="00131D12">
              <w:rPr>
                <w:rFonts w:ascii="Times New Roman" w:hAnsi="Times New Roman" w:cs="Times New Roman"/>
              </w:rPr>
              <w:lastRenderedPageBreak/>
              <w:t>administrației locale și județene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pPr>
            <w:r w:rsidRPr="00131D12">
              <w:rPr>
                <w:rFonts w:ascii="Times New Roman" w:hAnsi="Times New Roman" w:cs="Times New Roman"/>
              </w:rPr>
              <w:lastRenderedPageBreak/>
              <w:t>18000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Buget Local</w:t>
            </w:r>
          </w:p>
        </w:tc>
      </w:tr>
      <w:tr w:rsidR="008600F8" w:rsidRPr="00131D12" w:rsidTr="008600F8">
        <w:trPr>
          <w:trHeight w:val="63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lastRenderedPageBreak/>
              <w:t>6. Publicarea de studii și articole</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În funcție de particularități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Cadre didactice</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Reviste de specialitate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4900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00F8" w:rsidRPr="00131D12" w:rsidTr="008600F8">
        <w:trPr>
          <w:trHeight w:val="787"/>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7. Participarea cu elevii la acțiuni specifice (sesiuni de comunicări)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În funcție de calendarul M.E.C.I.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Cadre didactice</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Inspectoratul Școlar Județean</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500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 proprii, sponsorizări, Asociația Promediensis</w:t>
            </w:r>
          </w:p>
        </w:tc>
      </w:tr>
      <w:tr w:rsidR="008600F8" w:rsidRPr="00131D12" w:rsidTr="008600F8">
        <w:trPr>
          <w:trHeight w:val="787"/>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 xml:space="preserve">8. Acțiuni de popularizare a ofertei educaționale în </w:t>
            </w:r>
            <w:r>
              <w:rPr>
                <w:rFonts w:ascii="Times New Roman" w:hAnsi="Times New Roman" w:cs="Times New Roman"/>
                <w:lang w:val="ro-RO"/>
              </w:rPr>
              <w:t>”</w:t>
            </w:r>
            <w:r w:rsidRPr="00131D12">
              <w:rPr>
                <w:rFonts w:ascii="Times New Roman" w:hAnsi="Times New Roman" w:cs="Times New Roman"/>
              </w:rPr>
              <w:t xml:space="preserve">săptămâna </w:t>
            </w:r>
            <w:r>
              <w:rPr>
                <w:rFonts w:ascii="Times New Roman" w:hAnsi="Times New Roman" w:cs="Times New Roman"/>
              </w:rPr>
              <w:t>altfel”</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 xml:space="preserve">Planificarea activităților </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Iunie 20</w:t>
            </w:r>
            <w:r>
              <w:rPr>
                <w:rFonts w:ascii="Times New Roman" w:hAnsi="Times New Roman" w:cs="Times New Roman"/>
              </w:rPr>
              <w:t>24</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Consilier educativ</w:t>
            </w:r>
          </w:p>
          <w:p w:rsidR="008600F8" w:rsidRPr="00131D12" w:rsidRDefault="008600F8" w:rsidP="008600F8">
            <w:pPr>
              <w:spacing w:after="0" w:line="240" w:lineRule="auto"/>
              <w:jc w:val="center"/>
              <w:rPr>
                <w:rFonts w:ascii="Times New Roman" w:hAnsi="Times New Roman" w:cs="Times New Roman"/>
              </w:rPr>
            </w:pPr>
            <w:r>
              <w:rPr>
                <w:rFonts w:ascii="Times New Roman" w:hAnsi="Times New Roman" w:cs="Times New Roman"/>
              </w:rPr>
              <w:t>Prof. Rusu Alina</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Școlile generale din Mediaș și împrejurimi</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Nova TV</w:t>
            </w:r>
          </w:p>
          <w:p w:rsidR="008600F8" w:rsidRPr="00131D12" w:rsidRDefault="008600F8" w:rsidP="008600F8">
            <w:pPr>
              <w:spacing w:after="0" w:line="240" w:lineRule="auto"/>
              <w:jc w:val="center"/>
            </w:pPr>
            <w:r w:rsidRPr="00131D12">
              <w:rPr>
                <w:rFonts w:ascii="Times New Roman" w:hAnsi="Times New Roman" w:cs="Times New Roman"/>
              </w:rPr>
              <w:t>Mass-media locale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3000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00F8" w:rsidRPr="00131D12" w:rsidTr="008600F8">
        <w:trPr>
          <w:trHeight w:val="140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9. Întâlnirea conducerii școlii cu directori de școli generale și conceperea unui plan comun de consiliere a elevilor de clasa a VIII-a în vederea unei corecte orientări școlare</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Plan comun de consiliere a elevilor</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Noiembrie</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20</w:t>
            </w:r>
            <w:r>
              <w:rPr>
                <w:rFonts w:ascii="Times New Roman" w:hAnsi="Times New Roman" w:cs="Times New Roman"/>
              </w:rPr>
              <w:t>23</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Directori ai școlilor generale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250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Fonduri proprii</w:t>
            </w:r>
          </w:p>
        </w:tc>
      </w:tr>
      <w:tr w:rsidR="008600F8" w:rsidRPr="00131D12" w:rsidTr="008600F8">
        <w:trPr>
          <w:trHeight w:val="140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10. Monitorizare și control</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both"/>
              <w:rPr>
                <w:rFonts w:ascii="Times New Roman" w:hAnsi="Times New Roman" w:cs="Times New Roman"/>
              </w:rPr>
            </w:pPr>
            <w:r w:rsidRPr="00131D12">
              <w:rPr>
                <w:rFonts w:ascii="Times New Roman" w:hAnsi="Times New Roman" w:cs="Times New Roman"/>
              </w:rPr>
              <w:t>Rapoarte de activitate. Programele sesiunilor de  comunicări. Publicații. Articole din presă. Înregistrări audio și video. Materiale de propagandă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Pr>
                <w:rFonts w:ascii="Times New Roman" w:hAnsi="Times New Roman" w:cs="Times New Roman"/>
              </w:rPr>
              <w:t>Anual</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 xml:space="preserve">prof. </w:t>
            </w:r>
            <w:r>
              <w:rPr>
                <w:rFonts w:ascii="Times New Roman" w:hAnsi="Times New Roman" w:cs="Times New Roman"/>
              </w:rPr>
              <w:t>Maxim Diana</w:t>
            </w:r>
            <w:r w:rsidRPr="00131D12">
              <w:rPr>
                <w:rFonts w:ascii="Times New Roman" w:hAnsi="Times New Roman" w:cs="Times New Roman"/>
              </w:rPr>
              <w:t xml:space="preserve"> </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Mass-media</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locale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1000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Venituri</w:t>
            </w:r>
          </w:p>
          <w:p w:rsidR="008600F8" w:rsidRPr="00131D12" w:rsidRDefault="008600F8" w:rsidP="008600F8">
            <w:pPr>
              <w:spacing w:after="0" w:line="240" w:lineRule="auto"/>
              <w:jc w:val="center"/>
              <w:rPr>
                <w:rFonts w:ascii="Times New Roman" w:hAnsi="Times New Roman" w:cs="Times New Roman"/>
              </w:rPr>
            </w:pPr>
            <w:r w:rsidRPr="00131D12">
              <w:rPr>
                <w:rFonts w:ascii="Times New Roman" w:hAnsi="Times New Roman" w:cs="Times New Roman"/>
              </w:rPr>
              <w:t>proprii</w:t>
            </w:r>
          </w:p>
        </w:tc>
      </w:tr>
    </w:tbl>
    <w:p w:rsidR="008600F8" w:rsidRDefault="008600F8" w:rsidP="008600F8"/>
    <w:p w:rsidR="008600F8" w:rsidRDefault="008600F8" w:rsidP="008600F8">
      <w:pPr>
        <w:rPr>
          <w:rFonts w:ascii="Times New Roman" w:hAnsi="Times New Roman"/>
          <w:b/>
          <w:sz w:val="28"/>
          <w:szCs w:val="28"/>
        </w:rPr>
      </w:pPr>
      <w:r>
        <w:rPr>
          <w:rFonts w:ascii="Times New Roman" w:hAnsi="Times New Roman"/>
          <w:b/>
          <w:sz w:val="28"/>
          <w:szCs w:val="28"/>
        </w:rPr>
        <w:br w:type="page"/>
      </w:r>
    </w:p>
    <w:p w:rsidR="008600F8" w:rsidRDefault="008600F8" w:rsidP="008600F8">
      <w:pPr>
        <w:rPr>
          <w:rFonts w:ascii="Times New Roman" w:hAnsi="Times New Roman"/>
          <w:b/>
          <w:sz w:val="28"/>
          <w:szCs w:val="28"/>
        </w:rPr>
      </w:pPr>
    </w:p>
    <w:tbl>
      <w:tblPr>
        <w:tblW w:w="14575" w:type="dxa"/>
        <w:tblBorders>
          <w:top w:val="single" w:sz="4" w:space="0" w:color="auto"/>
          <w:left w:val="single" w:sz="4" w:space="0" w:color="auto"/>
          <w:bottom w:val="single" w:sz="4" w:space="0" w:color="auto"/>
          <w:right w:val="single" w:sz="4" w:space="0" w:color="auto"/>
        </w:tblBorders>
        <w:tblLayout w:type="fixed"/>
        <w:tblLook w:val="04A0"/>
      </w:tblPr>
      <w:tblGrid>
        <w:gridCol w:w="3232"/>
        <w:gridCol w:w="2441"/>
        <w:gridCol w:w="1701"/>
        <w:gridCol w:w="1842"/>
        <w:gridCol w:w="2694"/>
        <w:gridCol w:w="1134"/>
        <w:gridCol w:w="1531"/>
      </w:tblGrid>
      <w:tr w:rsidR="008600F8" w:rsidRPr="0035535F" w:rsidTr="008600F8">
        <w:trPr>
          <w:trHeight w:val="367"/>
        </w:trPr>
        <w:tc>
          <w:tcPr>
            <w:tcW w:w="14575" w:type="dxa"/>
            <w:gridSpan w:val="7"/>
            <w:tcBorders>
              <w:top w:val="single" w:sz="4" w:space="0" w:color="auto"/>
              <w:bottom w:val="single" w:sz="4" w:space="0" w:color="auto"/>
            </w:tcBorders>
            <w:shd w:val="clear" w:color="auto" w:fill="FFD7E7" w:themeFill="accent1" w:themeFillTint="33"/>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b/>
                <w:bCs/>
                <w:i/>
                <w:iCs/>
                <w:sz w:val="24"/>
                <w:szCs w:val="24"/>
              </w:rPr>
            </w:pPr>
            <w:r w:rsidRPr="0035535F">
              <w:rPr>
                <w:rFonts w:ascii="Times New Roman" w:hAnsi="Times New Roman" w:cs="Times New Roman"/>
                <w:b/>
                <w:bCs/>
                <w:i/>
                <w:iCs/>
                <w:sz w:val="24"/>
                <w:szCs w:val="24"/>
              </w:rPr>
              <w:t>PRIORITATEA 4: Dezvoltarea și diversificarea parteneriat</w:t>
            </w:r>
            <w:r>
              <w:rPr>
                <w:rFonts w:ascii="Times New Roman" w:hAnsi="Times New Roman" w:cs="Times New Roman"/>
                <w:b/>
                <w:bCs/>
                <w:i/>
                <w:iCs/>
                <w:sz w:val="24"/>
                <w:szCs w:val="24"/>
              </w:rPr>
              <w:t>ului social al Liceului Tehnologic</w:t>
            </w:r>
            <w:r w:rsidRPr="0035535F">
              <w:rPr>
                <w:rFonts w:ascii="Times New Roman" w:hAnsi="Times New Roman" w:cs="Times New Roman"/>
                <w:b/>
                <w:bCs/>
                <w:i/>
                <w:iCs/>
                <w:sz w:val="24"/>
                <w:szCs w:val="24"/>
              </w:rPr>
              <w:t xml:space="preserve"> „Mediensis”, Mediaș</w:t>
            </w:r>
          </w:p>
        </w:tc>
      </w:tr>
      <w:tr w:rsidR="008600F8" w:rsidRPr="0035535F" w:rsidTr="008600F8">
        <w:trPr>
          <w:trHeight w:val="429"/>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b/>
                <w:sz w:val="24"/>
                <w:szCs w:val="24"/>
              </w:rPr>
              <w:t xml:space="preserve">Obiectiv 4.1. </w:t>
            </w:r>
            <w:r w:rsidRPr="0035535F">
              <w:rPr>
                <w:rFonts w:ascii="Times New Roman" w:hAnsi="Times New Roman" w:cs="Times New Roman"/>
                <w:sz w:val="24"/>
                <w:szCs w:val="24"/>
              </w:rPr>
              <w:t>Dezvoltarea parteneriatului dintre școală, partenerii sociali și furnizorii de practică pentru elevi.</w:t>
            </w:r>
          </w:p>
        </w:tc>
      </w:tr>
      <w:tr w:rsidR="008600F8" w:rsidRPr="0035535F" w:rsidTr="008600F8">
        <w:trPr>
          <w:trHeight w:val="987"/>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Ținta 4.1.1. </w:t>
            </w:r>
            <w:r w:rsidRPr="0035535F">
              <w:rPr>
                <w:rFonts w:ascii="Times New Roman" w:hAnsi="Times New Roman" w:cs="Times New Roman"/>
                <w:sz w:val="24"/>
                <w:szCs w:val="24"/>
              </w:rPr>
              <w:t xml:space="preserve">Dezvoltarea unui parteneriat activ cu agenții economici </w:t>
            </w:r>
            <w:r w:rsidRPr="005350E5">
              <w:rPr>
                <w:rFonts w:ascii="Times New Roman" w:hAnsi="Times New Roman" w:cs="Times New Roman"/>
                <w:sz w:val="24"/>
                <w:szCs w:val="24"/>
              </w:rPr>
              <w:t>din</w:t>
            </w:r>
            <w:r w:rsidRPr="0035535F">
              <w:rPr>
                <w:rFonts w:ascii="Times New Roman" w:hAnsi="Times New Roman" w:cs="Times New Roman"/>
                <w:sz w:val="24"/>
                <w:szCs w:val="24"/>
              </w:rPr>
              <w:t xml:space="preserve"> zonă, potențiali angajatori</w:t>
            </w:r>
          </w:p>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Ținta 4.1.2.</w:t>
            </w:r>
            <w:r w:rsidRPr="0035535F">
              <w:rPr>
                <w:rFonts w:ascii="Times New Roman" w:hAnsi="Times New Roman" w:cs="Times New Roman"/>
                <w:bCs/>
                <w:sz w:val="24"/>
                <w:szCs w:val="24"/>
              </w:rPr>
              <w:t xml:space="preserve"> </w:t>
            </w:r>
            <w:r w:rsidRPr="0035535F">
              <w:rPr>
                <w:rFonts w:ascii="Times New Roman" w:hAnsi="Times New Roman" w:cs="Times New Roman"/>
                <w:sz w:val="24"/>
                <w:szCs w:val="24"/>
              </w:rPr>
              <w:t xml:space="preserve"> Încheierea contractelor de parteneriat cu agenții economici care să ofere elevilor servicii bazate pe eficiență și responsabilitate.</w:t>
            </w:r>
          </w:p>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Ținta 4.1.3. </w:t>
            </w:r>
            <w:r w:rsidRPr="0035535F">
              <w:rPr>
                <w:rFonts w:ascii="Times New Roman" w:hAnsi="Times New Roman" w:cs="Times New Roman"/>
                <w:sz w:val="24"/>
                <w:szCs w:val="24"/>
              </w:rPr>
              <w:t>Creșterea reprezentativității partenerilor sociali în Consiliul de   administrație al școlii</w:t>
            </w:r>
          </w:p>
        </w:tc>
      </w:tr>
      <w:tr w:rsidR="008600F8" w:rsidRPr="0035535F" w:rsidTr="008600F8">
        <w:trPr>
          <w:trHeight w:val="2958"/>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Context: </w:t>
            </w:r>
            <w:r w:rsidRPr="0035535F">
              <w:rPr>
                <w:rFonts w:ascii="Times New Roman" w:hAnsi="Times New Roman" w:cs="Times New Roman"/>
                <w:sz w:val="24"/>
                <w:szCs w:val="24"/>
              </w:rPr>
              <w:t>Prin încheierea contractelor de parteneriat cu agenții economici din zonă, se urmărește formarea la elevi a deprinderii de a soluționa o gamă cât mai largă de probleme specifice locului  de muncă. Au fost aleși partenerii sociali care se implică activ în organizarea și efectuarea practicii, în realizarea CDL-urilor și în asigurarea sprijinului material și financiar.</w:t>
            </w:r>
          </w:p>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sz w:val="24"/>
                <w:szCs w:val="24"/>
              </w:rPr>
              <w:t xml:space="preserve">Prin intermediul parteneriatelor se realizează o bună colaborare între sistemul de învățământ și mediul de afaceri, între sistemul de învățământ și societate. Principalul scop este acela de a furniza programe de învățare în școală, programe de învățare la locul de muncă și activități prin care să relaționeze cele două tipuri de învățare. În acest mod se asigură implicarea comunității în procesul de educare și dezvoltare a tinerilor. Rețeaua de sprijin a Comitetelor Locale de Dezvoltare a Parteneriatelor Sociale este în strânsă legătură cu școala și include părinți, angajatori, agenții publice și private. </w:t>
            </w:r>
          </w:p>
          <w:p w:rsidR="008600F8" w:rsidRPr="0035535F" w:rsidRDefault="008600F8" w:rsidP="008600F8">
            <w:pPr>
              <w:spacing w:after="0" w:line="240" w:lineRule="auto"/>
              <w:jc w:val="both"/>
              <w:rPr>
                <w:rFonts w:ascii="Times New Roman" w:hAnsi="Times New Roman" w:cs="Times New Roman"/>
                <w:sz w:val="24"/>
                <w:szCs w:val="24"/>
              </w:rPr>
            </w:pPr>
            <w:r w:rsidRPr="0035535F">
              <w:rPr>
                <w:rFonts w:ascii="Times New Roman" w:hAnsi="Times New Roman" w:cs="Times New Roman"/>
                <w:sz w:val="24"/>
                <w:szCs w:val="24"/>
              </w:rPr>
              <w:t>Într-un mediu în care resursele sunt limitate și în care nici profitul și nici competiția nu reprezintă factorii motivanți principali, se pot obține realizări mai mari prin colaborare și parteneriat, decât prin eforturile proprii ale fiecărei școli în parte.</w:t>
            </w:r>
          </w:p>
        </w:tc>
      </w:tr>
      <w:tr w:rsidR="008600F8" w:rsidRPr="0035535F" w:rsidTr="006C56C7">
        <w:trPr>
          <w:trHeight w:val="847"/>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Acțiuni pentru atingerea obiectivului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Rezultate așteptate (măsurabile)</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Data până la care vor fi finalizate</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Persoana/</w:t>
            </w:r>
            <w:r>
              <w:rPr>
                <w:rFonts w:ascii="Times New Roman" w:hAnsi="Times New Roman" w:cs="Times New Roman"/>
                <w:b/>
              </w:rPr>
              <w:t xml:space="preserve"> </w:t>
            </w:r>
            <w:r w:rsidRPr="0035535F">
              <w:rPr>
                <w:rFonts w:ascii="Times New Roman" w:hAnsi="Times New Roman" w:cs="Times New Roman"/>
                <w:b/>
              </w:rPr>
              <w:t>persoanele responsabile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Parteneri</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Cost</w:t>
            </w:r>
          </w:p>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Sursa de</w:t>
            </w:r>
          </w:p>
          <w:p w:rsidR="008600F8" w:rsidRPr="0035535F" w:rsidRDefault="008600F8" w:rsidP="008600F8">
            <w:pPr>
              <w:spacing w:after="0" w:line="240" w:lineRule="auto"/>
              <w:jc w:val="center"/>
              <w:rPr>
                <w:rFonts w:ascii="Times New Roman" w:hAnsi="Times New Roman" w:cs="Times New Roman"/>
                <w:b/>
              </w:rPr>
            </w:pPr>
            <w:r w:rsidRPr="0035535F">
              <w:rPr>
                <w:rFonts w:ascii="Times New Roman" w:hAnsi="Times New Roman" w:cs="Times New Roman"/>
                <w:b/>
              </w:rPr>
              <w:t>Finanțare</w:t>
            </w:r>
          </w:p>
        </w:tc>
      </w:tr>
      <w:tr w:rsidR="008600F8" w:rsidRPr="0035535F" w:rsidTr="006C56C7">
        <w:trPr>
          <w:trHeight w:val="696"/>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 Stabilirea componenței echipei de lucru.</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Nominalizarea echipei</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Septembrie 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prof.</w:t>
            </w:r>
            <w:r w:rsidRPr="0035535F">
              <w:rPr>
                <w:rFonts w:ascii="Times New Roman" w:hAnsi="Times New Roman" w:cs="Times New Roman"/>
              </w:rPr>
              <w:t>Crișan Delia</w:t>
            </w:r>
          </w:p>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prof.</w:t>
            </w:r>
            <w:r w:rsidRPr="0035535F">
              <w:rPr>
                <w:rFonts w:ascii="Times New Roman" w:hAnsi="Times New Roman" w:cs="Times New Roman"/>
              </w:rPr>
              <w:t>Melania Oancea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Catedra tehnica</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rPr>
          <w:trHeight w:val="1414"/>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2. Revizuirea componenței Consiliului de Administrație al Școlii.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Cooptarea în C.A. a unor reprezentanți ai agentului economic reprezentativ sau ai comunității locale.</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Septembrie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Consiliul de administrație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Primăria Mediaș</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Consiliul Local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rPr>
          <w:trHeight w:val="526"/>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 xml:space="preserve">3. Elaborarea unui plan de acțiune care să vizeze un studiu </w:t>
            </w:r>
            <w:r w:rsidRPr="0035535F">
              <w:rPr>
                <w:rFonts w:ascii="Times New Roman" w:hAnsi="Times New Roman" w:cs="Times New Roman"/>
              </w:rPr>
              <w:lastRenderedPageBreak/>
              <w:t>de marketing (piața muncii), pentru identificarea de noi parteneriate.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lastRenderedPageBreak/>
              <w:t>Planul de acțiune</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Septembrie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w:t>
            </w:r>
            <w:r>
              <w:rPr>
                <w:rFonts w:ascii="Times New Roman" w:hAnsi="Times New Roman" w:cs="Times New Roman"/>
              </w:rPr>
              <w:lastRenderedPageBreak/>
              <w:t xml:space="preserve">Ana </w:t>
            </w:r>
          </w:p>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w:t>
            </w:r>
            <w:r w:rsidRPr="0035535F">
              <w:rPr>
                <w:rFonts w:ascii="Times New Roman" w:hAnsi="Times New Roman" w:cs="Times New Roman"/>
              </w:rPr>
              <w:t>Maxim Diana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lastRenderedPageBreak/>
              <w:t>AJOFM Sibiu</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Reprezentantul Primăriei </w:t>
            </w:r>
            <w:r w:rsidRPr="0035535F">
              <w:rPr>
                <w:rFonts w:ascii="Times New Roman" w:hAnsi="Times New Roman" w:cs="Times New Roman"/>
              </w:rPr>
              <w:lastRenderedPageBreak/>
              <w:t>în C.A. al școlii</w:t>
            </w:r>
            <w:r>
              <w:rPr>
                <w:rFonts w:ascii="Times New Roman" w:hAnsi="Times New Roman" w:cs="Times New Roman"/>
              </w:rPr>
              <w:t xml:space="preserve"> </w:t>
            </w:r>
            <w:r w:rsidRPr="0035535F">
              <w:rPr>
                <w:rFonts w:ascii="Times New Roman" w:hAnsi="Times New Roman" w:cs="Times New Roman"/>
              </w:rPr>
              <w:t>- dl. Nițu Andrei</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Reprezentanții Consiliului Local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lastRenderedPageBreak/>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lastRenderedPageBreak/>
              <w:t>4. Reînnoir</w:t>
            </w:r>
            <w:r>
              <w:rPr>
                <w:rFonts w:ascii="Times New Roman" w:hAnsi="Times New Roman" w:cs="Times New Roman"/>
              </w:rPr>
              <w:t xml:space="preserve">ea contractului de parteneriat </w:t>
            </w:r>
            <w:r w:rsidRPr="0035535F">
              <w:rPr>
                <w:rFonts w:ascii="Times New Roman" w:hAnsi="Times New Roman" w:cs="Times New Roman"/>
              </w:rPr>
              <w:t>cu Medicina Muncii.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Analizele medicale ale cadrelor didactice;  testarea psihologică (după caz)</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Septembrie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Direcția Medicina Muncii a Spitalului Municipal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205B2B" w:rsidRDefault="008600F8" w:rsidP="008600F8">
            <w:pPr>
              <w:spacing w:after="0" w:line="240" w:lineRule="auto"/>
              <w:jc w:val="center"/>
              <w:rPr>
                <w:rFonts w:ascii="Times New Roman" w:hAnsi="Times New Roman" w:cs="Times New Roman"/>
              </w:rPr>
            </w:pPr>
            <w:r w:rsidRPr="00205B2B">
              <w:rPr>
                <w:rFonts w:ascii="Times New Roman" w:hAnsi="Times New Roman" w:cs="Times New Roman"/>
              </w:rPr>
              <w:t>2635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Buget local= 2460 lei</w:t>
            </w:r>
          </w:p>
          <w:p w:rsidR="008600F8" w:rsidRPr="0035535F" w:rsidRDefault="008600F8" w:rsidP="008600F8">
            <w:pPr>
              <w:spacing w:after="0" w:line="240" w:lineRule="auto"/>
              <w:jc w:val="center"/>
            </w:pPr>
            <w:r w:rsidRPr="0035535F">
              <w:rPr>
                <w:rFonts w:ascii="Times New Roman" w:hAnsi="Times New Roman" w:cs="Times New Roman"/>
              </w:rPr>
              <w:t>Venituri proprii= 175 lei</w:t>
            </w:r>
          </w:p>
        </w:tc>
      </w:tr>
      <w:tr w:rsidR="008600F8" w:rsidRPr="0035535F" w:rsidTr="006C56C7">
        <w:trPr>
          <w:trHeight w:val="669"/>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5. Identificarea unor noi parteneri</w:t>
            </w:r>
            <w:r>
              <w:rPr>
                <w:rFonts w:ascii="Times New Roman" w:hAnsi="Times New Roman" w:cs="Times New Roman"/>
              </w:rPr>
              <w:t xml:space="preserve"> </w:t>
            </w:r>
            <w:r w:rsidRPr="0035535F">
              <w:rPr>
                <w:rFonts w:ascii="Times New Roman" w:hAnsi="Times New Roman" w:cs="Times New Roman"/>
              </w:rPr>
              <w:t>- agenți economici și încheierea protocoalelor și a convențiilor cadru privind efectuarea stagiului de pregătire practică pentru elevi.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Încheierea unor acorduri, parteneriate și convenții de practică</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Octombrie-noiembrie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 didactice –economiști și</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maiștri instructori</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 xml:space="preserve">Columbus Operațional </w:t>
            </w:r>
            <w:r>
              <w:rPr>
                <w:rFonts w:ascii="Times New Roman" w:hAnsi="Times New Roman" w:cs="Times New Roman"/>
              </w:rPr>
              <w:t xml:space="preserve"> </w:t>
            </w:r>
            <w:r w:rsidRPr="0035535F">
              <w:rPr>
                <w:rFonts w:ascii="Times New Roman" w:hAnsi="Times New Roman" w:cs="Times New Roman"/>
              </w:rPr>
              <w:t>S.R.L.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 Dafora S.A.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Pro Ady Styl S.R.L.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Cooperativa Meșteșugaru</w:t>
            </w:r>
            <w:r>
              <w:rPr>
                <w:rFonts w:ascii="Times New Roman" w:hAnsi="Times New Roman" w:cs="Times New Roman"/>
              </w:rPr>
              <w:t>l</w:t>
            </w:r>
            <w:r w:rsidRPr="0035535F">
              <w:rPr>
                <w:rFonts w:ascii="Times New Roman" w:hAnsi="Times New Roman" w:cs="Times New Roman"/>
              </w:rPr>
              <w:t xml:space="preserve"> Mediaș</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Magnet SRL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Vankets S.R.L.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Black Studio S.R.L.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Seduction Beaty Center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 Standard Proiect SRL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SC Nisal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Secheli Paula Cosmina PFA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Agenția Națională de Administrare Fiscală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pPr>
            <w:r w:rsidRPr="0035535F">
              <w:t>300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Buget local</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6. Antrenarea reprezentanților agenților economici în elaborarea curriculumului la decizia locală în concordanță cu perspectiva economică a zonei.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Pregătirea elevilor pentru integrarea pe piața muncii și creșterea standardelor privind dobândirea competențelor</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Decembrie 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rPr>
                <w:rFonts w:ascii="Times New Roman" w:hAnsi="Times New Roman" w:cs="Times New Roman"/>
              </w:rPr>
            </w:pPr>
            <w:r>
              <w:rPr>
                <w:rFonts w:ascii="Times New Roman" w:hAnsi="Times New Roman" w:cs="Times New Roman"/>
              </w:rPr>
              <w:t>Director</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Pr="0092426F" w:rsidRDefault="008600F8" w:rsidP="008600F8">
            <w:pPr>
              <w:spacing w:after="0" w:line="240" w:lineRule="auto"/>
              <w:rPr>
                <w:rFonts w:ascii="Times New Roman" w:hAnsi="Times New Roman" w:cs="Times New Roman"/>
              </w:rPr>
            </w:pPr>
            <w:r w:rsidRPr="0092426F">
              <w:rPr>
                <w:rFonts w:ascii="Times New Roman" w:hAnsi="Times New Roman" w:cs="Times New Roman"/>
              </w:rPr>
              <w:t>Tănasă Corina</w:t>
            </w:r>
          </w:p>
          <w:p w:rsidR="008600F8" w:rsidRPr="00397068" w:rsidRDefault="008600F8" w:rsidP="008600F8">
            <w:pPr>
              <w:spacing w:after="0" w:line="240" w:lineRule="auto"/>
              <w:rPr>
                <w:rFonts w:ascii="Times New Roman" w:hAnsi="Times New Roman" w:cs="Times New Roman"/>
                <w:color w:val="FF0000"/>
              </w:rPr>
            </w:pPr>
            <w:r w:rsidRPr="006E2BBC">
              <w:rPr>
                <w:rFonts w:ascii="Times New Roman" w:hAnsi="Times New Roman" w:cs="Times New Roman"/>
              </w:rPr>
              <w:t>Maxim Diana, Konya Anca, Dan Ioan, Nagy Gyongyi</w:t>
            </w:r>
            <w:r>
              <w:rPr>
                <w:rFonts w:ascii="Times New Roman" w:hAnsi="Times New Roman" w:cs="Times New Roman"/>
              </w:rPr>
              <w:t xml:space="preserve">, Oancea Melania,Zaharia </w:t>
            </w:r>
            <w:r>
              <w:rPr>
                <w:rFonts w:ascii="Times New Roman" w:hAnsi="Times New Roman" w:cs="Times New Roman"/>
              </w:rPr>
              <w:lastRenderedPageBreak/>
              <w:t>Cristina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lastRenderedPageBreak/>
              <w:t>Agenții economici locali:</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w:t>
            </w:r>
            <w:r>
              <w:rPr>
                <w:rFonts w:ascii="Times New Roman" w:hAnsi="Times New Roman" w:cs="Times New Roman"/>
              </w:rPr>
              <w:t>.</w:t>
            </w:r>
            <w:r w:rsidRPr="0035535F">
              <w:rPr>
                <w:rFonts w:ascii="Times New Roman" w:hAnsi="Times New Roman" w:cs="Times New Roman"/>
              </w:rPr>
              <w:t>C</w:t>
            </w:r>
            <w:r>
              <w:rPr>
                <w:rFonts w:ascii="Times New Roman" w:hAnsi="Times New Roman" w:cs="Times New Roman"/>
              </w:rPr>
              <w:t>.</w:t>
            </w:r>
            <w:r w:rsidRPr="0035535F">
              <w:rPr>
                <w:rFonts w:ascii="Times New Roman" w:hAnsi="Times New Roman" w:cs="Times New Roman"/>
              </w:rPr>
              <w:t>Alpina Siro</w:t>
            </w:r>
            <w:r>
              <w:rPr>
                <w:rFonts w:ascii="Times New Roman" w:hAnsi="Times New Roman" w:cs="Times New Roman"/>
              </w:rPr>
              <w:t xml:space="preserve"> S.A.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w:t>
            </w:r>
            <w:r>
              <w:rPr>
                <w:rFonts w:ascii="Times New Roman" w:hAnsi="Times New Roman" w:cs="Times New Roman"/>
              </w:rPr>
              <w:t>.</w:t>
            </w:r>
            <w:r w:rsidRPr="0035535F">
              <w:rPr>
                <w:rFonts w:ascii="Times New Roman" w:hAnsi="Times New Roman" w:cs="Times New Roman"/>
              </w:rPr>
              <w:t>C</w:t>
            </w:r>
            <w:r>
              <w:rPr>
                <w:rFonts w:ascii="Times New Roman" w:hAnsi="Times New Roman" w:cs="Times New Roman"/>
              </w:rPr>
              <w:t>.</w:t>
            </w:r>
            <w:r w:rsidRPr="0035535F">
              <w:rPr>
                <w:rFonts w:ascii="Times New Roman" w:hAnsi="Times New Roman" w:cs="Times New Roman"/>
              </w:rPr>
              <w:t>Emailul S</w:t>
            </w:r>
            <w:r>
              <w:rPr>
                <w:rFonts w:ascii="Times New Roman" w:hAnsi="Times New Roman" w:cs="Times New Roman"/>
              </w:rPr>
              <w:t>.</w:t>
            </w:r>
            <w:r w:rsidRPr="0035535F">
              <w:rPr>
                <w:rFonts w:ascii="Times New Roman" w:hAnsi="Times New Roman" w:cs="Times New Roman"/>
              </w:rPr>
              <w:t>A</w:t>
            </w:r>
            <w:r>
              <w:rPr>
                <w:rFonts w:ascii="Times New Roman" w:hAnsi="Times New Roman" w:cs="Times New Roman"/>
              </w:rPr>
              <w:t>.</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S</w:t>
            </w:r>
            <w:r>
              <w:rPr>
                <w:rFonts w:ascii="Times New Roman" w:hAnsi="Times New Roman" w:cs="Times New Roman"/>
              </w:rPr>
              <w:t>.</w:t>
            </w:r>
            <w:r w:rsidRPr="0035535F">
              <w:rPr>
                <w:rFonts w:ascii="Times New Roman" w:hAnsi="Times New Roman" w:cs="Times New Roman"/>
              </w:rPr>
              <w:t>C</w:t>
            </w:r>
            <w:r>
              <w:rPr>
                <w:rFonts w:ascii="Times New Roman" w:hAnsi="Times New Roman" w:cs="Times New Roman"/>
              </w:rPr>
              <w:t>.</w:t>
            </w:r>
            <w:r w:rsidRPr="0035535F">
              <w:rPr>
                <w:rFonts w:ascii="Times New Roman" w:hAnsi="Times New Roman" w:cs="Times New Roman"/>
              </w:rPr>
              <w:t xml:space="preserve"> Sprint</w:t>
            </w:r>
            <w:r>
              <w:rPr>
                <w:rFonts w:ascii="Times New Roman" w:hAnsi="Times New Roman" w:cs="Times New Roman"/>
              </w:rPr>
              <w:t xml:space="preserve"> S.A.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Primăria Mediaș</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(pregătirea practică pt. tehnician în administrația publică)</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Agenția Națională de </w:t>
            </w:r>
            <w:r w:rsidRPr="0035535F">
              <w:rPr>
                <w:rFonts w:ascii="Times New Roman" w:hAnsi="Times New Roman" w:cs="Times New Roman"/>
              </w:rPr>
              <w:lastRenderedPageBreak/>
              <w:t>Administrare Fiscală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pPr>
            <w:r w:rsidRPr="0035535F">
              <w:lastRenderedPageBreak/>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pPr>
            <w:r w:rsidRPr="0035535F">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lastRenderedPageBreak/>
              <w:t>7. Colaborarea cu Inspectoratul Școlar Județean Sibiu.</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Planificarea și asigurarea calității învățământului.</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Septembrie 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 didactice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ISJ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pPr>
            <w:r w:rsidRPr="0035535F">
              <w:t>300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6E2BBC" w:rsidRDefault="008600F8" w:rsidP="008600F8">
            <w:pPr>
              <w:spacing w:after="0" w:line="240" w:lineRule="auto"/>
              <w:jc w:val="center"/>
              <w:rPr>
                <w:rFonts w:ascii="Times New Roman" w:hAnsi="Times New Roman" w:cs="Times New Roman"/>
              </w:rPr>
            </w:pPr>
            <w:r w:rsidRPr="006E2BBC">
              <w:rPr>
                <w:rFonts w:ascii="Times New Roman" w:hAnsi="Times New Roman" w:cs="Times New Roman"/>
              </w:rPr>
              <w:t>Buget local</w:t>
            </w:r>
          </w:p>
          <w:p w:rsidR="008600F8" w:rsidRPr="006E2BBC" w:rsidRDefault="008600F8" w:rsidP="008600F8">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 xml:space="preserve">8.  Realizarea </w:t>
            </w:r>
            <w:r w:rsidR="006C56C7">
              <w:rPr>
                <w:rFonts w:ascii="Times New Roman" w:hAnsi="Times New Roman" w:cs="Times New Roman"/>
              </w:rPr>
              <w:t>parteneriatului între L</w:t>
            </w:r>
            <w:r w:rsidRPr="0035535F">
              <w:rPr>
                <w:rFonts w:ascii="Times New Roman" w:hAnsi="Times New Roman" w:cs="Times New Roman"/>
              </w:rPr>
              <w:t>.T. „Mediensis” ș</w:t>
            </w:r>
            <w:r>
              <w:rPr>
                <w:rFonts w:ascii="Times New Roman" w:hAnsi="Times New Roman" w:cs="Times New Roman"/>
              </w:rPr>
              <w:t>i Primăria M</w:t>
            </w:r>
            <w:r w:rsidRPr="0035535F">
              <w:rPr>
                <w:rFonts w:ascii="Times New Roman" w:hAnsi="Times New Roman" w:cs="Times New Roman"/>
              </w:rPr>
              <w:t>unicipiului Mediaș.</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Participarea elevilor și a personalului școlii la acțiuni de interes comunitar, la activități cultural –</w:t>
            </w:r>
            <w:r>
              <w:rPr>
                <w:rFonts w:ascii="Times New Roman" w:hAnsi="Times New Roman" w:cs="Times New Roman"/>
              </w:rPr>
              <w:t xml:space="preserve"> </w:t>
            </w:r>
            <w:r w:rsidRPr="0035535F">
              <w:rPr>
                <w:rFonts w:ascii="Times New Roman" w:hAnsi="Times New Roman" w:cs="Times New Roman"/>
              </w:rPr>
              <w:t>științifice, sociale, de ecologizare etc.</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r w:rsidRPr="0035535F">
              <w:rPr>
                <w:rFonts w:ascii="Times New Roman" w:hAnsi="Times New Roman" w:cs="Times New Roman"/>
              </w:rPr>
              <w:t xml:space="preserve"> </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Default="008600F8" w:rsidP="008600F8">
            <w:pPr>
              <w:spacing w:after="0" w:line="240" w:lineRule="auto"/>
              <w:jc w:val="center"/>
              <w:rPr>
                <w:rFonts w:ascii="Times New Roman" w:hAnsi="Times New Roman" w:cs="Times New Roman"/>
              </w:rPr>
            </w:pP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Consiliul profesoral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pPr>
            <w:r w:rsidRPr="0035535F">
              <w:t>350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6E2BBC" w:rsidRDefault="008600F8" w:rsidP="008600F8">
            <w:pPr>
              <w:spacing w:after="0" w:line="240" w:lineRule="auto"/>
              <w:jc w:val="center"/>
              <w:rPr>
                <w:rFonts w:ascii="Times New Roman" w:hAnsi="Times New Roman" w:cs="Times New Roman"/>
              </w:rPr>
            </w:pPr>
            <w:r w:rsidRPr="006E2BBC">
              <w:rPr>
                <w:rFonts w:ascii="Times New Roman" w:hAnsi="Times New Roman" w:cs="Times New Roman"/>
              </w:rPr>
              <w:t>Buget local</w:t>
            </w:r>
          </w:p>
          <w:p w:rsidR="008600F8" w:rsidRPr="006E2BBC" w:rsidRDefault="008600F8" w:rsidP="008600F8">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9. Continuarea parteneriatului cu Casa Corpului Didactic, în vederea susținerii unor cursuri de formare a cadrelor didactice.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Dezvoltarea profesională a cadrelor didactice în vederea sprijinirii reformelor din învățământ.</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Cadrele didactice din școală</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CCD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1200lei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6E2BBC" w:rsidRDefault="008600F8" w:rsidP="008600F8">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10. Reînnoirea protocolului de colaborare între Direcția municipală</w:t>
            </w:r>
            <w:r>
              <w:rPr>
                <w:rFonts w:ascii="Times New Roman" w:hAnsi="Times New Roman" w:cs="Times New Roman"/>
              </w:rPr>
              <w:t xml:space="preserve"> </w:t>
            </w:r>
            <w:r w:rsidRPr="0035535F">
              <w:rPr>
                <w:rFonts w:ascii="Times New Roman" w:hAnsi="Times New Roman" w:cs="Times New Roman"/>
              </w:rPr>
              <w:t>pentru cultur</w:t>
            </w:r>
            <w:r w:rsidR="006C56C7">
              <w:rPr>
                <w:rFonts w:ascii="Times New Roman" w:hAnsi="Times New Roman" w:cs="Times New Roman"/>
              </w:rPr>
              <w:t>ă, sport, turism și tineret și L</w:t>
            </w:r>
            <w:r w:rsidRPr="0035535F">
              <w:rPr>
                <w:rFonts w:ascii="Times New Roman" w:hAnsi="Times New Roman" w:cs="Times New Roman"/>
              </w:rPr>
              <w:t xml:space="preserve">.T. </w:t>
            </w:r>
            <w:r>
              <w:rPr>
                <w:rFonts w:ascii="Times New Roman" w:hAnsi="Times New Roman" w:cs="Times New Roman"/>
              </w:rPr>
              <w:t>„</w:t>
            </w:r>
            <w:r w:rsidRPr="0035535F">
              <w:rPr>
                <w:rFonts w:ascii="Times New Roman" w:hAnsi="Times New Roman" w:cs="Times New Roman"/>
              </w:rPr>
              <w:t>Mediensis”, Mediaș, privind utilizarea Sălii „Traube” și a cinematografului Mediensis pentru organizarea de spectacole, lansări de carte, lecții deschise, simpozioane cu participarea elevilor.</w:t>
            </w:r>
          </w:p>
          <w:p w:rsidR="008600F8" w:rsidRPr="0035535F" w:rsidRDefault="008600F8" w:rsidP="008600F8">
            <w:pPr>
              <w:spacing w:after="0" w:line="240" w:lineRule="auto"/>
              <w:jc w:val="both"/>
              <w:rPr>
                <w:rFonts w:ascii="Times New Roman" w:hAnsi="Times New Roman" w:cs="Times New Roman"/>
              </w:rPr>
            </w:pP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Îmbogățirea și dezvoltarea registrului activităților extrașcolare ale elevilor.</w:t>
            </w:r>
          </w:p>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Participarea elevilor la activități socio-culturale.</w:t>
            </w:r>
          </w:p>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Sprijinirea dezvoltării vieții culturale a orașului</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200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11. Încheierea unui parteneriat cu Muzeul Municipal Mediaș și cu Centrul de Documentare și Informare al SNGN Romgaz</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Realizarea unor vizite cu elevii, ore deschise, ore de orientare și consiliere.</w:t>
            </w:r>
          </w:p>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Istoria gazelor-expoziții, activități.</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sidRPr="006E2BBC">
              <w:rPr>
                <w:rFonts w:ascii="Times New Roman" w:hAnsi="Times New Roman" w:cs="Times New Roman"/>
              </w:rPr>
              <w:t>Maxim Diana</w:t>
            </w:r>
          </w:p>
          <w:p w:rsidR="008600F8" w:rsidRPr="0035535F" w:rsidRDefault="008600F8" w:rsidP="008600F8">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Muzeul Municipal Mediaș</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Centrul de Documentare și Informare al SNGN Romgaz</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lastRenderedPageBreak/>
              <w:t>12. Încheierea unui parteneriat cu Poliția Municipiului Mediaș</w:t>
            </w:r>
            <w:r>
              <w:rPr>
                <w:rFonts w:ascii="Times New Roman" w:hAnsi="Times New Roman" w:cs="Times New Roman"/>
              </w:rPr>
              <w:t xml:space="preserve"> și </w:t>
            </w:r>
            <w:r w:rsidRPr="00900307">
              <w:rPr>
                <w:rFonts w:ascii="Times New Roman" w:hAnsi="Times New Roman" w:cs="Times New Roman"/>
              </w:rPr>
              <w:t>cu Detașamentul de Pompieri Mediaș</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Informarea elevilor cu privire la „Strategia județeană de prevenire și combatere a violenței în școli”</w:t>
            </w:r>
          </w:p>
          <w:p w:rsidR="008600F8"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„Să spunem NU folosirii drogurilor de orice fel”</w:t>
            </w:r>
          </w:p>
          <w:p w:rsidR="008600F8" w:rsidRPr="00900307" w:rsidRDefault="008600F8" w:rsidP="008600F8">
            <w:pPr>
              <w:spacing w:after="0" w:line="240" w:lineRule="auto"/>
              <w:jc w:val="both"/>
              <w:rPr>
                <w:rFonts w:ascii="Times New Roman" w:hAnsi="Times New Roman" w:cs="Times New Roman"/>
                <w:color w:val="000000" w:themeColor="text1"/>
              </w:rPr>
            </w:pPr>
            <w:r w:rsidRPr="00900307">
              <w:rPr>
                <w:rFonts w:ascii="Times New Roman" w:hAnsi="Times New Roman" w:cs="Times New Roman"/>
                <w:color w:val="000000" w:themeColor="text1"/>
              </w:rPr>
              <w:t xml:space="preserve">Informări ale elevilor cu privire la situațiile de urgență (cutremur, incendiu, accidente rutiere, etc.) și la modalitățile de reacție în aceste situații </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Poliția Municipiului Mediaș</w:t>
            </w:r>
          </w:p>
          <w:p w:rsidR="008600F8" w:rsidRPr="00900307" w:rsidRDefault="008600F8" w:rsidP="008600F8">
            <w:pPr>
              <w:spacing w:after="0" w:line="240" w:lineRule="auto"/>
              <w:jc w:val="center"/>
              <w:rPr>
                <w:rFonts w:ascii="Times New Roman" w:hAnsi="Times New Roman" w:cs="Times New Roman"/>
              </w:rPr>
            </w:pPr>
            <w:r w:rsidRPr="00900307">
              <w:rPr>
                <w:rFonts w:ascii="Times New Roman" w:hAnsi="Times New Roman" w:cs="Times New Roman"/>
              </w:rPr>
              <w:t>Detașamentul de Pompieri Mediaș</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13. Relații de colaborare cu ONG-urile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Obținerea de informații privind nevoile grupurilor dezavantajate și piața muncii.</w:t>
            </w:r>
          </w:p>
          <w:p w:rsidR="008600F8" w:rsidRPr="00900307" w:rsidRDefault="008600F8" w:rsidP="008600F8">
            <w:pPr>
              <w:spacing w:after="0" w:line="240" w:lineRule="auto"/>
              <w:jc w:val="both"/>
              <w:rPr>
                <w:rFonts w:ascii="Times New Roman" w:hAnsi="Times New Roman" w:cs="Times New Roman"/>
              </w:rPr>
            </w:pPr>
            <w:r w:rsidRPr="00900307">
              <w:rPr>
                <w:rFonts w:ascii="Times New Roman" w:hAnsi="Times New Roman" w:cs="Times New Roman"/>
              </w:rPr>
              <w:t>Implicarea în activități de voluntariat legate de persoane cu dizabilități</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Octombrie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Pr="0035535F" w:rsidRDefault="008600F8" w:rsidP="008600F8">
            <w:pPr>
              <w:spacing w:after="0" w:line="240" w:lineRule="auto"/>
              <w:jc w:val="center"/>
              <w:rPr>
                <w:rFonts w:ascii="Times New Roman" w:hAnsi="Times New Roman" w:cs="Times New Roman"/>
              </w:rPr>
            </w:pPr>
            <w:r w:rsidRPr="00900307">
              <w:rPr>
                <w:rFonts w:ascii="Times New Roman" w:hAnsi="Times New Roman" w:cs="Times New Roman"/>
              </w:rPr>
              <w:t>Consilier școlar Ana Florina Ghiroagă</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Civitas Mediensis</w:t>
            </w:r>
          </w:p>
          <w:p w:rsidR="008600F8" w:rsidRPr="00900307" w:rsidRDefault="008600F8" w:rsidP="008600F8">
            <w:pPr>
              <w:spacing w:after="0" w:line="240" w:lineRule="auto"/>
              <w:jc w:val="center"/>
              <w:rPr>
                <w:rFonts w:ascii="Times New Roman" w:hAnsi="Times New Roman" w:cs="Times New Roman"/>
              </w:rPr>
            </w:pPr>
            <w:r w:rsidRPr="00900307">
              <w:rPr>
                <w:rFonts w:ascii="Times New Roman" w:hAnsi="Times New Roman" w:cs="Times New Roman"/>
              </w:rPr>
              <w:t>Centrul de Integrare si Terapie Ocupațională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Pr>
                <w:rFonts w:ascii="Times New Roman" w:hAnsi="Times New Roman" w:cs="Times New Roman"/>
              </w:rPr>
              <w:t>14.</w:t>
            </w:r>
            <w:r w:rsidRPr="0035535F">
              <w:rPr>
                <w:rFonts w:ascii="Times New Roman" w:hAnsi="Times New Roman" w:cs="Times New Roman"/>
              </w:rPr>
              <w:t>Reactualizarea parteneriatelor încheiate cu școli din județ – Parteneriat interinstituțional pt. proiectul de orientare școlară și profesională „Ținta mea- liceul”</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Împărtășirea exemplelor de bună practică și inițiere a unor dialoguri referitoare la calitatea activității educative.</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Noiembrie 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Membrii catedrei t</w:t>
            </w:r>
            <w:r w:rsidRPr="0035535F">
              <w:rPr>
                <w:rFonts w:ascii="Times New Roman" w:hAnsi="Times New Roman" w:cs="Times New Roman"/>
              </w:rPr>
              <w:t>ehnice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Școlile gimnaziale din Mediaș ș</w:t>
            </w:r>
            <w:r w:rsidRPr="0035535F">
              <w:rPr>
                <w:rFonts w:ascii="Times New Roman" w:hAnsi="Times New Roman" w:cs="Times New Roman"/>
              </w:rPr>
              <w:t xml:space="preserve">i </w:t>
            </w:r>
            <w:r>
              <w:rPr>
                <w:rFonts w:ascii="Times New Roman" w:hAnsi="Times New Roman" w:cs="Times New Roman"/>
              </w:rPr>
              <w:t xml:space="preserve">din </w:t>
            </w:r>
            <w:r w:rsidRPr="0035535F">
              <w:rPr>
                <w:rFonts w:ascii="Times New Roman" w:hAnsi="Times New Roman" w:cs="Times New Roman"/>
              </w:rPr>
              <w:t>localitățile limitrofe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1000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15. Colaborarea cu reprezentanți ai agenților economici locali pentru desfășurarea în școală a unor sesiuni de informare despre afaceri și comerț.</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Informarea e</w:t>
            </w:r>
            <w:r>
              <w:rPr>
                <w:rFonts w:ascii="Times New Roman" w:hAnsi="Times New Roman" w:cs="Times New Roman"/>
              </w:rPr>
              <w:t>levilor despre ultimele noutăți</w:t>
            </w:r>
            <w:r w:rsidRPr="0035535F">
              <w:rPr>
                <w:rFonts w:ascii="Times New Roman" w:hAnsi="Times New Roman" w:cs="Times New Roman"/>
              </w:rPr>
              <w:t xml:space="preserve"> apărute pe piața muncii locale.</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Decembrie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2023</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Agenți economici</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16. Încheierea unor parteneriate pe linie de asigurarea calității în învățământ.</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 xml:space="preserve">Obținerea de informații reciproce referitoare la modul de aplicare a </w:t>
            </w:r>
            <w:r w:rsidRPr="0035535F">
              <w:rPr>
                <w:rFonts w:ascii="Times New Roman" w:hAnsi="Times New Roman" w:cs="Times New Roman"/>
              </w:rPr>
              <w:lastRenderedPageBreak/>
              <w:t>principiilor calității în învățământul preuniversitar.</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lastRenderedPageBreak/>
              <w:t>Ianuarie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2024</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prof. Maxim Diana, responsabil </w:t>
            </w:r>
            <w:r w:rsidRPr="0035535F">
              <w:rPr>
                <w:rFonts w:ascii="Times New Roman" w:hAnsi="Times New Roman" w:cs="Times New Roman"/>
              </w:rPr>
              <w:lastRenderedPageBreak/>
              <w:t>CEAC</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161D03" w:rsidRDefault="008600F8" w:rsidP="008600F8">
            <w:pPr>
              <w:spacing w:after="0" w:line="240" w:lineRule="auto"/>
              <w:jc w:val="center"/>
              <w:rPr>
                <w:rFonts w:ascii="Times New Roman" w:hAnsi="Times New Roman" w:cs="Times New Roman"/>
              </w:rPr>
            </w:pPr>
            <w:r w:rsidRPr="00161D03">
              <w:rPr>
                <w:rFonts w:ascii="Times New Roman" w:hAnsi="Times New Roman" w:cs="Times New Roman"/>
              </w:rPr>
              <w:lastRenderedPageBreak/>
              <w:t>Grupul Școlar Industrial Construcții de Mașini</w:t>
            </w:r>
            <w:r w:rsidRPr="0035535F">
              <w:rPr>
                <w:rFonts w:ascii="Times New Roman" w:hAnsi="Times New Roman" w:cs="Times New Roman"/>
                <w:color w:val="FF0000"/>
              </w:rPr>
              <w:t xml:space="preserve"> </w:t>
            </w:r>
            <w:r w:rsidRPr="00161D03">
              <w:rPr>
                <w:rFonts w:ascii="Times New Roman" w:hAnsi="Times New Roman" w:cs="Times New Roman"/>
              </w:rPr>
              <w:t>Mârșa-Avrig,</w:t>
            </w:r>
          </w:p>
          <w:p w:rsidR="008600F8" w:rsidRPr="0035535F" w:rsidRDefault="008600F8" w:rsidP="008600F8">
            <w:pPr>
              <w:spacing w:after="0" w:line="240" w:lineRule="auto"/>
              <w:jc w:val="center"/>
              <w:rPr>
                <w:rFonts w:ascii="Times New Roman" w:hAnsi="Times New Roman" w:cs="Times New Roman"/>
                <w:color w:val="FF0000"/>
              </w:rPr>
            </w:pPr>
            <w:r w:rsidRPr="00161D03">
              <w:rPr>
                <w:rFonts w:ascii="Times New Roman" w:hAnsi="Times New Roman" w:cs="Times New Roman"/>
              </w:rPr>
              <w:lastRenderedPageBreak/>
              <w:t>Colegiul Tehnic „Cibinium"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lastRenderedPageBreak/>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lastRenderedPageBreak/>
              <w:t>17. Încheierea unor parteneriate cu universități și facultăți din țară</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Consilierea elevilor pentru admiterea în învățământul superior</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Februarie-iunie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2024</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Pr>
                <w:rFonts w:ascii="Times New Roman" w:hAnsi="Times New Roman" w:cs="Times New Roman"/>
              </w:rPr>
              <w:t xml:space="preserve">Delia Crișan </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Universitatea</w:t>
            </w:r>
            <w:r>
              <w:rPr>
                <w:rFonts w:ascii="Times New Roman" w:hAnsi="Times New Roman" w:cs="Times New Roman"/>
              </w:rPr>
              <w:t xml:space="preserve"> </w:t>
            </w:r>
            <w:r w:rsidRPr="0035535F">
              <w:rPr>
                <w:rFonts w:ascii="Times New Roman" w:hAnsi="Times New Roman" w:cs="Times New Roman"/>
              </w:rPr>
              <w:t xml:space="preserve"> „Alma Mater” Sibiu</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Facultatea de Științe Economice și Gestiunea Afacerilor – Cluj Napoca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Centrul Militar Județean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700</w:t>
            </w:r>
            <w:r w:rsidRPr="0035535F">
              <w:rPr>
                <w:rFonts w:ascii="Times New Roman" w:hAnsi="Times New Roman" w:cs="Times New Roman"/>
              </w:rPr>
              <w:t xml:space="preserve">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 xml:space="preserve">18. Colaborarea cu Agenția de Ocupare a Forței de muncă </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Fundamentarea planului de școlarizare pe anul 20</w:t>
            </w:r>
            <w:r w:rsidR="006C56C7">
              <w:rPr>
                <w:rFonts w:ascii="Times New Roman" w:hAnsi="Times New Roman" w:cs="Times New Roman"/>
              </w:rPr>
              <w:t>24</w:t>
            </w:r>
            <w:r w:rsidRPr="0035535F">
              <w:rPr>
                <w:rFonts w:ascii="Times New Roman" w:hAnsi="Times New Roman" w:cs="Times New Roman"/>
              </w:rPr>
              <w:t>-202</w:t>
            </w:r>
            <w:r w:rsidR="006C56C7">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Februarie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2024</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Pr>
                <w:rFonts w:ascii="Times New Roman" w:hAnsi="Times New Roman" w:cs="Times New Roman"/>
              </w:rPr>
              <w:t>Criș</w:t>
            </w:r>
            <w:r w:rsidRPr="0035535F">
              <w:rPr>
                <w:rFonts w:ascii="Times New Roman" w:hAnsi="Times New Roman" w:cs="Times New Roman"/>
              </w:rPr>
              <w:t>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AJOFM Sibiu, ALOFM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19. Încheierea unor parteneriate cu unități de învățământ din alte județe.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Proiecte școlare/</w:t>
            </w:r>
          </w:p>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Extracurriculare</w:t>
            </w:r>
            <w:r>
              <w:rPr>
                <w:rFonts w:ascii="Times New Roman" w:hAnsi="Times New Roman" w:cs="Times New Roman"/>
              </w:rPr>
              <w:t xml:space="preserve"> comune</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Permanent</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Prof.</w:t>
            </w:r>
            <w:r w:rsidRPr="0035535F">
              <w:rPr>
                <w:rFonts w:ascii="Times New Roman" w:hAnsi="Times New Roman" w:cs="Times New Roman"/>
              </w:rPr>
              <w:t>Tănasă Corina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Pr>
                <w:rFonts w:ascii="Times New Roman" w:hAnsi="Times New Roman" w:cs="Times New Roman"/>
              </w:rPr>
              <w:t>Sincu Crina</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Prof. Crișan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A5541D" w:rsidRDefault="008600F8" w:rsidP="008600F8">
            <w:pPr>
              <w:spacing w:after="0" w:line="240" w:lineRule="auto"/>
              <w:jc w:val="center"/>
              <w:rPr>
                <w:rFonts w:ascii="Times New Roman" w:hAnsi="Times New Roman" w:cs="Times New Roman"/>
              </w:rPr>
            </w:pPr>
            <w:r w:rsidRPr="00A5541D">
              <w:rPr>
                <w:rFonts w:ascii="Times New Roman" w:hAnsi="Times New Roman" w:cs="Times New Roman"/>
              </w:rPr>
              <w:t>Liceul Teoretic „Axente Sever” Mediaș</w:t>
            </w:r>
          </w:p>
          <w:p w:rsidR="008600F8" w:rsidRPr="00A5541D" w:rsidRDefault="008600F8" w:rsidP="008600F8">
            <w:pPr>
              <w:spacing w:after="0" w:line="240" w:lineRule="auto"/>
              <w:jc w:val="center"/>
              <w:rPr>
                <w:rFonts w:ascii="Times New Roman" w:hAnsi="Times New Roman" w:cs="Times New Roman"/>
              </w:rPr>
            </w:pPr>
            <w:r w:rsidRPr="00A5541D">
              <w:rPr>
                <w:rFonts w:ascii="Times New Roman" w:hAnsi="Times New Roman" w:cs="Times New Roman"/>
              </w:rPr>
              <w:t>Liceul Teoretic „St. L. Roth” Mediaș</w:t>
            </w:r>
          </w:p>
          <w:p w:rsidR="008600F8" w:rsidRPr="00A5541D" w:rsidRDefault="008600F8" w:rsidP="008600F8">
            <w:pPr>
              <w:spacing w:after="0" w:line="240" w:lineRule="auto"/>
              <w:jc w:val="center"/>
              <w:rPr>
                <w:rFonts w:ascii="Times New Roman" w:hAnsi="Times New Roman" w:cs="Times New Roman"/>
              </w:rPr>
            </w:pPr>
            <w:r w:rsidRPr="00A5541D">
              <w:rPr>
                <w:rFonts w:ascii="Times New Roman" w:hAnsi="Times New Roman" w:cs="Times New Roman"/>
              </w:rPr>
              <w:t>Liceul „Automecanica” Mediaș</w:t>
            </w:r>
          </w:p>
          <w:p w:rsidR="008600F8" w:rsidRPr="00A5541D" w:rsidRDefault="008600F8" w:rsidP="008600F8">
            <w:pPr>
              <w:spacing w:after="0" w:line="240" w:lineRule="auto"/>
              <w:jc w:val="center"/>
              <w:rPr>
                <w:rFonts w:ascii="Times New Roman" w:hAnsi="Times New Roman" w:cs="Times New Roman"/>
              </w:rPr>
            </w:pPr>
            <w:r w:rsidRPr="00A5541D">
              <w:rPr>
                <w:rFonts w:ascii="Times New Roman" w:hAnsi="Times New Roman" w:cs="Times New Roman"/>
              </w:rPr>
              <w:t>Liceul Tehnologic „Școala Națională de Gaz” Mediaș</w:t>
            </w:r>
          </w:p>
          <w:p w:rsidR="008600F8" w:rsidRPr="00A5541D" w:rsidRDefault="008600F8" w:rsidP="008600F8">
            <w:pPr>
              <w:spacing w:after="0" w:line="240" w:lineRule="auto"/>
              <w:jc w:val="center"/>
              <w:rPr>
                <w:rFonts w:ascii="Times New Roman" w:hAnsi="Times New Roman" w:cs="Times New Roman"/>
              </w:rPr>
            </w:pPr>
            <w:r w:rsidRPr="00A5541D">
              <w:rPr>
                <w:rFonts w:ascii="Times New Roman" w:hAnsi="Times New Roman" w:cs="Times New Roman"/>
              </w:rPr>
              <w:t>Liceul Teoretic „Gheorghe Lazăr” Avrig,</w:t>
            </w:r>
          </w:p>
          <w:p w:rsidR="008600F8" w:rsidRDefault="008600F8" w:rsidP="008600F8">
            <w:pPr>
              <w:spacing w:after="0" w:line="240" w:lineRule="auto"/>
              <w:jc w:val="center"/>
              <w:rPr>
                <w:rFonts w:ascii="Times New Roman" w:hAnsi="Times New Roman" w:cs="Times New Roman"/>
              </w:rPr>
            </w:pPr>
            <w:r w:rsidRPr="00A5541D">
              <w:rPr>
                <w:rFonts w:ascii="Times New Roman" w:hAnsi="Times New Roman" w:cs="Times New Roman"/>
              </w:rPr>
              <w:t>Liceul Teoretic „Constantin Noica” Sibiu, Colegiul Național Pedagogic „Andrei Şaguna” Sibiu</w:t>
            </w:r>
          </w:p>
          <w:p w:rsidR="008600F8" w:rsidRDefault="008600F8" w:rsidP="008600F8">
            <w:pPr>
              <w:spacing w:after="0" w:line="240" w:lineRule="auto"/>
              <w:jc w:val="center"/>
              <w:rPr>
                <w:rFonts w:ascii="Times New Roman" w:hAnsi="Times New Roman" w:cs="Times New Roman"/>
              </w:rPr>
            </w:pPr>
            <w:r>
              <w:rPr>
                <w:rFonts w:ascii="Times New Roman" w:hAnsi="Times New Roman" w:cs="Times New Roman"/>
              </w:rPr>
              <w:t>Liceul Tehnologi ,,Terezianium</w:t>
            </w:r>
            <w:r w:rsidRPr="00A5541D">
              <w:rPr>
                <w:rFonts w:ascii="Times New Roman" w:hAnsi="Times New Roman" w:cs="Times New Roman"/>
              </w:rPr>
              <w:t>”</w:t>
            </w:r>
          </w:p>
          <w:p w:rsidR="008600F8" w:rsidRPr="00A97970" w:rsidRDefault="008600F8" w:rsidP="008600F8">
            <w:pPr>
              <w:spacing w:after="0" w:line="240" w:lineRule="auto"/>
              <w:jc w:val="center"/>
              <w:rPr>
                <w:rFonts w:ascii="Times New Roman" w:hAnsi="Times New Roman" w:cs="Times New Roman"/>
                <w:color w:val="FF0000"/>
              </w:rPr>
            </w:pPr>
            <w:r>
              <w:rPr>
                <w:rFonts w:ascii="Times New Roman" w:hAnsi="Times New Roman" w:cs="Times New Roman"/>
              </w:rPr>
              <w:t>Colegiul Economic ,,G. Barițiu</w:t>
            </w:r>
            <w:r w:rsidRPr="00A5541D">
              <w:rPr>
                <w:rFonts w:ascii="Times New Roman" w:hAnsi="Times New Roman" w:cs="Times New Roman"/>
              </w:rPr>
              <w:t>”</w:t>
            </w:r>
            <w:r>
              <w:rPr>
                <w:rFonts w:ascii="Times New Roman" w:hAnsi="Times New Roman" w:cs="Times New Roman"/>
              </w:rPr>
              <w:t>,Sibiu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Buget local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20. Încheierea unor parteneriate cu cluburi sportive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Educarea prin sport a tinerilor</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Martie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2024</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Pr>
                <w:rFonts w:ascii="Times New Roman" w:hAnsi="Times New Roman" w:cs="Times New Roman"/>
              </w:rPr>
              <w:t>Director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Prof. Bălăceanu Flaviu</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Clubul Sportiv Școlar</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Clubul Sportiv „All stars”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Buget local</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p w:rsidR="008600F8" w:rsidRPr="0035535F" w:rsidRDefault="008600F8" w:rsidP="008600F8">
            <w:pPr>
              <w:spacing w:after="0" w:line="240" w:lineRule="auto"/>
              <w:jc w:val="center"/>
              <w:rPr>
                <w:rFonts w:ascii="Times New Roman" w:hAnsi="Times New Roman" w:cs="Times New Roman"/>
              </w:rPr>
            </w:pPr>
          </w:p>
        </w:tc>
      </w:tr>
      <w:tr w:rsidR="008600F8" w:rsidRPr="0035535F" w:rsidTr="006C56C7">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lastRenderedPageBreak/>
              <w:t>21. Diversificarea obiectivelor și activităților prevăzute în cadrul  parteneriatelor.</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Implicarea partenerilor în activitățile școlii.</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Permanent</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Consiliul de Administrație</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Cadrele didactice</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Reprezentanți</w:t>
            </w:r>
            <w:r>
              <w:rPr>
                <w:rFonts w:ascii="Times New Roman" w:hAnsi="Times New Roman" w:cs="Times New Roman"/>
              </w:rPr>
              <w:t xml:space="preserve"> ai parteneriatelor</w:t>
            </w:r>
            <w:r w:rsidRPr="0035535F">
              <w:rPr>
                <w:rFonts w:ascii="Times New Roman" w:hAnsi="Times New Roman" w:cs="Times New Roman"/>
              </w:rPr>
              <w:t xml:space="preserve"> școlii</w:t>
            </w:r>
          </w:p>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Asociația” Zibo Help”-Satu Mare –„Săptămâna familiei, săptămâna fără TV”</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00F8" w:rsidRPr="0035535F" w:rsidTr="006C56C7">
        <w:trPr>
          <w:trHeight w:val="797"/>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22. Monitorizarea rezultatelor obținute în urma activităților de parteneriat</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both"/>
              <w:rPr>
                <w:rFonts w:ascii="Times New Roman" w:hAnsi="Times New Roman" w:cs="Times New Roman"/>
              </w:rPr>
            </w:pPr>
            <w:r w:rsidRPr="0035535F">
              <w:rPr>
                <w:rFonts w:ascii="Times New Roman" w:hAnsi="Times New Roman" w:cs="Times New Roman"/>
              </w:rPr>
              <w:t xml:space="preserve">Semnarea și </w:t>
            </w:r>
            <w:r>
              <w:rPr>
                <w:rFonts w:ascii="Times New Roman" w:hAnsi="Times New Roman" w:cs="Times New Roman"/>
              </w:rPr>
              <w:t>î</w:t>
            </w:r>
            <w:r w:rsidRPr="0035535F">
              <w:rPr>
                <w:rFonts w:ascii="Times New Roman" w:hAnsi="Times New Roman" w:cs="Times New Roman"/>
              </w:rPr>
              <w:t>nregistrarea parteneriatelor</w:t>
            </w:r>
          </w:p>
        </w:tc>
        <w:tc>
          <w:tcPr>
            <w:tcW w:w="170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Iunie</w:t>
            </w:r>
          </w:p>
          <w:p w:rsidR="008600F8" w:rsidRPr="006C56C7" w:rsidRDefault="008600F8" w:rsidP="008600F8">
            <w:pPr>
              <w:spacing w:after="0" w:line="240" w:lineRule="auto"/>
              <w:jc w:val="center"/>
              <w:rPr>
                <w:rFonts w:ascii="Times New Roman" w:hAnsi="Times New Roman" w:cs="Times New Roman"/>
              </w:rPr>
            </w:pPr>
            <w:r w:rsidRPr="006C56C7">
              <w:rPr>
                <w:rFonts w:ascii="Times New Roman" w:hAnsi="Times New Roman" w:cs="Times New Roman"/>
              </w:rPr>
              <w:t>2024</w:t>
            </w:r>
          </w:p>
        </w:tc>
        <w:tc>
          <w:tcPr>
            <w:tcW w:w="1842"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Consiliul profesoral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00F8" w:rsidRPr="0035535F" w:rsidRDefault="008600F8" w:rsidP="008600F8">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bl>
    <w:p w:rsidR="008600F8" w:rsidRDefault="008600F8" w:rsidP="008600F8">
      <w:pPr>
        <w:rPr>
          <w:rFonts w:ascii="Times New Roman" w:hAnsi="Times New Roman"/>
          <w:b/>
          <w:sz w:val="28"/>
          <w:szCs w:val="28"/>
        </w:rPr>
      </w:pPr>
    </w:p>
    <w:p w:rsidR="008600F8" w:rsidRDefault="008600F8" w:rsidP="008600F8">
      <w:pPr>
        <w:rPr>
          <w:rFonts w:ascii="Times New Roman" w:hAnsi="Times New Roman"/>
          <w:b/>
          <w:sz w:val="28"/>
          <w:szCs w:val="28"/>
        </w:rPr>
      </w:pPr>
      <w:r>
        <w:rPr>
          <w:rFonts w:ascii="Times New Roman" w:hAnsi="Times New Roman"/>
          <w:b/>
          <w:sz w:val="28"/>
          <w:szCs w:val="28"/>
        </w:rPr>
        <w:br w:type="page"/>
      </w:r>
    </w:p>
    <w:p w:rsidR="008600F8" w:rsidRDefault="008600F8" w:rsidP="008600F8">
      <w:pP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3122"/>
        <w:gridCol w:w="2650"/>
        <w:gridCol w:w="1871"/>
        <w:gridCol w:w="2029"/>
        <w:gridCol w:w="1714"/>
        <w:gridCol w:w="1831"/>
        <w:gridCol w:w="23"/>
        <w:gridCol w:w="1335"/>
      </w:tblGrid>
      <w:tr w:rsidR="008600F8" w:rsidRPr="00642A70" w:rsidTr="008600F8">
        <w:trPr>
          <w:trHeight w:val="496"/>
        </w:trPr>
        <w:tc>
          <w:tcPr>
            <w:tcW w:w="5000" w:type="pct"/>
            <w:gridSpan w:val="8"/>
            <w:shd w:val="clear" w:color="auto" w:fill="FFD7E7" w:themeFill="accent1" w:themeFillTint="33"/>
            <w:tcMar>
              <w:top w:w="0" w:type="dxa"/>
              <w:left w:w="144" w:type="dxa"/>
              <w:bottom w:w="0" w:type="dxa"/>
              <w:right w:w="144" w:type="dxa"/>
            </w:tcMar>
            <w:vAlign w:val="center"/>
          </w:tcPr>
          <w:p w:rsidR="008600F8" w:rsidRPr="0007791C" w:rsidRDefault="008600F8" w:rsidP="008600F8">
            <w:pPr>
              <w:spacing w:after="0" w:line="240" w:lineRule="auto"/>
              <w:rPr>
                <w:rFonts w:ascii="Times New Roman" w:hAnsi="Times New Roman" w:cs="Times New Roman"/>
                <w:b/>
                <w:bCs/>
                <w:i/>
                <w:iCs/>
                <w:sz w:val="24"/>
                <w:szCs w:val="24"/>
                <w:u w:val="single"/>
              </w:rPr>
            </w:pPr>
            <w:r w:rsidRPr="0007791C">
              <w:rPr>
                <w:rFonts w:ascii="Times New Roman" w:hAnsi="Times New Roman" w:cs="Times New Roman"/>
                <w:b/>
                <w:bCs/>
                <w:i/>
                <w:iCs/>
                <w:sz w:val="24"/>
                <w:szCs w:val="24"/>
                <w:u w:val="single"/>
              </w:rPr>
              <w:t>PRIORITATEA 5</w:t>
            </w:r>
            <w:r w:rsidRPr="00515919">
              <w:rPr>
                <w:rFonts w:ascii="Times New Roman" w:hAnsi="Times New Roman" w:cs="Times New Roman"/>
                <w:bCs/>
                <w:iCs/>
                <w:sz w:val="24"/>
                <w:szCs w:val="24"/>
              </w:rPr>
              <w:t xml:space="preserve">: </w:t>
            </w:r>
            <w:r w:rsidRPr="0007791C">
              <w:rPr>
                <w:rFonts w:ascii="Times New Roman" w:hAnsi="Times New Roman" w:cs="Times New Roman"/>
                <w:b/>
                <w:bCs/>
                <w:i/>
                <w:iCs/>
                <w:sz w:val="24"/>
                <w:szCs w:val="24"/>
              </w:rPr>
              <w:t>Reabilitarea și modernizarea infrastructurii și dotării școlii</w:t>
            </w:r>
          </w:p>
        </w:tc>
      </w:tr>
      <w:tr w:rsidR="008600F8" w:rsidRPr="00642A70" w:rsidTr="008600F8">
        <w:trPr>
          <w:trHeight w:val="379"/>
        </w:trPr>
        <w:tc>
          <w:tcPr>
            <w:tcW w:w="5000" w:type="pct"/>
            <w:gridSpan w:val="8"/>
            <w:tcMar>
              <w:top w:w="0" w:type="dxa"/>
              <w:left w:w="144" w:type="dxa"/>
              <w:bottom w:w="0" w:type="dxa"/>
              <w:right w:w="144" w:type="dxa"/>
            </w:tcMar>
            <w:vAlign w:val="center"/>
          </w:tcPr>
          <w:p w:rsidR="008600F8" w:rsidRPr="00C9120E" w:rsidRDefault="008600F8" w:rsidP="008600F8">
            <w:pPr>
              <w:spacing w:after="0" w:line="240" w:lineRule="auto"/>
              <w:jc w:val="both"/>
              <w:rPr>
                <w:rFonts w:ascii="Times New Roman" w:hAnsi="Times New Roman" w:cs="Times New Roman"/>
                <w:sz w:val="24"/>
                <w:szCs w:val="24"/>
              </w:rPr>
            </w:pPr>
            <w:r w:rsidRPr="00C9120E">
              <w:rPr>
                <w:rFonts w:ascii="Times New Roman" w:hAnsi="Times New Roman" w:cs="Times New Roman"/>
                <w:b/>
                <w:sz w:val="24"/>
                <w:szCs w:val="24"/>
              </w:rPr>
              <w:t xml:space="preserve">Obiectiv 5.1: </w:t>
            </w:r>
            <w:r w:rsidRPr="00C9120E">
              <w:rPr>
                <w:rFonts w:ascii="Times New Roman" w:hAnsi="Times New Roman" w:cs="Times New Roman"/>
                <w:sz w:val="24"/>
                <w:szCs w:val="24"/>
              </w:rPr>
              <w:t xml:space="preserve">Îmbunătățirea condițiilor de învățare la nivelul </w:t>
            </w:r>
            <w:r>
              <w:rPr>
                <w:rFonts w:ascii="Times New Roman" w:hAnsi="Times New Roman" w:cs="Times New Roman"/>
                <w:sz w:val="24"/>
                <w:szCs w:val="24"/>
              </w:rPr>
              <w:t>Liceului Tehnologic</w:t>
            </w:r>
            <w:r w:rsidRPr="00C9120E">
              <w:rPr>
                <w:rFonts w:ascii="Times New Roman" w:hAnsi="Times New Roman" w:cs="Times New Roman"/>
                <w:sz w:val="24"/>
                <w:szCs w:val="24"/>
              </w:rPr>
              <w:t xml:space="preserve"> „Mediensis”</w:t>
            </w:r>
          </w:p>
        </w:tc>
      </w:tr>
      <w:tr w:rsidR="008600F8" w:rsidRPr="00642A70" w:rsidTr="008600F8">
        <w:trPr>
          <w:trHeight w:val="847"/>
        </w:trPr>
        <w:tc>
          <w:tcPr>
            <w:tcW w:w="5000" w:type="pct"/>
            <w:gridSpan w:val="8"/>
            <w:tcMar>
              <w:top w:w="0" w:type="dxa"/>
              <w:left w:w="144" w:type="dxa"/>
              <w:bottom w:w="0" w:type="dxa"/>
              <w:right w:w="144" w:type="dxa"/>
            </w:tcMar>
            <w:vAlign w:val="center"/>
          </w:tcPr>
          <w:p w:rsidR="008600F8" w:rsidRPr="0064697F" w:rsidRDefault="008600F8" w:rsidP="008600F8">
            <w:pPr>
              <w:spacing w:after="0" w:line="240" w:lineRule="auto"/>
              <w:jc w:val="both"/>
              <w:rPr>
                <w:rFonts w:ascii="Times New Roman" w:hAnsi="Times New Roman" w:cs="Times New Roman"/>
                <w:sz w:val="24"/>
                <w:szCs w:val="24"/>
              </w:rPr>
            </w:pPr>
            <w:r w:rsidRPr="0064697F">
              <w:rPr>
                <w:rFonts w:ascii="Times New Roman" w:hAnsi="Times New Roman" w:cs="Times New Roman"/>
                <w:b/>
                <w:sz w:val="24"/>
                <w:szCs w:val="24"/>
              </w:rPr>
              <w:t xml:space="preserve">Ținta 5.1.1: </w:t>
            </w:r>
            <w:r w:rsidRPr="0064697F">
              <w:rPr>
                <w:rFonts w:ascii="Times New Roman" w:hAnsi="Times New Roman" w:cs="Times New Roman"/>
                <w:sz w:val="24"/>
                <w:szCs w:val="24"/>
              </w:rPr>
              <w:t>Reabilitarea și modernizarea infrastructurii (spații de curs, laboratoare, ateliere, infrastructura de utilități)</w:t>
            </w:r>
          </w:p>
          <w:p w:rsidR="008600F8" w:rsidRPr="00642A70" w:rsidRDefault="008600F8" w:rsidP="008600F8">
            <w:pPr>
              <w:spacing w:after="0" w:line="240" w:lineRule="auto"/>
              <w:jc w:val="both"/>
              <w:rPr>
                <w:rFonts w:ascii="Times New Roman" w:hAnsi="Times New Roman" w:cs="Times New Roman"/>
                <w:sz w:val="20"/>
                <w:szCs w:val="20"/>
              </w:rPr>
            </w:pPr>
            <w:r w:rsidRPr="0064697F">
              <w:rPr>
                <w:rFonts w:ascii="Times New Roman" w:hAnsi="Times New Roman" w:cs="Times New Roman"/>
                <w:b/>
                <w:sz w:val="24"/>
                <w:szCs w:val="24"/>
              </w:rPr>
              <w:t xml:space="preserve">Ținta 5.1.2: </w:t>
            </w:r>
            <w:r w:rsidRPr="0064697F">
              <w:rPr>
                <w:rFonts w:ascii="Times New Roman" w:hAnsi="Times New Roman" w:cs="Times New Roman"/>
                <w:sz w:val="24"/>
                <w:szCs w:val="24"/>
              </w:rPr>
              <w:t>Dotarea cu echipamente de instruire, conform standardelor de pregătire</w:t>
            </w:r>
          </w:p>
        </w:tc>
      </w:tr>
      <w:tr w:rsidR="008600F8" w:rsidRPr="00642A70" w:rsidTr="008600F8">
        <w:trPr>
          <w:trHeight w:val="1128"/>
        </w:trPr>
        <w:tc>
          <w:tcPr>
            <w:tcW w:w="5000" w:type="pct"/>
            <w:gridSpan w:val="8"/>
            <w:tcMar>
              <w:top w:w="0" w:type="dxa"/>
              <w:left w:w="144" w:type="dxa"/>
              <w:bottom w:w="0" w:type="dxa"/>
              <w:right w:w="144" w:type="dxa"/>
            </w:tcMar>
            <w:vAlign w:val="center"/>
          </w:tcPr>
          <w:p w:rsidR="008600F8" w:rsidRPr="0064697F" w:rsidRDefault="008600F8" w:rsidP="008600F8">
            <w:pPr>
              <w:spacing w:after="0" w:line="240" w:lineRule="auto"/>
              <w:jc w:val="both"/>
              <w:rPr>
                <w:rFonts w:ascii="Times New Roman" w:hAnsi="Times New Roman" w:cs="Times New Roman"/>
                <w:b/>
                <w:sz w:val="24"/>
                <w:szCs w:val="24"/>
              </w:rPr>
            </w:pPr>
            <w:r w:rsidRPr="0064697F">
              <w:rPr>
                <w:rFonts w:ascii="Times New Roman" w:hAnsi="Times New Roman" w:cs="Times New Roman"/>
                <w:b/>
                <w:sz w:val="24"/>
                <w:szCs w:val="24"/>
              </w:rPr>
              <w:t xml:space="preserve">Context: </w:t>
            </w:r>
          </w:p>
          <w:p w:rsidR="008600F8" w:rsidRPr="00642A70" w:rsidRDefault="008600F8" w:rsidP="008600F8">
            <w:pPr>
              <w:spacing w:after="0" w:line="240" w:lineRule="auto"/>
              <w:jc w:val="both"/>
              <w:rPr>
                <w:rFonts w:ascii="Times New Roman" w:hAnsi="Times New Roman" w:cs="Times New Roman"/>
                <w:sz w:val="20"/>
                <w:szCs w:val="20"/>
              </w:rPr>
            </w:pPr>
            <w:r w:rsidRPr="0064697F">
              <w:rPr>
                <w:rFonts w:ascii="Times New Roman" w:hAnsi="Times New Roman" w:cs="Times New Roman"/>
                <w:sz w:val="24"/>
                <w:szCs w:val="24"/>
              </w:rPr>
              <w:t>Nivelul dezvoltării științei și tehnologiei este foarte alert, fapt ce impune o adaptare corespunzătoare a dotărilor din cabinetele, laboratoarele</w:t>
            </w:r>
            <w:r>
              <w:rPr>
                <w:rFonts w:ascii="Times New Roman" w:hAnsi="Times New Roman" w:cs="Times New Roman"/>
                <w:sz w:val="24"/>
                <w:szCs w:val="24"/>
              </w:rPr>
              <w:t xml:space="preserve"> și atelierele Liceului Tehnologic</w:t>
            </w:r>
            <w:r w:rsidRPr="0064697F">
              <w:rPr>
                <w:rFonts w:ascii="Times New Roman" w:hAnsi="Times New Roman" w:cs="Times New Roman"/>
                <w:sz w:val="24"/>
                <w:szCs w:val="24"/>
              </w:rPr>
              <w:t xml:space="preserve"> „Mediensis”. În timp, infrastructura de utilități a suferit degradări și este necesară o investiție corespunzătoare. În perioada imediat următoare prioritățile sunt repararea  sistemului de încălzire, confecționare de dulăpioare individuale pentru elevi, amenajarea unui nou cabinet de informatică, amenajarea curții interioarei.</w:t>
            </w:r>
          </w:p>
        </w:tc>
      </w:tr>
      <w:tr w:rsidR="008600F8" w:rsidRPr="00642A70" w:rsidTr="008600F8">
        <w:trPr>
          <w:trHeight w:val="923"/>
        </w:trPr>
        <w:tc>
          <w:tcPr>
            <w:tcW w:w="5000" w:type="pct"/>
            <w:gridSpan w:val="8"/>
            <w:tcMar>
              <w:top w:w="0" w:type="dxa"/>
              <w:left w:w="144" w:type="dxa"/>
              <w:bottom w:w="0" w:type="dxa"/>
              <w:right w:w="144" w:type="dxa"/>
            </w:tcMar>
            <w:vAlign w:val="center"/>
          </w:tcPr>
          <w:p w:rsidR="008600F8" w:rsidRPr="0064697F" w:rsidRDefault="008600F8" w:rsidP="008600F8">
            <w:pPr>
              <w:spacing w:after="0" w:line="240" w:lineRule="auto"/>
              <w:jc w:val="both"/>
              <w:rPr>
                <w:rFonts w:ascii="Times New Roman" w:hAnsi="Times New Roman" w:cs="Times New Roman"/>
                <w:b/>
                <w:sz w:val="24"/>
                <w:szCs w:val="24"/>
              </w:rPr>
            </w:pPr>
            <w:r w:rsidRPr="0064697F">
              <w:rPr>
                <w:rFonts w:ascii="Times New Roman" w:hAnsi="Times New Roman" w:cs="Times New Roman"/>
                <w:b/>
                <w:sz w:val="24"/>
                <w:szCs w:val="24"/>
              </w:rPr>
              <w:t>Măsurat prin:</w:t>
            </w:r>
          </w:p>
          <w:p w:rsidR="008600F8" w:rsidRPr="0064697F" w:rsidRDefault="008600F8" w:rsidP="008600F8">
            <w:pPr>
              <w:spacing w:after="0" w:line="240" w:lineRule="auto"/>
              <w:jc w:val="both"/>
              <w:rPr>
                <w:rFonts w:ascii="Times New Roman" w:hAnsi="Times New Roman" w:cs="Times New Roman"/>
                <w:sz w:val="24"/>
                <w:szCs w:val="24"/>
              </w:rPr>
            </w:pPr>
            <w:r w:rsidRPr="0064697F">
              <w:rPr>
                <w:rFonts w:ascii="Times New Roman" w:hAnsi="Times New Roman" w:cs="Times New Roman"/>
                <w:sz w:val="24"/>
                <w:szCs w:val="24"/>
              </w:rPr>
              <w:t>Număr de dotări la nivelul standardelor mo</w:t>
            </w:r>
            <w:r>
              <w:rPr>
                <w:rFonts w:ascii="Times New Roman" w:hAnsi="Times New Roman" w:cs="Times New Roman"/>
                <w:sz w:val="24"/>
                <w:szCs w:val="24"/>
              </w:rPr>
              <w:t>derne de pregătire profesională.</w:t>
            </w:r>
          </w:p>
          <w:p w:rsidR="008600F8" w:rsidRPr="00642A70" w:rsidRDefault="008600F8" w:rsidP="008600F8">
            <w:pPr>
              <w:spacing w:after="0" w:line="240" w:lineRule="auto"/>
              <w:jc w:val="both"/>
              <w:rPr>
                <w:rFonts w:ascii="Times New Roman" w:hAnsi="Times New Roman" w:cs="Times New Roman"/>
                <w:sz w:val="20"/>
                <w:szCs w:val="20"/>
              </w:rPr>
            </w:pPr>
            <w:r w:rsidRPr="0064697F">
              <w:rPr>
                <w:rFonts w:ascii="Times New Roman" w:hAnsi="Times New Roman" w:cs="Times New Roman"/>
                <w:sz w:val="24"/>
                <w:szCs w:val="24"/>
              </w:rPr>
              <w:t>Îndeplinirea tuturor normelor de siguranță, igienă și confort pentru elevi</w:t>
            </w:r>
            <w:r>
              <w:rPr>
                <w:rFonts w:ascii="Times New Roman" w:hAnsi="Times New Roman" w:cs="Times New Roman"/>
                <w:sz w:val="24"/>
                <w:szCs w:val="24"/>
              </w:rPr>
              <w:t>.</w:t>
            </w:r>
          </w:p>
        </w:tc>
      </w:tr>
      <w:tr w:rsidR="008600F8" w:rsidRPr="00642A70" w:rsidTr="008600F8">
        <w:trPr>
          <w:trHeight w:val="872"/>
        </w:trPr>
        <w:tc>
          <w:tcPr>
            <w:tcW w:w="1071" w:type="pct"/>
            <w:tcMar>
              <w:top w:w="0" w:type="dxa"/>
              <w:left w:w="144" w:type="dxa"/>
              <w:bottom w:w="0" w:type="dxa"/>
              <w:right w:w="144" w:type="dxa"/>
            </w:tcMar>
            <w:vAlign w:val="center"/>
          </w:tcPr>
          <w:p w:rsidR="008600F8" w:rsidRPr="0064697F"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Acțiuni pentru atingerea obiectivului</w:t>
            </w:r>
          </w:p>
        </w:tc>
        <w:tc>
          <w:tcPr>
            <w:tcW w:w="909" w:type="pct"/>
            <w:tcMar>
              <w:top w:w="0" w:type="dxa"/>
              <w:left w:w="144" w:type="dxa"/>
              <w:bottom w:w="0" w:type="dxa"/>
              <w:right w:w="144" w:type="dxa"/>
            </w:tcMar>
            <w:vAlign w:val="center"/>
          </w:tcPr>
          <w:p w:rsidR="008600F8" w:rsidRPr="00E61B7E" w:rsidRDefault="008600F8" w:rsidP="008600F8">
            <w:pPr>
              <w:spacing w:after="0" w:line="240" w:lineRule="auto"/>
              <w:jc w:val="center"/>
              <w:rPr>
                <w:rFonts w:ascii="Times New Roman" w:hAnsi="Times New Roman" w:cs="Times New Roman"/>
                <w:b/>
                <w:sz w:val="20"/>
                <w:szCs w:val="20"/>
              </w:rPr>
            </w:pPr>
            <w:r w:rsidRPr="0064697F">
              <w:rPr>
                <w:rFonts w:ascii="Times New Roman" w:hAnsi="Times New Roman" w:cs="Times New Roman"/>
                <w:b/>
                <w:sz w:val="24"/>
                <w:szCs w:val="24"/>
              </w:rPr>
              <w:t>Rezultate așteptate (măsurabile</w:t>
            </w:r>
            <w:r w:rsidRPr="00E61B7E">
              <w:rPr>
                <w:rFonts w:ascii="Times New Roman" w:hAnsi="Times New Roman" w:cs="Times New Roman"/>
                <w:b/>
                <w:sz w:val="20"/>
                <w:szCs w:val="20"/>
              </w:rPr>
              <w:t>)</w:t>
            </w:r>
          </w:p>
        </w:tc>
        <w:tc>
          <w:tcPr>
            <w:tcW w:w="642" w:type="pct"/>
            <w:tcMar>
              <w:top w:w="0" w:type="dxa"/>
              <w:left w:w="144" w:type="dxa"/>
              <w:bottom w:w="0" w:type="dxa"/>
              <w:right w:w="144" w:type="dxa"/>
            </w:tcMar>
            <w:vAlign w:val="center"/>
          </w:tcPr>
          <w:p w:rsidR="008600F8" w:rsidRPr="0064697F"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Data până la care vor fi finalizate</w:t>
            </w:r>
          </w:p>
        </w:tc>
        <w:tc>
          <w:tcPr>
            <w:tcW w:w="696" w:type="pct"/>
            <w:tcMar>
              <w:top w:w="0" w:type="dxa"/>
              <w:left w:w="144" w:type="dxa"/>
              <w:bottom w:w="0" w:type="dxa"/>
              <w:right w:w="144" w:type="dxa"/>
            </w:tcMar>
            <w:vAlign w:val="center"/>
          </w:tcPr>
          <w:p w:rsidR="008600F8"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Persoana/</w:t>
            </w:r>
          </w:p>
          <w:p w:rsidR="008600F8" w:rsidRPr="0064697F"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persoanele responsabile</w:t>
            </w:r>
          </w:p>
        </w:tc>
        <w:tc>
          <w:tcPr>
            <w:tcW w:w="588" w:type="pct"/>
            <w:tcMar>
              <w:top w:w="0" w:type="dxa"/>
              <w:left w:w="144" w:type="dxa"/>
              <w:bottom w:w="0" w:type="dxa"/>
              <w:right w:w="144" w:type="dxa"/>
            </w:tcMar>
            <w:vAlign w:val="center"/>
          </w:tcPr>
          <w:p w:rsidR="008600F8" w:rsidRPr="0064697F"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Parteneri</w:t>
            </w:r>
          </w:p>
        </w:tc>
        <w:tc>
          <w:tcPr>
            <w:tcW w:w="628" w:type="pct"/>
            <w:tcMar>
              <w:top w:w="0" w:type="dxa"/>
              <w:left w:w="144" w:type="dxa"/>
              <w:bottom w:w="0" w:type="dxa"/>
              <w:right w:w="144" w:type="dxa"/>
            </w:tcMar>
            <w:vAlign w:val="center"/>
          </w:tcPr>
          <w:p w:rsidR="008600F8" w:rsidRPr="0064697F"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Cost</w:t>
            </w:r>
          </w:p>
        </w:tc>
        <w:tc>
          <w:tcPr>
            <w:tcW w:w="466" w:type="pct"/>
            <w:gridSpan w:val="2"/>
            <w:tcMar>
              <w:top w:w="0" w:type="dxa"/>
              <w:left w:w="144" w:type="dxa"/>
              <w:bottom w:w="0" w:type="dxa"/>
              <w:right w:w="144" w:type="dxa"/>
            </w:tcMar>
            <w:vAlign w:val="center"/>
          </w:tcPr>
          <w:p w:rsidR="008600F8" w:rsidRPr="0064697F" w:rsidRDefault="008600F8" w:rsidP="008600F8">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Sursa de finanțare</w:t>
            </w:r>
          </w:p>
        </w:tc>
      </w:tr>
      <w:tr w:rsidR="008600F8" w:rsidRPr="00642A70" w:rsidTr="008600F8">
        <w:trPr>
          <w:trHeight w:val="754"/>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Pr>
                <w:rFonts w:ascii="Times New Roman" w:hAnsi="Times New Roman" w:cs="Times New Roman"/>
              </w:rPr>
              <w:t>1.Inventarul/</w:t>
            </w:r>
            <w:r w:rsidRPr="00515919">
              <w:rPr>
                <w:rFonts w:ascii="Times New Roman" w:hAnsi="Times New Roman" w:cs="Times New Roman"/>
              </w:rPr>
              <w:t>necesarului de lucrări de reabilitare a infrastructurii, stabilirea priorităților la nivel de școală</w:t>
            </w:r>
          </w:p>
          <w:p w:rsidR="008600F8" w:rsidRPr="00515919" w:rsidRDefault="008600F8" w:rsidP="008600F8">
            <w:pPr>
              <w:spacing w:after="0" w:line="240" w:lineRule="auto"/>
              <w:jc w:val="both"/>
              <w:rPr>
                <w:rFonts w:ascii="Times New Roman" w:hAnsi="Times New Roman" w:cs="Times New Roman"/>
              </w:rPr>
            </w:pPr>
          </w:p>
        </w:tc>
        <w:tc>
          <w:tcPr>
            <w:tcW w:w="909" w:type="pct"/>
            <w:tcMar>
              <w:top w:w="0" w:type="dxa"/>
              <w:left w:w="144" w:type="dxa"/>
              <w:bottom w:w="0" w:type="dxa"/>
              <w:right w:w="144" w:type="dxa"/>
            </w:tcMar>
            <w:vAlign w:val="center"/>
          </w:tcPr>
          <w:p w:rsidR="008600F8"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Listă cu necesarul de lucrări de reabilitare:</w:t>
            </w:r>
          </w:p>
          <w:p w:rsidR="008600F8" w:rsidRDefault="008600F8" w:rsidP="008600F8">
            <w:pPr>
              <w:spacing w:after="0" w:line="240" w:lineRule="auto"/>
              <w:jc w:val="both"/>
              <w:rPr>
                <w:rFonts w:ascii="Times New Roman" w:hAnsi="Times New Roman" w:cs="Times New Roman"/>
              </w:rPr>
            </w:pPr>
            <w:r>
              <w:rPr>
                <w:rFonts w:ascii="Times New Roman" w:hAnsi="Times New Roman" w:cs="Times New Roman"/>
              </w:rPr>
              <w:t xml:space="preserve">- </w:t>
            </w:r>
            <w:r w:rsidRPr="00C00E35">
              <w:rPr>
                <w:rFonts w:ascii="Times New Roman" w:hAnsi="Times New Roman" w:cs="Times New Roman"/>
              </w:rPr>
              <w:t xml:space="preserve">reabilitarea teraselor de la acoperișul sălii de sport și modificarea sistemului de închidere a ferestrelor </w:t>
            </w:r>
          </w:p>
          <w:p w:rsidR="008600F8" w:rsidRDefault="008600F8" w:rsidP="008600F8">
            <w:pPr>
              <w:spacing w:after="0" w:line="240" w:lineRule="auto"/>
              <w:jc w:val="both"/>
              <w:rPr>
                <w:rFonts w:ascii="Times New Roman" w:hAnsi="Times New Roman" w:cs="Times New Roman"/>
              </w:rPr>
            </w:pPr>
            <w:r>
              <w:rPr>
                <w:rFonts w:ascii="Times New Roman" w:hAnsi="Times New Roman" w:cs="Times New Roman"/>
              </w:rPr>
              <w:t xml:space="preserve">- </w:t>
            </w:r>
            <w:r w:rsidRPr="00C00E35">
              <w:rPr>
                <w:rFonts w:ascii="Times New Roman" w:hAnsi="Times New Roman" w:cs="Times New Roman"/>
              </w:rPr>
              <w:t>refacerea, completarea sau înlocuirea parțială a împrejmuirilor pentru a asigura se</w:t>
            </w:r>
            <w:r>
              <w:rPr>
                <w:rFonts w:ascii="Times New Roman" w:hAnsi="Times New Roman" w:cs="Times New Roman"/>
              </w:rPr>
              <w:t>curitatea și siguranța elevilor</w:t>
            </w:r>
          </w:p>
          <w:p w:rsidR="008600F8" w:rsidRDefault="008600F8" w:rsidP="008600F8">
            <w:pPr>
              <w:spacing w:after="0" w:line="240" w:lineRule="auto"/>
              <w:jc w:val="both"/>
              <w:rPr>
                <w:rFonts w:ascii="Times New Roman" w:hAnsi="Times New Roman" w:cs="Times New Roman"/>
              </w:rPr>
            </w:pPr>
            <w:r>
              <w:rPr>
                <w:rFonts w:ascii="Times New Roman" w:hAnsi="Times New Roman" w:cs="Times New Roman"/>
              </w:rPr>
              <w:t xml:space="preserve">- </w:t>
            </w:r>
            <w:r w:rsidRPr="00C00E35">
              <w:rPr>
                <w:rFonts w:ascii="Times New Roman" w:hAnsi="Times New Roman" w:cs="Times New Roman"/>
              </w:rPr>
              <w:t>reabilitarea si</w:t>
            </w:r>
            <w:r>
              <w:rPr>
                <w:rFonts w:ascii="Times New Roman" w:hAnsi="Times New Roman" w:cs="Times New Roman"/>
              </w:rPr>
              <w:t>stemului de supraveghere</w:t>
            </w:r>
          </w:p>
          <w:p w:rsidR="008600F8" w:rsidRDefault="008600F8" w:rsidP="008600F8">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Pr="00C00E35">
              <w:rPr>
                <w:rFonts w:ascii="Times New Roman" w:hAnsi="Times New Roman" w:cs="Times New Roman"/>
              </w:rPr>
              <w:t xml:space="preserve">zugrăvirea </w:t>
            </w:r>
            <w:r>
              <w:rPr>
                <w:rFonts w:ascii="Times New Roman" w:hAnsi="Times New Roman" w:cs="Times New Roman"/>
              </w:rPr>
              <w:t>a 5 săli</w:t>
            </w:r>
            <w:r w:rsidRPr="00C00E35">
              <w:rPr>
                <w:rFonts w:ascii="Times New Roman" w:hAnsi="Times New Roman" w:cs="Times New Roman"/>
              </w:rPr>
              <w:t xml:space="preserve"> de clasă </w:t>
            </w:r>
          </w:p>
          <w:p w:rsidR="008600F8" w:rsidRPr="00515919" w:rsidRDefault="008600F8" w:rsidP="008600F8">
            <w:pPr>
              <w:spacing w:after="0" w:line="240" w:lineRule="auto"/>
              <w:jc w:val="both"/>
              <w:rPr>
                <w:rFonts w:ascii="Times New Roman" w:hAnsi="Times New Roman" w:cs="Times New Roman"/>
              </w:rPr>
            </w:pPr>
            <w:r>
              <w:rPr>
                <w:rFonts w:ascii="Times New Roman" w:hAnsi="Times New Roman" w:cs="Times New Roman"/>
              </w:rPr>
              <w:t xml:space="preserve">- </w:t>
            </w:r>
            <w:r w:rsidRPr="00C00E35">
              <w:rPr>
                <w:rFonts w:ascii="Times New Roman" w:hAnsi="Times New Roman" w:cs="Times New Roman"/>
              </w:rPr>
              <w:t>amenajarea unor spații școlare în mansarda școlii, în continuarea bibliotecii.</w:t>
            </w: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lastRenderedPageBreak/>
              <w:t>Octombrie 2023</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 iunie 2024</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rPr>
                <w:rFonts w:ascii="Times New Roman" w:hAnsi="Times New Roman" w:cs="Times New Roman"/>
              </w:rPr>
            </w:pPr>
            <w:r>
              <w:rPr>
                <w:rFonts w:ascii="Times New Roman" w:hAnsi="Times New Roman" w:cs="Times New Roman"/>
              </w:rPr>
              <w:t xml:space="preserve">prof. Bocioancă Ana </w:t>
            </w:r>
          </w:p>
          <w:p w:rsidR="008600F8" w:rsidRPr="00515919" w:rsidRDefault="008600F8" w:rsidP="008600F8">
            <w:pPr>
              <w:spacing w:after="0" w:line="240" w:lineRule="auto"/>
              <w:rPr>
                <w:rFonts w:ascii="Times New Roman" w:hAnsi="Times New Roman" w:cs="Times New Roman"/>
              </w:rPr>
            </w:pPr>
            <w:r w:rsidRPr="00515919">
              <w:rPr>
                <w:rFonts w:ascii="Times New Roman" w:hAnsi="Times New Roman" w:cs="Times New Roman"/>
              </w:rPr>
              <w:t xml:space="preserve">Contabil </w:t>
            </w:r>
            <w:r>
              <w:rPr>
                <w:rFonts w:ascii="Times New Roman" w:hAnsi="Times New Roman" w:cs="Times New Roman"/>
              </w:rPr>
              <w:t>Mihuț Adina</w:t>
            </w:r>
          </w:p>
          <w:p w:rsidR="008600F8" w:rsidRPr="00515919" w:rsidRDefault="008600F8" w:rsidP="008600F8">
            <w:pPr>
              <w:spacing w:after="0" w:line="240" w:lineRule="auto"/>
              <w:rPr>
                <w:rFonts w:ascii="Times New Roman" w:hAnsi="Times New Roman" w:cs="Times New Roman"/>
              </w:rPr>
            </w:pPr>
            <w:r>
              <w:rPr>
                <w:rFonts w:ascii="Times New Roman" w:hAnsi="Times New Roman" w:cs="Times New Roman"/>
              </w:rPr>
              <w:t>Informatician</w:t>
            </w:r>
            <w:r w:rsidRPr="00515919">
              <w:rPr>
                <w:rFonts w:ascii="Times New Roman" w:hAnsi="Times New Roman" w:cs="Times New Roman"/>
              </w:rPr>
              <w:t xml:space="preserve"> Encea Florin</w:t>
            </w: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28" w:type="pct"/>
            <w:tcMar>
              <w:top w:w="0" w:type="dxa"/>
              <w:left w:w="144" w:type="dxa"/>
              <w:bottom w:w="0" w:type="dxa"/>
              <w:right w:w="144" w:type="dxa"/>
            </w:tcMar>
            <w:vAlign w:val="center"/>
          </w:tcPr>
          <w:p w:rsidR="008600F8" w:rsidRPr="00515919" w:rsidRDefault="008600F8" w:rsidP="008600F8">
            <w:pPr>
              <w:spacing w:after="0" w:line="240" w:lineRule="auto"/>
              <w:rPr>
                <w:rFonts w:ascii="Times New Roman" w:hAnsi="Times New Roman" w:cs="Times New Roman"/>
              </w:rPr>
            </w:pPr>
          </w:p>
        </w:tc>
        <w:tc>
          <w:tcPr>
            <w:tcW w:w="46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Venituri proprii</w:t>
            </w:r>
          </w:p>
          <w:p w:rsidR="008600F8" w:rsidRPr="00515919" w:rsidRDefault="008600F8" w:rsidP="008600F8">
            <w:pPr>
              <w:spacing w:after="0" w:line="240" w:lineRule="auto"/>
              <w:jc w:val="center"/>
              <w:rPr>
                <w:rFonts w:ascii="Times New Roman" w:hAnsi="Times New Roman" w:cs="Times New Roman"/>
              </w:rPr>
            </w:pPr>
          </w:p>
        </w:tc>
      </w:tr>
      <w:tr w:rsidR="008600F8" w:rsidRPr="00642A70" w:rsidTr="008600F8">
        <w:trPr>
          <w:trHeight w:val="754"/>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lastRenderedPageBreak/>
              <w:t>2. Evaluarea necesarului de dotare cu echipamente și adoptarea unui plan de acțiune corelat cu</w:t>
            </w:r>
          </w:p>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strategia ofertei pe termen lung</w:t>
            </w:r>
          </w:p>
        </w:tc>
        <w:tc>
          <w:tcPr>
            <w:tcW w:w="909"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Listă cu necesarul de dotare cu echipamente</w:t>
            </w:r>
          </w:p>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(bănci,</w:t>
            </w:r>
            <w:r>
              <w:rPr>
                <w:rFonts w:ascii="Times New Roman" w:hAnsi="Times New Roman" w:cs="Times New Roman"/>
              </w:rPr>
              <w:t xml:space="preserve"> scaune</w:t>
            </w:r>
            <w:r w:rsidRPr="00515919">
              <w:rPr>
                <w:rFonts w:ascii="Times New Roman" w:hAnsi="Times New Roman" w:cs="Times New Roman"/>
              </w:rPr>
              <w:t>, materiale cabinet estetică)</w:t>
            </w: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Octombrie 2023</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cadre didactice cultură tehnică</w:t>
            </w: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Licee din ÎPT</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Agenți economici parteneri</w:t>
            </w:r>
          </w:p>
        </w:tc>
        <w:tc>
          <w:tcPr>
            <w:tcW w:w="62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50 lei</w:t>
            </w:r>
          </w:p>
        </w:tc>
        <w:tc>
          <w:tcPr>
            <w:tcW w:w="46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00F8" w:rsidRPr="00515919" w:rsidRDefault="008600F8" w:rsidP="008600F8">
            <w:pPr>
              <w:spacing w:after="0" w:line="240" w:lineRule="auto"/>
              <w:jc w:val="center"/>
              <w:rPr>
                <w:rFonts w:ascii="Times New Roman" w:hAnsi="Times New Roman" w:cs="Times New Roman"/>
              </w:rPr>
            </w:pPr>
          </w:p>
        </w:tc>
      </w:tr>
      <w:tr w:rsidR="008600F8" w:rsidRPr="00642A70" w:rsidTr="008600F8">
        <w:trPr>
          <w:trHeight w:val="141"/>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3. Evaluarea costurilor și identificarea tuturor surselor de finanțare care pot fi accesate</w:t>
            </w:r>
          </w:p>
        </w:tc>
        <w:tc>
          <w:tcPr>
            <w:tcW w:w="909"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Decembrie 2023</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Contabil </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Mihuț Adina</w:t>
            </w:r>
          </w:p>
          <w:p w:rsidR="008600F8" w:rsidRPr="00515919" w:rsidRDefault="008600F8" w:rsidP="008600F8">
            <w:pPr>
              <w:spacing w:after="0" w:line="240" w:lineRule="auto"/>
              <w:jc w:val="center"/>
              <w:rPr>
                <w:rFonts w:ascii="Times New Roman" w:hAnsi="Times New Roman" w:cs="Times New Roman"/>
              </w:rPr>
            </w:pP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Agenți economici parteneri</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ISJ Sibiu</w:t>
            </w:r>
          </w:p>
        </w:tc>
        <w:tc>
          <w:tcPr>
            <w:tcW w:w="62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50 lei</w:t>
            </w:r>
          </w:p>
        </w:tc>
        <w:tc>
          <w:tcPr>
            <w:tcW w:w="46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00F8" w:rsidRPr="00515919" w:rsidRDefault="008600F8" w:rsidP="008600F8">
            <w:pPr>
              <w:spacing w:after="0" w:line="240" w:lineRule="auto"/>
              <w:jc w:val="center"/>
              <w:rPr>
                <w:rFonts w:ascii="Times New Roman" w:hAnsi="Times New Roman" w:cs="Times New Roman"/>
              </w:rPr>
            </w:pPr>
          </w:p>
        </w:tc>
      </w:tr>
      <w:tr w:rsidR="008600F8" w:rsidRPr="00642A70" w:rsidTr="008600F8">
        <w:trPr>
          <w:trHeight w:val="528"/>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4.Pregătirea documentației tehnice necesare</w:t>
            </w:r>
          </w:p>
        </w:tc>
        <w:tc>
          <w:tcPr>
            <w:tcW w:w="909"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Pr>
                <w:rFonts w:ascii="Times New Roman" w:hAnsi="Times New Roman" w:cs="Times New Roman"/>
              </w:rPr>
              <w:t>Studii de fezabilitate</w:t>
            </w:r>
          </w:p>
          <w:p w:rsidR="008600F8" w:rsidRPr="00515919" w:rsidRDefault="008600F8" w:rsidP="008600F8">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Ianuarie 2023</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 xml:space="preserve">Contabil </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Mihuț Adina</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Informatician</w:t>
            </w:r>
            <w:r w:rsidRPr="00515919">
              <w:rPr>
                <w:rFonts w:ascii="Times New Roman" w:hAnsi="Times New Roman" w:cs="Times New Roman"/>
              </w:rPr>
              <w:t xml:space="preserve"> Encea Florin</w:t>
            </w: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2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p>
        </w:tc>
        <w:tc>
          <w:tcPr>
            <w:tcW w:w="46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r w:rsidR="008600F8" w:rsidRPr="00642A70" w:rsidTr="008600F8">
        <w:trPr>
          <w:trHeight w:val="754"/>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5. Acțiuni de informare și formare în vederea accesării surselor de finanțare (ex. pregătirea pentru fondurile structurale europene, proiecte Erasmus)</w:t>
            </w:r>
          </w:p>
        </w:tc>
        <w:tc>
          <w:tcPr>
            <w:tcW w:w="909"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Participarea echipei manageriale la cursuri</w:t>
            </w: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Anual</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jc w:val="center"/>
              <w:rPr>
                <w:rFonts w:ascii="Times New Roman" w:hAnsi="Times New Roman" w:cs="Times New Roman"/>
              </w:rPr>
            </w:pP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Licee din ÎPT</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3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1000 lei</w:t>
            </w:r>
          </w:p>
        </w:tc>
        <w:tc>
          <w:tcPr>
            <w:tcW w:w="45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r w:rsidR="008600F8" w:rsidRPr="00642A70" w:rsidTr="008600F8">
        <w:trPr>
          <w:trHeight w:val="416"/>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6. Colaborarea școlii cu alte școli din rețea pentru utilizarea optimă a unor resurse disponibile</w:t>
            </w:r>
          </w:p>
        </w:tc>
        <w:tc>
          <w:tcPr>
            <w:tcW w:w="909"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Anual,</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periodic</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 xml:space="preserve">contabil </w:t>
            </w:r>
            <w:r>
              <w:rPr>
                <w:rFonts w:ascii="Times New Roman" w:hAnsi="Times New Roman" w:cs="Times New Roman"/>
              </w:rPr>
              <w:t>Mihuț Adina</w:t>
            </w:r>
          </w:p>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Informatician</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Encea Florin</w:t>
            </w: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Scoli și licee din Mediaș</w:t>
            </w:r>
          </w:p>
        </w:tc>
        <w:tc>
          <w:tcPr>
            <w:tcW w:w="63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w:t>
            </w:r>
          </w:p>
          <w:p w:rsidR="008600F8" w:rsidRPr="00515919" w:rsidRDefault="008600F8" w:rsidP="008600F8">
            <w:pPr>
              <w:spacing w:after="0" w:line="240" w:lineRule="auto"/>
              <w:jc w:val="center"/>
              <w:rPr>
                <w:rFonts w:ascii="Times New Roman" w:hAnsi="Times New Roman" w:cs="Times New Roman"/>
              </w:rPr>
            </w:pPr>
          </w:p>
        </w:tc>
        <w:tc>
          <w:tcPr>
            <w:tcW w:w="45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w:t>
            </w:r>
          </w:p>
          <w:p w:rsidR="008600F8" w:rsidRPr="00515919" w:rsidRDefault="008600F8" w:rsidP="008600F8">
            <w:pPr>
              <w:spacing w:after="0" w:line="240" w:lineRule="auto"/>
              <w:jc w:val="center"/>
              <w:rPr>
                <w:rFonts w:ascii="Times New Roman" w:hAnsi="Times New Roman" w:cs="Times New Roman"/>
              </w:rPr>
            </w:pPr>
          </w:p>
        </w:tc>
      </w:tr>
      <w:tr w:rsidR="008600F8" w:rsidRPr="00642A70" w:rsidTr="008600F8">
        <w:trPr>
          <w:trHeight w:val="754"/>
        </w:trPr>
        <w:tc>
          <w:tcPr>
            <w:tcW w:w="1071"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Pr>
                <w:rFonts w:ascii="Times New Roman" w:hAnsi="Times New Roman" w:cs="Times New Roman"/>
              </w:rPr>
              <w:lastRenderedPageBreak/>
              <w:t>7</w:t>
            </w:r>
            <w:r w:rsidRPr="00515919">
              <w:rPr>
                <w:rFonts w:ascii="Times New Roman" w:hAnsi="Times New Roman" w:cs="Times New Roman"/>
              </w:rPr>
              <w:t xml:space="preserve">.Instalarea </w:t>
            </w:r>
            <w:r>
              <w:rPr>
                <w:rFonts w:ascii="Times New Roman" w:hAnsi="Times New Roman" w:cs="Times New Roman"/>
              </w:rPr>
              <w:t xml:space="preserve">noului </w:t>
            </w:r>
            <w:r w:rsidRPr="00515919">
              <w:rPr>
                <w:rFonts w:ascii="Times New Roman" w:hAnsi="Times New Roman" w:cs="Times New Roman"/>
              </w:rPr>
              <w:t>sistem</w:t>
            </w:r>
            <w:r>
              <w:rPr>
                <w:rFonts w:ascii="Times New Roman" w:hAnsi="Times New Roman" w:cs="Times New Roman"/>
              </w:rPr>
              <w:t xml:space="preserve"> de supraveghere </w:t>
            </w:r>
            <w:r w:rsidRPr="00515919">
              <w:rPr>
                <w:rFonts w:ascii="Times New Roman" w:hAnsi="Times New Roman" w:cs="Times New Roman"/>
              </w:rPr>
              <w:t>în vederea creșterii siguranței elevilor</w:t>
            </w:r>
          </w:p>
        </w:tc>
        <w:tc>
          <w:tcPr>
            <w:tcW w:w="909" w:type="pct"/>
            <w:tcMar>
              <w:top w:w="0" w:type="dxa"/>
              <w:left w:w="144" w:type="dxa"/>
              <w:bottom w:w="0" w:type="dxa"/>
              <w:right w:w="144" w:type="dxa"/>
            </w:tcMar>
            <w:vAlign w:val="center"/>
          </w:tcPr>
          <w:p w:rsidR="008600F8" w:rsidRPr="00515919" w:rsidRDefault="008600F8" w:rsidP="008600F8">
            <w:pPr>
              <w:spacing w:after="0" w:line="240" w:lineRule="auto"/>
              <w:jc w:val="both"/>
              <w:rPr>
                <w:rFonts w:ascii="Times New Roman" w:hAnsi="Times New Roman" w:cs="Times New Roman"/>
              </w:rPr>
            </w:pPr>
            <w:r w:rsidRPr="00515919">
              <w:rPr>
                <w:rFonts w:ascii="Times New Roman" w:hAnsi="Times New Roman" w:cs="Times New Roman"/>
              </w:rPr>
              <w:t>Existența sistemului de supraveghere</w:t>
            </w:r>
          </w:p>
        </w:tc>
        <w:tc>
          <w:tcPr>
            <w:tcW w:w="642"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mai 20</w:t>
            </w:r>
            <w:r>
              <w:rPr>
                <w:rFonts w:ascii="Times New Roman" w:hAnsi="Times New Roman" w:cs="Times New Roman"/>
              </w:rPr>
              <w:t>24</w:t>
            </w:r>
          </w:p>
        </w:tc>
        <w:tc>
          <w:tcPr>
            <w:tcW w:w="696"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c</w:t>
            </w:r>
            <w:r>
              <w:rPr>
                <w:rFonts w:ascii="Times New Roman" w:hAnsi="Times New Roman" w:cs="Times New Roman"/>
              </w:rPr>
              <w:t>ontabil</w:t>
            </w:r>
            <w:r w:rsidRPr="00515919">
              <w:rPr>
                <w:rFonts w:ascii="Times New Roman" w:hAnsi="Times New Roman" w:cs="Times New Roman"/>
              </w:rPr>
              <w:t xml:space="preserve">, </w:t>
            </w:r>
            <w:r>
              <w:rPr>
                <w:rFonts w:ascii="Times New Roman" w:hAnsi="Times New Roman" w:cs="Times New Roman"/>
              </w:rPr>
              <w:t>informatician</w:t>
            </w:r>
          </w:p>
        </w:tc>
        <w:tc>
          <w:tcPr>
            <w:tcW w:w="58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Primăria Municipiului Mediaș</w:t>
            </w:r>
          </w:p>
        </w:tc>
        <w:tc>
          <w:tcPr>
            <w:tcW w:w="636" w:type="pct"/>
            <w:gridSpan w:val="2"/>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Pr>
                <w:rFonts w:ascii="Times New Roman" w:hAnsi="Times New Roman" w:cs="Times New Roman"/>
              </w:rPr>
              <w:t>70</w:t>
            </w:r>
            <w:r w:rsidRPr="00515919">
              <w:rPr>
                <w:rFonts w:ascii="Times New Roman" w:hAnsi="Times New Roman" w:cs="Times New Roman"/>
              </w:rPr>
              <w:t>00 lei</w:t>
            </w:r>
          </w:p>
        </w:tc>
        <w:tc>
          <w:tcPr>
            <w:tcW w:w="458" w:type="pct"/>
            <w:tcMar>
              <w:top w:w="0" w:type="dxa"/>
              <w:left w:w="144" w:type="dxa"/>
              <w:bottom w:w="0" w:type="dxa"/>
              <w:right w:w="144" w:type="dxa"/>
            </w:tcMar>
            <w:vAlign w:val="center"/>
          </w:tcPr>
          <w:p w:rsidR="008600F8" w:rsidRPr="00515919" w:rsidRDefault="008600F8" w:rsidP="008600F8">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bl>
    <w:p w:rsidR="008600F8" w:rsidRDefault="008600F8" w:rsidP="008600F8">
      <w:pPr>
        <w:pStyle w:val="ListParagraph1"/>
        <w:ind w:left="0"/>
        <w:rPr>
          <w:rFonts w:ascii="Times New Roman" w:hAnsi="Times New Roman" w:cs="Times New Roman"/>
          <w:b/>
          <w:color w:val="000000"/>
          <w:sz w:val="24"/>
          <w:szCs w:val="24"/>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8600F8" w:rsidRDefault="008600F8" w:rsidP="003B08FF">
      <w:pPr>
        <w:rPr>
          <w:rFonts w:ascii="Times New Roman" w:hAnsi="Times New Roman" w:cs="Times New Roman"/>
          <w:b/>
          <w:sz w:val="36"/>
          <w:szCs w:val="36"/>
        </w:rPr>
      </w:pPr>
    </w:p>
    <w:p w:rsidR="003B08FF" w:rsidRPr="008F3481" w:rsidRDefault="003B08FF" w:rsidP="003B08FF">
      <w:pPr>
        <w:rPr>
          <w:rFonts w:ascii="Times New Roman" w:hAnsi="Times New Roman" w:cs="Times New Roman"/>
          <w:b/>
          <w:sz w:val="36"/>
          <w:szCs w:val="36"/>
        </w:rPr>
      </w:pPr>
      <w:r w:rsidRPr="008F3481">
        <w:rPr>
          <w:rFonts w:ascii="Times New Roman" w:hAnsi="Times New Roman" w:cs="Times New Roman"/>
          <w:b/>
          <w:sz w:val="36"/>
          <w:szCs w:val="36"/>
        </w:rPr>
        <w:lastRenderedPageBreak/>
        <w:t>3.3.</w:t>
      </w:r>
      <w:r w:rsidR="003A63D6" w:rsidRPr="008F3481">
        <w:rPr>
          <w:rFonts w:ascii="Times New Roman" w:hAnsi="Times New Roman" w:cs="Times New Roman"/>
          <w:b/>
          <w:sz w:val="36"/>
          <w:szCs w:val="36"/>
        </w:rPr>
        <w:t xml:space="preserve"> </w:t>
      </w:r>
      <w:r w:rsidRPr="008F3481">
        <w:rPr>
          <w:rFonts w:ascii="Times New Roman" w:hAnsi="Times New Roman" w:cs="Times New Roman"/>
          <w:b/>
          <w:sz w:val="36"/>
          <w:szCs w:val="36"/>
        </w:rPr>
        <w:t xml:space="preserve">Planuri de școlarizare </w:t>
      </w: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629"/>
        <w:gridCol w:w="1642"/>
        <w:gridCol w:w="1515"/>
        <w:gridCol w:w="1872"/>
        <w:gridCol w:w="2664"/>
        <w:gridCol w:w="1701"/>
        <w:gridCol w:w="1418"/>
        <w:gridCol w:w="1701"/>
      </w:tblGrid>
      <w:tr w:rsidR="003B08FF" w:rsidRPr="006051E8" w:rsidTr="00766C0C">
        <w:tc>
          <w:tcPr>
            <w:tcW w:w="1629"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An școlar</w:t>
            </w:r>
          </w:p>
        </w:tc>
        <w:tc>
          <w:tcPr>
            <w:tcW w:w="1642"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Forma de învățământ</w:t>
            </w:r>
          </w:p>
        </w:tc>
        <w:tc>
          <w:tcPr>
            <w:tcW w:w="1515"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Filiera/Profilul</w:t>
            </w:r>
          </w:p>
        </w:tc>
        <w:tc>
          <w:tcPr>
            <w:tcW w:w="4536" w:type="dxa"/>
            <w:gridSpan w:val="2"/>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Domeniul pregătirii de bază</w:t>
            </w:r>
          </w:p>
        </w:tc>
        <w:tc>
          <w:tcPr>
            <w:tcW w:w="1701"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Limba de predare</w:t>
            </w:r>
          </w:p>
        </w:tc>
        <w:tc>
          <w:tcPr>
            <w:tcW w:w="1418"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Număr de clase</w:t>
            </w:r>
          </w:p>
        </w:tc>
        <w:tc>
          <w:tcPr>
            <w:tcW w:w="1701"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Număr de elevi</w:t>
            </w:r>
          </w:p>
        </w:tc>
      </w:tr>
      <w:tr w:rsidR="008600F8" w:rsidRPr="006051E8" w:rsidTr="00766C0C">
        <w:tc>
          <w:tcPr>
            <w:tcW w:w="1629" w:type="dxa"/>
            <w:vMerge w:val="restart"/>
            <w:tcBorders>
              <w:top w:val="single" w:sz="12" w:space="0" w:color="auto"/>
              <w:bottom w:val="single" w:sz="6" w:space="0" w:color="auto"/>
              <w:right w:val="single" w:sz="12" w:space="0" w:color="auto"/>
            </w:tcBorders>
            <w:shd w:val="clear" w:color="auto" w:fill="BFBFBF" w:themeFill="background1" w:themeFillShade="BF"/>
          </w:tcPr>
          <w:p w:rsidR="008600F8" w:rsidRDefault="008600F8" w:rsidP="008600F8">
            <w:pPr>
              <w:tabs>
                <w:tab w:val="left" w:pos="1230"/>
              </w:tabs>
              <w:rPr>
                <w:rFonts w:ascii="Times New Roman" w:hAnsi="Times New Roman"/>
                <w:sz w:val="24"/>
              </w:rPr>
            </w:pPr>
          </w:p>
          <w:p w:rsidR="008600F8" w:rsidRDefault="008600F8" w:rsidP="008600F8">
            <w:pPr>
              <w:tabs>
                <w:tab w:val="left" w:pos="1230"/>
              </w:tabs>
              <w:rPr>
                <w:rFonts w:ascii="Times New Roman" w:hAnsi="Times New Roman"/>
                <w:sz w:val="24"/>
              </w:rPr>
            </w:pPr>
          </w:p>
          <w:p w:rsidR="008600F8" w:rsidRDefault="008600F8" w:rsidP="008600F8">
            <w:pPr>
              <w:tabs>
                <w:tab w:val="left" w:pos="1230"/>
              </w:tabs>
              <w:rPr>
                <w:rFonts w:ascii="Times New Roman" w:hAnsi="Times New Roman"/>
                <w:sz w:val="24"/>
              </w:rPr>
            </w:pPr>
          </w:p>
          <w:p w:rsidR="008600F8" w:rsidRDefault="008600F8" w:rsidP="008600F8">
            <w:pPr>
              <w:tabs>
                <w:tab w:val="left" w:pos="1230"/>
              </w:tabs>
              <w:rPr>
                <w:rFonts w:ascii="Times New Roman" w:hAnsi="Times New Roman"/>
                <w:sz w:val="24"/>
              </w:rPr>
            </w:pPr>
          </w:p>
          <w:p w:rsidR="008600F8" w:rsidRPr="00B85EC0" w:rsidRDefault="008600F8" w:rsidP="008600F8">
            <w:pPr>
              <w:tabs>
                <w:tab w:val="left" w:pos="1230"/>
              </w:tabs>
              <w:rPr>
                <w:rFonts w:ascii="Times New Roman" w:hAnsi="Times New Roman"/>
                <w:b/>
                <w:sz w:val="24"/>
              </w:rPr>
            </w:pPr>
            <w:r>
              <w:rPr>
                <w:rFonts w:ascii="Times New Roman" w:hAnsi="Times New Roman"/>
                <w:b/>
                <w:sz w:val="24"/>
              </w:rPr>
              <w:t>2023</w:t>
            </w:r>
            <w:r w:rsidRPr="00B85EC0">
              <w:rPr>
                <w:rFonts w:ascii="Times New Roman" w:hAnsi="Times New Roman"/>
                <w:b/>
                <w:sz w:val="24"/>
              </w:rPr>
              <w:t>-20</w:t>
            </w:r>
            <w:r>
              <w:rPr>
                <w:rFonts w:ascii="Times New Roman" w:hAnsi="Times New Roman"/>
                <w:b/>
                <w:sz w:val="24"/>
              </w:rPr>
              <w:t>24</w:t>
            </w: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4B43B4" w:rsidRDefault="008600F8" w:rsidP="008600F8">
            <w:pPr>
              <w:tabs>
                <w:tab w:val="left" w:pos="1230"/>
              </w:tabs>
              <w:jc w:val="center"/>
              <w:rPr>
                <w:rFonts w:ascii="Times New Roman" w:hAnsi="Times New Roman"/>
                <w:b/>
                <w:sz w:val="24"/>
              </w:rPr>
            </w:pPr>
            <w:r w:rsidRPr="004B43B4">
              <w:rPr>
                <w:rFonts w:ascii="Times New Roman" w:hAnsi="Times New Roman"/>
                <w:b/>
                <w:sz w:val="24"/>
              </w:rPr>
              <w:t>Liceu zi</w:t>
            </w:r>
          </w:p>
          <w:p w:rsidR="008600F8" w:rsidRPr="004B43B4" w:rsidRDefault="008600F8" w:rsidP="008600F8">
            <w:pPr>
              <w:tabs>
                <w:tab w:val="left" w:pos="1230"/>
              </w:tabs>
              <w:jc w:val="center"/>
              <w:rPr>
                <w:rFonts w:ascii="Times New Roman" w:hAnsi="Times New Roman"/>
                <w:b/>
                <w:sz w:val="24"/>
              </w:rPr>
            </w:pPr>
            <w:r w:rsidRPr="004B43B4">
              <w:rPr>
                <w:rFonts w:ascii="Times New Roman" w:hAnsi="Times New Roman"/>
                <w:b/>
                <w:sz w:val="24"/>
              </w:rPr>
              <w:t>(clasa a IX-a)</w:t>
            </w: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Tehnologică - Tehnic</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Electronică automatizări</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4B43B4" w:rsidRDefault="008600F8" w:rsidP="00520FEC">
            <w:pPr>
              <w:tabs>
                <w:tab w:val="left" w:pos="1230"/>
              </w:tabs>
              <w:jc w:val="center"/>
              <w:rPr>
                <w:rFonts w:ascii="Times New Roman" w:hAnsi="Times New Roman"/>
                <w:b/>
                <w:sz w:val="24"/>
              </w:rPr>
            </w:pP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4B43B4" w:rsidRDefault="008600F8" w:rsidP="008600F8">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8600F8" w:rsidRPr="004B43B4" w:rsidRDefault="008600F8" w:rsidP="00520FEC">
            <w:pPr>
              <w:tabs>
                <w:tab w:val="left" w:pos="1230"/>
              </w:tabs>
              <w:jc w:val="center"/>
              <w:rPr>
                <w:rFonts w:ascii="Times New Roman" w:hAnsi="Times New Roman"/>
                <w:b/>
                <w:sz w:val="24"/>
              </w:rPr>
            </w:pPr>
            <w:r w:rsidRPr="004B43B4">
              <w:rPr>
                <w:rFonts w:ascii="Times New Roman" w:hAnsi="Times New Roman"/>
                <w:b/>
                <w:sz w:val="24"/>
              </w:rPr>
              <w:t>(clasa a IX-a)</w:t>
            </w:r>
          </w:p>
        </w:tc>
        <w:tc>
          <w:tcPr>
            <w:tcW w:w="1515"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4B43B4" w:rsidRDefault="008600F8" w:rsidP="00520FEC">
            <w:pPr>
              <w:tabs>
                <w:tab w:val="left" w:pos="1230"/>
              </w:tabs>
              <w:jc w:val="center"/>
              <w:rPr>
                <w:rFonts w:ascii="Times New Roman" w:hAnsi="Times New Roman"/>
                <w:b/>
                <w:sz w:val="24"/>
              </w:rPr>
            </w:pPr>
          </w:p>
        </w:tc>
        <w:tc>
          <w:tcPr>
            <w:tcW w:w="1515"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DF3A18">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tcBorders>
              <w:top w:val="single" w:sz="12" w:space="0" w:color="auto"/>
              <w:left w:val="single" w:sz="12" w:space="0" w:color="auto"/>
              <w:right w:val="single" w:sz="12" w:space="0" w:color="auto"/>
            </w:tcBorders>
            <w:shd w:val="clear" w:color="auto" w:fill="C3DCFF" w:themeFill="accent5" w:themeFillTint="33"/>
          </w:tcPr>
          <w:p w:rsidR="008600F8" w:rsidRPr="004B43B4" w:rsidRDefault="008600F8" w:rsidP="00520FEC">
            <w:pPr>
              <w:tabs>
                <w:tab w:val="left" w:pos="1230"/>
              </w:tabs>
              <w:jc w:val="center"/>
              <w:rPr>
                <w:rFonts w:ascii="Times New Roman" w:hAnsi="Times New Roman"/>
                <w:b/>
                <w:sz w:val="24"/>
              </w:rPr>
            </w:pPr>
            <w:r w:rsidRPr="004B43B4">
              <w:rPr>
                <w:rFonts w:ascii="Times New Roman" w:hAnsi="Times New Roman"/>
                <w:b/>
                <w:sz w:val="24"/>
              </w:rPr>
              <w:t>Învățământ postliceal zi – buget</w:t>
            </w:r>
          </w:p>
        </w:tc>
        <w:tc>
          <w:tcPr>
            <w:tcW w:w="1515" w:type="dxa"/>
            <w:tcBorders>
              <w:top w:val="single" w:sz="12" w:space="0" w:color="auto"/>
              <w:left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EC4018">
        <w:tc>
          <w:tcPr>
            <w:tcW w:w="1629" w:type="dxa"/>
            <w:vMerge/>
            <w:tcBorders>
              <w:top w:val="single" w:sz="6" w:space="0" w:color="auto"/>
              <w:bottom w:val="single" w:sz="18"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9394" w:type="dxa"/>
            <w:gridSpan w:val="5"/>
            <w:tcBorders>
              <w:top w:val="single" w:sz="12" w:space="0" w:color="auto"/>
              <w:bottom w:val="single" w:sz="18" w:space="0" w:color="auto"/>
            </w:tcBorders>
            <w:shd w:val="clear" w:color="auto" w:fill="7CA8DE"/>
          </w:tcPr>
          <w:p w:rsidR="008600F8" w:rsidRPr="00D66769" w:rsidRDefault="008600F8" w:rsidP="00520FEC">
            <w:pPr>
              <w:tabs>
                <w:tab w:val="left" w:pos="1230"/>
              </w:tabs>
              <w:jc w:val="center"/>
              <w:rPr>
                <w:rFonts w:ascii="Times New Roman" w:hAnsi="Times New Roman"/>
                <w:b/>
                <w:sz w:val="24"/>
              </w:rPr>
            </w:pPr>
            <w:r w:rsidRPr="00D66769">
              <w:rPr>
                <w:rFonts w:ascii="Times New Roman" w:hAnsi="Times New Roman"/>
                <w:b/>
                <w:sz w:val="24"/>
              </w:rPr>
              <w:t>TOTAL:</w:t>
            </w:r>
          </w:p>
        </w:tc>
        <w:tc>
          <w:tcPr>
            <w:tcW w:w="1418" w:type="dxa"/>
            <w:tcBorders>
              <w:top w:val="single" w:sz="12"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5</w:t>
            </w:r>
          </w:p>
        </w:tc>
        <w:tc>
          <w:tcPr>
            <w:tcW w:w="1701" w:type="dxa"/>
            <w:tcBorders>
              <w:top w:val="single" w:sz="12"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124</w:t>
            </w:r>
          </w:p>
        </w:tc>
      </w:tr>
      <w:tr w:rsidR="008600F8" w:rsidRPr="006051E8" w:rsidTr="008600F8">
        <w:tc>
          <w:tcPr>
            <w:tcW w:w="1629" w:type="dxa"/>
            <w:vMerge w:val="restart"/>
            <w:tcBorders>
              <w:top w:val="single" w:sz="18" w:space="0" w:color="auto"/>
              <w:right w:val="single" w:sz="12" w:space="0" w:color="auto"/>
            </w:tcBorders>
            <w:shd w:val="clear" w:color="auto" w:fill="D9D9D9" w:themeFill="background1" w:themeFillShade="D9"/>
          </w:tcPr>
          <w:p w:rsidR="008600F8" w:rsidRDefault="008600F8" w:rsidP="00520FEC">
            <w:pPr>
              <w:tabs>
                <w:tab w:val="left" w:pos="1230"/>
              </w:tabs>
              <w:rPr>
                <w:rFonts w:ascii="Times New Roman" w:hAnsi="Times New Roman"/>
                <w:sz w:val="24"/>
              </w:rPr>
            </w:pPr>
          </w:p>
          <w:p w:rsidR="008600F8" w:rsidRDefault="008600F8" w:rsidP="00520FEC">
            <w:pPr>
              <w:tabs>
                <w:tab w:val="left" w:pos="1230"/>
              </w:tabs>
              <w:jc w:val="center"/>
              <w:rPr>
                <w:rFonts w:ascii="Times New Roman" w:hAnsi="Times New Roman"/>
                <w:sz w:val="24"/>
              </w:rPr>
            </w:pPr>
          </w:p>
          <w:p w:rsidR="008600F8" w:rsidRDefault="008600F8" w:rsidP="00520FEC">
            <w:pPr>
              <w:tabs>
                <w:tab w:val="left" w:pos="1230"/>
              </w:tabs>
              <w:rPr>
                <w:rFonts w:ascii="Times New Roman" w:hAnsi="Times New Roman"/>
                <w:sz w:val="24"/>
              </w:rPr>
            </w:pPr>
          </w:p>
          <w:p w:rsidR="008600F8" w:rsidRPr="00EF16DF" w:rsidRDefault="008600F8" w:rsidP="00520FEC">
            <w:pPr>
              <w:tabs>
                <w:tab w:val="left" w:pos="1230"/>
              </w:tabs>
              <w:rPr>
                <w:rFonts w:ascii="Times New Roman" w:hAnsi="Times New Roman"/>
                <w:b/>
                <w:sz w:val="24"/>
              </w:rPr>
            </w:pPr>
            <w:r>
              <w:rPr>
                <w:rFonts w:ascii="Times New Roman" w:hAnsi="Times New Roman"/>
                <w:b/>
                <w:sz w:val="24"/>
              </w:rPr>
              <w:t>2022</w:t>
            </w:r>
            <w:r w:rsidRPr="00B85EC0">
              <w:rPr>
                <w:rFonts w:ascii="Times New Roman" w:hAnsi="Times New Roman"/>
                <w:b/>
                <w:sz w:val="24"/>
              </w:rPr>
              <w:t>-20</w:t>
            </w:r>
            <w:r>
              <w:rPr>
                <w:rFonts w:ascii="Times New Roman" w:hAnsi="Times New Roman"/>
                <w:b/>
                <w:sz w:val="24"/>
              </w:rPr>
              <w:t>23</w:t>
            </w:r>
          </w:p>
        </w:tc>
        <w:tc>
          <w:tcPr>
            <w:tcW w:w="1642" w:type="dxa"/>
            <w:vMerge w:val="restart"/>
            <w:tcBorders>
              <w:top w:val="single" w:sz="18" w:space="0" w:color="auto"/>
              <w:left w:val="single" w:sz="12" w:space="0" w:color="auto"/>
              <w:right w:val="single" w:sz="12" w:space="0" w:color="auto"/>
            </w:tcBorders>
            <w:shd w:val="clear" w:color="auto" w:fill="BDBDBD" w:themeFill="background2" w:themeFillShade="E6"/>
          </w:tcPr>
          <w:p w:rsidR="008600F8" w:rsidRPr="00416300" w:rsidRDefault="008600F8" w:rsidP="00520FEC">
            <w:pPr>
              <w:tabs>
                <w:tab w:val="left" w:pos="1230"/>
              </w:tabs>
              <w:jc w:val="center"/>
              <w:rPr>
                <w:rFonts w:ascii="Times New Roman" w:hAnsi="Times New Roman"/>
                <w:b/>
                <w:sz w:val="24"/>
              </w:rPr>
            </w:pPr>
            <w:r w:rsidRPr="00416300">
              <w:rPr>
                <w:rFonts w:ascii="Times New Roman" w:hAnsi="Times New Roman"/>
                <w:b/>
                <w:sz w:val="24"/>
              </w:rPr>
              <w:t>Liceu zi</w:t>
            </w:r>
          </w:p>
          <w:p w:rsidR="008600F8" w:rsidRPr="00416300" w:rsidRDefault="008600F8" w:rsidP="00520FEC">
            <w:pPr>
              <w:tabs>
                <w:tab w:val="left" w:pos="1230"/>
              </w:tabs>
              <w:jc w:val="center"/>
              <w:rPr>
                <w:rFonts w:ascii="Times New Roman" w:hAnsi="Times New Roman"/>
                <w:b/>
                <w:sz w:val="24"/>
              </w:rPr>
            </w:pPr>
            <w:r w:rsidRPr="00416300">
              <w:rPr>
                <w:rFonts w:ascii="Times New Roman" w:hAnsi="Times New Roman"/>
                <w:b/>
                <w:sz w:val="24"/>
              </w:rPr>
              <w:t>(clasa a IX-a)</w:t>
            </w:r>
          </w:p>
        </w:tc>
        <w:tc>
          <w:tcPr>
            <w:tcW w:w="1515" w:type="dxa"/>
            <w:tcBorders>
              <w:top w:val="single" w:sz="18" w:space="0" w:color="auto"/>
              <w:left w:val="single" w:sz="12" w:space="0" w:color="auto"/>
              <w:bottom w:val="single" w:sz="6"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Tehnologică - Tehnic</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Electronică automatizări</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8600F8">
        <w:tc>
          <w:tcPr>
            <w:tcW w:w="1629" w:type="dxa"/>
            <w:vMerge/>
            <w:tcBorders>
              <w:top w:val="single" w:sz="18" w:space="0" w:color="auto"/>
              <w:right w:val="single" w:sz="12" w:space="0" w:color="auto"/>
            </w:tcBorders>
            <w:shd w:val="clear" w:color="auto" w:fill="D9D9D9" w:themeFill="background1" w:themeFillShade="D9"/>
          </w:tcPr>
          <w:p w:rsidR="008600F8" w:rsidRDefault="008600F8" w:rsidP="00520FEC">
            <w:pPr>
              <w:tabs>
                <w:tab w:val="left" w:pos="1230"/>
              </w:tabs>
              <w:rPr>
                <w:rFonts w:ascii="Times New Roman" w:hAnsi="Times New Roman"/>
                <w:sz w:val="24"/>
              </w:rPr>
            </w:pPr>
          </w:p>
        </w:tc>
        <w:tc>
          <w:tcPr>
            <w:tcW w:w="1642" w:type="dxa"/>
            <w:vMerge/>
            <w:tcBorders>
              <w:left w:val="single" w:sz="12" w:space="0" w:color="auto"/>
              <w:bottom w:val="single" w:sz="12" w:space="0" w:color="auto"/>
              <w:right w:val="single" w:sz="12" w:space="0" w:color="auto"/>
            </w:tcBorders>
            <w:shd w:val="clear" w:color="auto" w:fill="BDBDBD" w:themeFill="background2" w:themeFillShade="E6"/>
          </w:tcPr>
          <w:p w:rsidR="008600F8" w:rsidRPr="00416300" w:rsidRDefault="008600F8" w:rsidP="00520FEC">
            <w:pPr>
              <w:tabs>
                <w:tab w:val="left" w:pos="1230"/>
              </w:tabs>
              <w:jc w:val="center"/>
              <w:rPr>
                <w:rFonts w:ascii="Times New Roman" w:hAnsi="Times New Roman"/>
                <w:b/>
                <w:sz w:val="24"/>
              </w:rPr>
            </w:pPr>
          </w:p>
        </w:tc>
        <w:tc>
          <w:tcPr>
            <w:tcW w:w="1515" w:type="dxa"/>
            <w:tcBorders>
              <w:top w:val="single" w:sz="18" w:space="0" w:color="auto"/>
              <w:left w:val="single" w:sz="12" w:space="0" w:color="auto"/>
              <w:bottom w:val="single" w:sz="6" w:space="0" w:color="auto"/>
              <w:right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4B43B4" w:rsidRDefault="008600F8" w:rsidP="00784623">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8600F8" w:rsidRDefault="008600F8" w:rsidP="00784623">
            <w:pPr>
              <w:tabs>
                <w:tab w:val="left" w:pos="1230"/>
              </w:tabs>
              <w:rPr>
                <w:rFonts w:ascii="Times New Roman" w:hAnsi="Times New Roman"/>
                <w:sz w:val="24"/>
              </w:rPr>
            </w:pPr>
            <w:r w:rsidRPr="004B43B4">
              <w:rPr>
                <w:rFonts w:ascii="Times New Roman" w:hAnsi="Times New Roman"/>
                <w:b/>
                <w:sz w:val="24"/>
              </w:rPr>
              <w:t>(clasa a IX-a)</w:t>
            </w:r>
          </w:p>
        </w:tc>
        <w:tc>
          <w:tcPr>
            <w:tcW w:w="1515"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784623"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rPr>
                <w:rFonts w:ascii="Times New Roman" w:hAnsi="Times New Roman"/>
                <w:sz w:val="24"/>
              </w:rPr>
            </w:pPr>
          </w:p>
        </w:tc>
        <w:tc>
          <w:tcPr>
            <w:tcW w:w="1515"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sidRPr="004B43B4">
              <w:rPr>
                <w:rFonts w:ascii="Times New Roman" w:hAnsi="Times New Roman"/>
                <w:b/>
                <w:sz w:val="24"/>
              </w:rPr>
              <w:t>Învățământ postliceal zi – buget</w:t>
            </w:r>
          </w:p>
        </w:tc>
        <w:tc>
          <w:tcPr>
            <w:tcW w:w="1515" w:type="dxa"/>
            <w:vMerge w:val="restart"/>
            <w:tcBorders>
              <w:top w:val="single" w:sz="12" w:space="0" w:color="auto"/>
              <w:left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8600F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tcBorders>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p>
        </w:tc>
        <w:tc>
          <w:tcPr>
            <w:tcW w:w="1515" w:type="dxa"/>
            <w:vMerge/>
            <w:tcBorders>
              <w:left w:val="single" w:sz="12" w:space="0" w:color="auto"/>
              <w:bottom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Cosmetician</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8600F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EC4018">
        <w:tc>
          <w:tcPr>
            <w:tcW w:w="1629" w:type="dxa"/>
            <w:vMerge/>
            <w:tcBorders>
              <w:bottom w:val="single" w:sz="18"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9394" w:type="dxa"/>
            <w:gridSpan w:val="5"/>
            <w:tcBorders>
              <w:top w:val="single" w:sz="6" w:space="0" w:color="auto"/>
              <w:bottom w:val="single" w:sz="18" w:space="0" w:color="auto"/>
            </w:tcBorders>
            <w:shd w:val="clear" w:color="auto" w:fill="7CA8DE"/>
          </w:tcPr>
          <w:p w:rsidR="008600F8" w:rsidRPr="00427DAA" w:rsidRDefault="008600F8" w:rsidP="00520FEC">
            <w:pPr>
              <w:tabs>
                <w:tab w:val="left" w:pos="1230"/>
              </w:tabs>
              <w:jc w:val="center"/>
              <w:rPr>
                <w:rFonts w:ascii="Times New Roman" w:hAnsi="Times New Roman"/>
                <w:b/>
                <w:sz w:val="24"/>
              </w:rPr>
            </w:pPr>
            <w:r w:rsidRPr="00427DAA">
              <w:rPr>
                <w:rFonts w:ascii="Times New Roman" w:hAnsi="Times New Roman"/>
                <w:b/>
                <w:sz w:val="24"/>
              </w:rPr>
              <w:t>TOTAL</w:t>
            </w:r>
          </w:p>
        </w:tc>
        <w:tc>
          <w:tcPr>
            <w:tcW w:w="1418" w:type="dxa"/>
            <w:tcBorders>
              <w:top w:val="single" w:sz="6"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6</w:t>
            </w:r>
          </w:p>
        </w:tc>
        <w:tc>
          <w:tcPr>
            <w:tcW w:w="1701" w:type="dxa"/>
            <w:tcBorders>
              <w:top w:val="single" w:sz="6"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152</w:t>
            </w:r>
          </w:p>
        </w:tc>
      </w:tr>
      <w:tr w:rsidR="008600F8" w:rsidRPr="006051E8" w:rsidTr="00784623">
        <w:trPr>
          <w:trHeight w:val="532"/>
        </w:trPr>
        <w:tc>
          <w:tcPr>
            <w:tcW w:w="1629" w:type="dxa"/>
            <w:vMerge w:val="restart"/>
            <w:tcBorders>
              <w:top w:val="single" w:sz="18" w:space="0" w:color="auto"/>
              <w:bottom w:val="single" w:sz="18" w:space="0" w:color="auto"/>
              <w:right w:val="single" w:sz="12" w:space="0" w:color="auto"/>
            </w:tcBorders>
            <w:shd w:val="clear" w:color="auto" w:fill="F2F2F2" w:themeFill="background1" w:themeFillShade="F2"/>
          </w:tcPr>
          <w:p w:rsidR="008600F8" w:rsidRDefault="008600F8" w:rsidP="00520FEC">
            <w:pPr>
              <w:tabs>
                <w:tab w:val="left" w:pos="1230"/>
              </w:tabs>
              <w:rPr>
                <w:rFonts w:ascii="Times New Roman" w:hAnsi="Times New Roman"/>
                <w:sz w:val="24"/>
              </w:rPr>
            </w:pPr>
          </w:p>
          <w:p w:rsidR="008600F8" w:rsidRDefault="008600F8" w:rsidP="00520FEC">
            <w:pPr>
              <w:tabs>
                <w:tab w:val="left" w:pos="1230"/>
              </w:tabs>
              <w:rPr>
                <w:rFonts w:ascii="Times New Roman" w:hAnsi="Times New Roman"/>
                <w:sz w:val="24"/>
              </w:rPr>
            </w:pPr>
          </w:p>
          <w:p w:rsidR="008600F8" w:rsidRDefault="008600F8" w:rsidP="00520FEC">
            <w:pPr>
              <w:tabs>
                <w:tab w:val="left" w:pos="1230"/>
              </w:tabs>
              <w:rPr>
                <w:rFonts w:ascii="Times New Roman" w:hAnsi="Times New Roman"/>
                <w:sz w:val="24"/>
              </w:rPr>
            </w:pPr>
          </w:p>
          <w:p w:rsidR="008600F8" w:rsidRPr="001D416F" w:rsidRDefault="008600F8" w:rsidP="00520FEC">
            <w:pPr>
              <w:tabs>
                <w:tab w:val="left" w:pos="1230"/>
              </w:tabs>
              <w:rPr>
                <w:rFonts w:ascii="Times New Roman" w:hAnsi="Times New Roman"/>
                <w:b/>
                <w:sz w:val="24"/>
              </w:rPr>
            </w:pPr>
            <w:r>
              <w:rPr>
                <w:rFonts w:ascii="Times New Roman" w:hAnsi="Times New Roman"/>
                <w:b/>
                <w:sz w:val="24"/>
              </w:rPr>
              <w:t>2021-2022</w:t>
            </w:r>
          </w:p>
        </w:tc>
        <w:tc>
          <w:tcPr>
            <w:tcW w:w="164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lastRenderedPageBreak/>
              <w:t>Liceu zi</w:t>
            </w:r>
          </w:p>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t>(clasa a IX-a)</w:t>
            </w:r>
          </w:p>
        </w:tc>
        <w:tc>
          <w:tcPr>
            <w:tcW w:w="1515"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t>Învățământ profesional</w:t>
            </w:r>
          </w:p>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t>(clasa a IX-a)</w:t>
            </w:r>
          </w:p>
        </w:tc>
        <w:tc>
          <w:tcPr>
            <w:tcW w:w="1515"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rPr>
                <w:rFonts w:ascii="Times New Roman" w:hAnsi="Times New Roman"/>
                <w:sz w:val="24"/>
              </w:rPr>
            </w:pPr>
          </w:p>
        </w:tc>
        <w:tc>
          <w:tcPr>
            <w:tcW w:w="1515"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8600F8">
        <w:trPr>
          <w:trHeight w:val="356"/>
        </w:trPr>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6"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sidRPr="004B43B4">
              <w:rPr>
                <w:rFonts w:ascii="Times New Roman" w:hAnsi="Times New Roman"/>
                <w:b/>
                <w:sz w:val="24"/>
              </w:rPr>
              <w:t>Învățământ postliceal zi – buget</w:t>
            </w:r>
          </w:p>
        </w:tc>
        <w:tc>
          <w:tcPr>
            <w:tcW w:w="1515" w:type="dxa"/>
            <w:vMerge w:val="restart"/>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8600F8">
        <w:trPr>
          <w:trHeight w:val="518"/>
        </w:trPr>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tcBorders>
              <w:left w:val="single" w:sz="12" w:space="0" w:color="auto"/>
              <w:right w:val="single" w:sz="12" w:space="0" w:color="auto"/>
            </w:tcBorders>
            <w:shd w:val="clear" w:color="auto" w:fill="C3DCFF" w:themeFill="accent5" w:themeFillTint="33"/>
          </w:tcPr>
          <w:p w:rsidR="008600F8" w:rsidRPr="004B43B4" w:rsidRDefault="008600F8" w:rsidP="00520FEC">
            <w:pPr>
              <w:tabs>
                <w:tab w:val="left" w:pos="1230"/>
              </w:tabs>
              <w:rPr>
                <w:rFonts w:ascii="Times New Roman" w:hAnsi="Times New Roman"/>
                <w:b/>
                <w:sz w:val="24"/>
              </w:rPr>
            </w:pPr>
          </w:p>
        </w:tc>
        <w:tc>
          <w:tcPr>
            <w:tcW w:w="1515" w:type="dxa"/>
            <w:vMerge/>
            <w:tcBorders>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Cosmetician</w:t>
            </w:r>
          </w:p>
        </w:tc>
        <w:tc>
          <w:tcPr>
            <w:tcW w:w="1701" w:type="dxa"/>
            <w:tcBorders>
              <w:top w:val="single" w:sz="12" w:space="0" w:color="auto"/>
              <w:lef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EC4018">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9394" w:type="dxa"/>
            <w:gridSpan w:val="5"/>
            <w:tcBorders>
              <w:left w:val="single" w:sz="12" w:space="0" w:color="auto"/>
            </w:tcBorders>
            <w:shd w:val="clear" w:color="auto" w:fill="7CA8DE"/>
          </w:tcPr>
          <w:p w:rsidR="008600F8" w:rsidRPr="002007A1" w:rsidRDefault="008600F8" w:rsidP="00520FEC">
            <w:pPr>
              <w:tabs>
                <w:tab w:val="left" w:pos="1230"/>
              </w:tabs>
              <w:jc w:val="center"/>
              <w:rPr>
                <w:rFonts w:ascii="Times New Roman" w:hAnsi="Times New Roman"/>
                <w:b/>
                <w:sz w:val="24"/>
              </w:rPr>
            </w:pPr>
            <w:r w:rsidRPr="002007A1">
              <w:rPr>
                <w:rFonts w:ascii="Times New Roman" w:hAnsi="Times New Roman"/>
                <w:b/>
                <w:sz w:val="24"/>
              </w:rPr>
              <w:t>TOTAL</w:t>
            </w:r>
          </w:p>
        </w:tc>
        <w:tc>
          <w:tcPr>
            <w:tcW w:w="1418" w:type="dxa"/>
            <w:shd w:val="clear" w:color="auto" w:fill="7CA8DE"/>
          </w:tcPr>
          <w:p w:rsidR="008600F8" w:rsidRPr="00E76182" w:rsidRDefault="008600F8" w:rsidP="00520FEC">
            <w:pPr>
              <w:tabs>
                <w:tab w:val="left" w:pos="1230"/>
              </w:tabs>
              <w:jc w:val="center"/>
              <w:rPr>
                <w:rFonts w:ascii="Times New Roman" w:hAnsi="Times New Roman"/>
                <w:b/>
                <w:sz w:val="24"/>
              </w:rPr>
            </w:pPr>
            <w:r w:rsidRPr="00E76182">
              <w:rPr>
                <w:rFonts w:ascii="Times New Roman" w:hAnsi="Times New Roman"/>
                <w:b/>
                <w:sz w:val="24"/>
              </w:rPr>
              <w:t>5</w:t>
            </w:r>
          </w:p>
        </w:tc>
        <w:tc>
          <w:tcPr>
            <w:tcW w:w="1701" w:type="dxa"/>
            <w:shd w:val="clear" w:color="auto" w:fill="7CA8DE"/>
          </w:tcPr>
          <w:p w:rsidR="008600F8" w:rsidRPr="00E76182" w:rsidRDefault="008600F8" w:rsidP="00520FEC">
            <w:pPr>
              <w:tabs>
                <w:tab w:val="left" w:pos="1230"/>
              </w:tabs>
              <w:jc w:val="center"/>
              <w:rPr>
                <w:rFonts w:ascii="Times New Roman" w:hAnsi="Times New Roman"/>
                <w:b/>
                <w:sz w:val="24"/>
              </w:rPr>
            </w:pPr>
            <w:r w:rsidRPr="00E76182">
              <w:rPr>
                <w:rFonts w:ascii="Times New Roman" w:hAnsi="Times New Roman"/>
                <w:b/>
                <w:sz w:val="24"/>
              </w:rPr>
              <w:t>1</w:t>
            </w:r>
            <w:r w:rsidR="004528D3">
              <w:rPr>
                <w:rFonts w:ascii="Times New Roman" w:hAnsi="Times New Roman"/>
                <w:b/>
                <w:sz w:val="24"/>
              </w:rPr>
              <w:t>28</w:t>
            </w:r>
          </w:p>
        </w:tc>
      </w:tr>
    </w:tbl>
    <w:p w:rsidR="003B08FF" w:rsidRPr="006051E8" w:rsidRDefault="003B08FF" w:rsidP="003B08FF">
      <w:pPr>
        <w:tabs>
          <w:tab w:val="left" w:pos="1230"/>
        </w:tabs>
        <w:rPr>
          <w:lang w:val="ro-RO"/>
        </w:rPr>
      </w:pPr>
    </w:p>
    <w:p w:rsidR="00975133" w:rsidRDefault="00975133" w:rsidP="00E51BCF">
      <w:pPr>
        <w:pStyle w:val="text"/>
        <w:ind w:firstLine="0"/>
        <w:sectPr w:rsidR="00975133" w:rsidSect="00924254">
          <w:headerReference w:type="default" r:id="rId45"/>
          <w:footerReference w:type="default" r:id="rId46"/>
          <w:pgSz w:w="16838" w:h="11906" w:orient="landscape"/>
          <w:pgMar w:top="1417" w:right="1134" w:bottom="1417" w:left="1417" w:header="708" w:footer="708" w:gutter="0"/>
          <w:cols w:space="708"/>
          <w:docGrid w:linePitch="360"/>
        </w:sectPr>
      </w:pPr>
    </w:p>
    <w:p w:rsidR="002A75F8" w:rsidRPr="008F3481" w:rsidRDefault="003A63D6" w:rsidP="00256934">
      <w:pPr>
        <w:pStyle w:val="Heading2"/>
        <w:spacing w:before="0" w:line="240" w:lineRule="auto"/>
        <w:rPr>
          <w:rFonts w:ascii="Times New Roman" w:hAnsi="Times New Roman" w:cs="Times New Roman"/>
          <w:color w:val="auto"/>
          <w:sz w:val="36"/>
          <w:szCs w:val="36"/>
          <w:lang w:val="ro-RO"/>
        </w:rPr>
      </w:pPr>
      <w:r w:rsidRPr="008F3481">
        <w:rPr>
          <w:rFonts w:ascii="Times New Roman" w:hAnsi="Times New Roman" w:cs="Times New Roman"/>
          <w:color w:val="auto"/>
          <w:sz w:val="36"/>
          <w:szCs w:val="36"/>
          <w:lang w:val="ro-RO"/>
        </w:rPr>
        <w:lastRenderedPageBreak/>
        <w:t>3.4.</w:t>
      </w:r>
      <w:r w:rsidR="00212660" w:rsidRPr="008F3481">
        <w:rPr>
          <w:rFonts w:ascii="Times New Roman" w:hAnsi="Times New Roman" w:cs="Times New Roman"/>
          <w:color w:val="auto"/>
          <w:sz w:val="36"/>
          <w:szCs w:val="36"/>
          <w:lang w:val="ro-RO"/>
        </w:rPr>
        <w:t>Planul de parteneriat al școlii pentru procesul de colaborare cu agenți economici și alți factori interesați</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Centrat pe stabilirea unui echilibru intre cererea si oferta educationala, parteneriatul dintre scoala si agentii economici poate avea un impact semnificativ, din perspectiva dezvoltarii personale a elevilor si a insertiei socio-profesionale a viitorilor absolventi.</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 xml:space="preserve">Pornind de la beneficiile pe care parteneriatul cu agentii economici poate sa le aduca scolii si elevilor sa, este necesar ca managerii unitatilor de </w:t>
      </w:r>
      <w:r>
        <w:rPr>
          <w:rFonts w:ascii="Times New Roman" w:eastAsia="Times New Roman" w:hAnsi="Times New Roman" w:cs="Times New Roman"/>
          <w:color w:val="101010"/>
          <w:sz w:val="24"/>
          <w:szCs w:val="24"/>
        </w:rPr>
        <w:t>invatamant sa aplice anumite s</w:t>
      </w:r>
      <w:r w:rsidRPr="00795183">
        <w:rPr>
          <w:rFonts w:ascii="Times New Roman" w:eastAsia="Times New Roman" w:hAnsi="Times New Roman" w:cs="Times New Roman"/>
          <w:color w:val="101010"/>
          <w:sz w:val="24"/>
          <w:szCs w:val="24"/>
        </w:rPr>
        <w:t>t</w:t>
      </w:r>
      <w:r>
        <w:rPr>
          <w:rFonts w:ascii="Times New Roman" w:eastAsia="Times New Roman" w:hAnsi="Times New Roman" w:cs="Times New Roman"/>
          <w:color w:val="101010"/>
          <w:sz w:val="24"/>
          <w:szCs w:val="24"/>
        </w:rPr>
        <w:t>rat</w:t>
      </w:r>
      <w:r w:rsidRPr="00795183">
        <w:rPr>
          <w:rFonts w:ascii="Times New Roman" w:eastAsia="Times New Roman" w:hAnsi="Times New Roman" w:cs="Times New Roman"/>
          <w:color w:val="101010"/>
          <w:sz w:val="24"/>
          <w:szCs w:val="24"/>
        </w:rPr>
        <w:t>egii care sa valorifice prevederile legislative, sa stabileasca prioritatile scolii , sa atraga si sa sensibilizeze agentii economici, sa organizeze actiuni preliminare de pregatire a parteneriatului, etc.</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Elaborarea si aplicarea acestor strategii presupune pregatirea prealabila a resurselor umane ale scolii pentru dialog, intercunoastere si colaborare cu partenerii sociali ai scolii.</w:t>
      </w:r>
    </w:p>
    <w:p w:rsidR="006C1A85" w:rsidRDefault="00927783" w:rsidP="00927783">
      <w:pPr>
        <w:pStyle w:val="ListParagraph1"/>
        <w:tabs>
          <w:tab w:val="left" w:pos="648"/>
        </w:tabs>
        <w:spacing w:after="0" w:line="240" w:lineRule="auto"/>
        <w:ind w:left="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r>
      <w:r w:rsidR="004528D3">
        <w:rPr>
          <w:rFonts w:ascii="Times New Roman" w:hAnsi="Times New Roman" w:cs="Times New Roman"/>
          <w:color w:val="000000"/>
          <w:sz w:val="24"/>
          <w:szCs w:val="24"/>
          <w:shd w:val="clear" w:color="auto" w:fill="FFFFFF"/>
        </w:rPr>
        <w:t>Liceul Tehnologic</w:t>
      </w:r>
      <w:r w:rsidR="006C1A85" w:rsidRPr="006C1A85">
        <w:rPr>
          <w:rFonts w:ascii="Times New Roman" w:hAnsi="Times New Roman" w:cs="Times New Roman"/>
          <w:color w:val="000000"/>
          <w:sz w:val="24"/>
          <w:szCs w:val="24"/>
          <w:shd w:val="clear" w:color="auto" w:fill="FFFFFF"/>
        </w:rPr>
        <w:t xml:space="preserve"> </w:t>
      </w:r>
      <w:r w:rsidR="004528D3">
        <w:rPr>
          <w:rFonts w:ascii="Times New Roman" w:hAnsi="Times New Roman" w:cs="Times New Roman"/>
          <w:color w:val="000000"/>
          <w:sz w:val="24"/>
          <w:szCs w:val="24"/>
          <w:shd w:val="clear" w:color="auto" w:fill="FFFFFF"/>
        </w:rPr>
        <w:t>”</w:t>
      </w:r>
      <w:r w:rsidR="006C1A85" w:rsidRPr="006C1A85">
        <w:rPr>
          <w:rFonts w:ascii="Times New Roman" w:hAnsi="Times New Roman" w:cs="Times New Roman"/>
          <w:color w:val="000000"/>
          <w:sz w:val="24"/>
          <w:szCs w:val="24"/>
          <w:shd w:val="clear" w:color="auto" w:fill="FFFFFF"/>
        </w:rPr>
        <w:t>Mediensis</w:t>
      </w:r>
      <w:r w:rsidR="004528D3">
        <w:rPr>
          <w:rFonts w:ascii="Times New Roman" w:hAnsi="Times New Roman" w:cs="Times New Roman"/>
          <w:color w:val="000000"/>
          <w:sz w:val="24"/>
          <w:szCs w:val="24"/>
          <w:shd w:val="clear" w:color="auto" w:fill="FFFFFF"/>
        </w:rPr>
        <w:t>”</w:t>
      </w:r>
      <w:r w:rsidR="006C1A85">
        <w:rPr>
          <w:rFonts w:ascii="Times New Roman" w:hAnsi="Times New Roman" w:cs="Times New Roman"/>
          <w:color w:val="000000"/>
          <w:sz w:val="24"/>
          <w:szCs w:val="24"/>
          <w:shd w:val="clear" w:color="auto" w:fill="FFFFFF"/>
        </w:rPr>
        <w:t xml:space="preserve"> a </w:t>
      </w:r>
      <w:r w:rsidR="004A0891">
        <w:rPr>
          <w:rFonts w:ascii="Times New Roman" w:hAnsi="Times New Roman" w:cs="Times New Roman"/>
          <w:color w:val="000000"/>
          <w:sz w:val="24"/>
          <w:szCs w:val="24"/>
          <w:shd w:val="clear" w:color="auto" w:fill="FFFFFF"/>
        </w:rPr>
        <w:t>î</w:t>
      </w:r>
      <w:r w:rsidR="006C1A85">
        <w:rPr>
          <w:rFonts w:ascii="Times New Roman" w:hAnsi="Times New Roman" w:cs="Times New Roman"/>
          <w:color w:val="000000"/>
          <w:sz w:val="24"/>
          <w:szCs w:val="24"/>
          <w:shd w:val="clear" w:color="auto" w:fill="FFFFFF"/>
        </w:rPr>
        <w:t xml:space="preserve">ncheiat </w:t>
      </w:r>
      <w:r w:rsidR="004A0891">
        <w:rPr>
          <w:rFonts w:ascii="Times New Roman" w:hAnsi="Times New Roman" w:cs="Times New Roman"/>
          <w:color w:val="000000"/>
          <w:sz w:val="24"/>
          <w:szCs w:val="24"/>
          <w:shd w:val="clear" w:color="auto" w:fill="FFFFFF"/>
        </w:rPr>
        <w:t>parteneriate pentru desfășura</w:t>
      </w:r>
      <w:r w:rsidR="00A53D65">
        <w:rPr>
          <w:rFonts w:ascii="Times New Roman" w:hAnsi="Times New Roman" w:cs="Times New Roman"/>
          <w:color w:val="000000"/>
          <w:sz w:val="24"/>
          <w:szCs w:val="24"/>
          <w:shd w:val="clear" w:color="auto" w:fill="FFFFFF"/>
        </w:rPr>
        <w:t>rea orelor de instruire practică</w:t>
      </w:r>
      <w:r w:rsidR="004A0891">
        <w:rPr>
          <w:rFonts w:ascii="Times New Roman" w:hAnsi="Times New Roman" w:cs="Times New Roman"/>
          <w:color w:val="000000"/>
          <w:sz w:val="24"/>
          <w:szCs w:val="24"/>
          <w:shd w:val="clear" w:color="auto" w:fill="FFFFFF"/>
        </w:rPr>
        <w:t xml:space="preserve"> sau</w:t>
      </w:r>
      <w:r w:rsidR="009C7D67">
        <w:rPr>
          <w:rFonts w:ascii="Times New Roman" w:hAnsi="Times New Roman" w:cs="Times New Roman"/>
          <w:color w:val="000000"/>
          <w:sz w:val="24"/>
          <w:szCs w:val="24"/>
          <w:shd w:val="clear" w:color="auto" w:fill="FFFFFF"/>
        </w:rPr>
        <w:t xml:space="preserve"> a stagiilor de practică cu următorii agenț</w:t>
      </w:r>
      <w:r w:rsidR="004A0891">
        <w:rPr>
          <w:rFonts w:ascii="Times New Roman" w:hAnsi="Times New Roman" w:cs="Times New Roman"/>
          <w:color w:val="000000"/>
          <w:sz w:val="24"/>
          <w:szCs w:val="24"/>
          <w:shd w:val="clear" w:color="auto" w:fill="FFFFFF"/>
        </w:rPr>
        <w:t>i economici:</w:t>
      </w:r>
      <w:r w:rsidR="009C7D67" w:rsidRPr="009C7D67">
        <w:rPr>
          <w:rFonts w:ascii="Times New Roman" w:hAnsi="Times New Roman" w:cs="Times New Roman"/>
          <w:sz w:val="24"/>
          <w:szCs w:val="24"/>
        </w:rPr>
        <w:t xml:space="preserve"> </w:t>
      </w:r>
      <w:r w:rsidR="009C7D67">
        <w:rPr>
          <w:rFonts w:ascii="Times New Roman" w:hAnsi="Times New Roman" w:cs="Times New Roman"/>
          <w:sz w:val="24"/>
          <w:szCs w:val="24"/>
        </w:rPr>
        <w:t>S.C.</w:t>
      </w:r>
      <w:r w:rsidR="00DD4E99">
        <w:rPr>
          <w:rFonts w:ascii="Times New Roman" w:hAnsi="Times New Roman" w:cs="Times New Roman"/>
          <w:sz w:val="24"/>
          <w:szCs w:val="24"/>
        </w:rPr>
        <w:t>Vankets Atelier SRL, Administrația Financiară Mediaș</w:t>
      </w:r>
      <w:r w:rsidR="009C7D67">
        <w:rPr>
          <w:rFonts w:ascii="Times New Roman" w:hAnsi="Times New Roman" w:cs="Times New Roman"/>
          <w:sz w:val="24"/>
          <w:szCs w:val="24"/>
        </w:rPr>
        <w:t>, S.C.</w:t>
      </w:r>
      <w:r w:rsidR="0015235D">
        <w:rPr>
          <w:rFonts w:ascii="Times New Roman" w:hAnsi="Times New Roman" w:cs="Times New Roman"/>
          <w:sz w:val="24"/>
          <w:szCs w:val="24"/>
        </w:rPr>
        <w:t>Columbus Operational</w:t>
      </w:r>
      <w:r w:rsidR="009C7D67">
        <w:rPr>
          <w:rFonts w:ascii="Times New Roman" w:hAnsi="Times New Roman" w:cs="Times New Roman"/>
          <w:sz w:val="24"/>
          <w:szCs w:val="24"/>
        </w:rPr>
        <w:t xml:space="preserve"> SRL, S.C. Pro Ady Style SRL,</w:t>
      </w:r>
      <w:r w:rsidR="00A143A7">
        <w:rPr>
          <w:rFonts w:ascii="Times New Roman" w:hAnsi="Times New Roman" w:cs="Times New Roman"/>
          <w:sz w:val="24"/>
          <w:szCs w:val="24"/>
        </w:rPr>
        <w:t xml:space="preserve"> </w:t>
      </w:r>
      <w:r w:rsidR="00DD4E99">
        <w:rPr>
          <w:rFonts w:ascii="Times New Roman" w:hAnsi="Times New Roman" w:cs="Times New Roman"/>
          <w:sz w:val="24"/>
          <w:szCs w:val="24"/>
        </w:rPr>
        <w:t>Black Studio, Cooperativa Meșteșugarul S.C.M., s.c.Auto U</w:t>
      </w:r>
      <w:r w:rsidR="00A143A7">
        <w:rPr>
          <w:rFonts w:ascii="Times New Roman" w:hAnsi="Times New Roman" w:cs="Times New Roman"/>
          <w:sz w:val="24"/>
          <w:szCs w:val="24"/>
        </w:rPr>
        <w:t>TL</w:t>
      </w:r>
      <w:r w:rsidR="00DD4E99">
        <w:rPr>
          <w:rFonts w:ascii="Times New Roman" w:hAnsi="Times New Roman" w:cs="Times New Roman"/>
          <w:sz w:val="24"/>
          <w:szCs w:val="24"/>
        </w:rPr>
        <w:t>, S.C.Med Service SRL, S.C.Arodent SRL</w:t>
      </w:r>
      <w:r w:rsidR="00A143A7">
        <w:rPr>
          <w:rFonts w:ascii="Times New Roman" w:hAnsi="Times New Roman" w:cs="Times New Roman"/>
          <w:sz w:val="24"/>
          <w:szCs w:val="24"/>
        </w:rPr>
        <w:t>, S.C. Automecanica Mediaș SRL</w:t>
      </w:r>
      <w:r w:rsidR="009C7D67">
        <w:rPr>
          <w:rFonts w:ascii="Times New Roman" w:hAnsi="Times New Roman" w:cs="Times New Roman"/>
          <w:sz w:val="24"/>
          <w:szCs w:val="24"/>
        </w:rPr>
        <w:t xml:space="preserve"> S.C.</w:t>
      </w:r>
      <w:r w:rsidR="00A143A7">
        <w:rPr>
          <w:rFonts w:ascii="Times New Roman" w:hAnsi="Times New Roman" w:cs="Times New Roman"/>
          <w:sz w:val="24"/>
          <w:szCs w:val="24"/>
        </w:rPr>
        <w:t xml:space="preserve"> </w:t>
      </w:r>
      <w:r w:rsidR="009C7D67">
        <w:rPr>
          <w:rFonts w:ascii="Times New Roman" w:hAnsi="Times New Roman" w:cs="Times New Roman"/>
          <w:sz w:val="24"/>
          <w:szCs w:val="24"/>
        </w:rPr>
        <w:t>ALPINA SIRO SRL</w:t>
      </w:r>
      <w:r w:rsidR="00DF3A18">
        <w:rPr>
          <w:rFonts w:ascii="Times New Roman" w:hAnsi="Times New Roman" w:cs="Times New Roman"/>
          <w:sz w:val="24"/>
          <w:szCs w:val="24"/>
        </w:rPr>
        <w:t>, S.C.Nicol SRL</w:t>
      </w:r>
      <w:r w:rsidR="00A143A7">
        <w:rPr>
          <w:rFonts w:ascii="Times New Roman" w:hAnsi="Times New Roman" w:cs="Times New Roman"/>
          <w:sz w:val="24"/>
          <w:szCs w:val="24"/>
        </w:rPr>
        <w:t>.</w:t>
      </w:r>
    </w:p>
    <w:p w:rsidR="00BA554E" w:rsidRPr="006C1A85" w:rsidRDefault="00BA554E" w:rsidP="00927783">
      <w:pPr>
        <w:pStyle w:val="ListParagraph1"/>
        <w:tabs>
          <w:tab w:val="left" w:pos="648"/>
        </w:tabs>
        <w:spacing w:after="0" w:line="240" w:lineRule="auto"/>
        <w:ind w:left="0"/>
        <w:jc w:val="both"/>
        <w:rPr>
          <w:rFonts w:ascii="Times New Roman" w:hAnsi="Times New Roman" w:cs="Times New Roman"/>
          <w:sz w:val="24"/>
          <w:szCs w:val="24"/>
        </w:rPr>
      </w:pPr>
    </w:p>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12" w:name="_Toc374298790"/>
      <w:bookmarkStart w:id="13" w:name="_Toc351962369"/>
      <w:r w:rsidRPr="008F3481">
        <w:rPr>
          <w:rFonts w:ascii="Times New Roman" w:hAnsi="Times New Roman" w:cs="Times New Roman"/>
          <w:color w:val="auto"/>
          <w:sz w:val="36"/>
          <w:szCs w:val="36"/>
        </w:rPr>
        <w:t>3.5.</w:t>
      </w:r>
      <w:r w:rsidR="00B220CB" w:rsidRPr="008F3481">
        <w:rPr>
          <w:rFonts w:ascii="Times New Roman" w:hAnsi="Times New Roman" w:cs="Times New Roman"/>
          <w:color w:val="auto"/>
          <w:sz w:val="36"/>
          <w:szCs w:val="36"/>
        </w:rPr>
        <w:t xml:space="preserve"> </w:t>
      </w:r>
      <w:r w:rsidRPr="008F3481">
        <w:rPr>
          <w:rFonts w:ascii="Times New Roman" w:hAnsi="Times New Roman" w:cs="Times New Roman"/>
          <w:color w:val="auto"/>
          <w:sz w:val="36"/>
          <w:szCs w:val="36"/>
        </w:rPr>
        <w:t>P</w:t>
      </w:r>
      <w:r w:rsidR="003214E6" w:rsidRPr="008F3481">
        <w:rPr>
          <w:rFonts w:ascii="Times New Roman" w:hAnsi="Times New Roman" w:cs="Times New Roman"/>
          <w:color w:val="auto"/>
          <w:sz w:val="36"/>
          <w:szCs w:val="36"/>
        </w:rPr>
        <w:t>lanul de dezvoltare profesională</w:t>
      </w:r>
      <w:r w:rsidRPr="008F3481">
        <w:rPr>
          <w:rFonts w:ascii="Times New Roman" w:hAnsi="Times New Roman" w:cs="Times New Roman"/>
          <w:color w:val="auto"/>
          <w:sz w:val="36"/>
          <w:szCs w:val="36"/>
        </w:rPr>
        <w:t xml:space="preserve"> - </w:t>
      </w:r>
      <w:r w:rsidR="004528D3">
        <w:rPr>
          <w:rFonts w:ascii="Times New Roman" w:hAnsi="Times New Roman" w:cs="Times New Roman"/>
          <w:color w:val="auto"/>
          <w:sz w:val="36"/>
          <w:szCs w:val="36"/>
        </w:rPr>
        <w:t>An școlar 2023</w:t>
      </w:r>
      <w:r w:rsidRPr="008F3481">
        <w:rPr>
          <w:rFonts w:ascii="Times New Roman" w:hAnsi="Times New Roman" w:cs="Times New Roman"/>
          <w:color w:val="auto"/>
          <w:sz w:val="36"/>
          <w:szCs w:val="36"/>
        </w:rPr>
        <w:t>- 20</w:t>
      </w:r>
      <w:bookmarkEnd w:id="12"/>
      <w:bookmarkEnd w:id="13"/>
      <w:r w:rsidR="004528D3">
        <w:rPr>
          <w:rFonts w:ascii="Times New Roman" w:hAnsi="Times New Roman" w:cs="Times New Roman"/>
          <w:color w:val="auto"/>
          <w:sz w:val="36"/>
          <w:szCs w:val="36"/>
        </w:rPr>
        <w:t>24</w:t>
      </w:r>
    </w:p>
    <w:p w:rsidR="002A75F8" w:rsidRPr="003214E6" w:rsidRDefault="003214E6">
      <w:pPr>
        <w:pStyle w:val="text"/>
        <w:rPr>
          <w:rFonts w:ascii="Times New Roman" w:hAnsi="Times New Roman"/>
          <w:szCs w:val="24"/>
        </w:rPr>
      </w:pPr>
      <w:r w:rsidRPr="003214E6">
        <w:rPr>
          <w:rFonts w:ascii="Times New Roman" w:hAnsi="Times New Roman"/>
          <w:szCs w:val="24"/>
        </w:rPr>
        <w:t>Î</w:t>
      </w:r>
      <w:r w:rsidR="00E76B4E" w:rsidRPr="003214E6">
        <w:rPr>
          <w:rFonts w:ascii="Times New Roman" w:hAnsi="Times New Roman"/>
          <w:szCs w:val="24"/>
        </w:rPr>
        <w:t>n contextul actual, marcat prin schimbari sociale de natura economica, politica si demografica, formarea continua a cadrelor didactice si pregatirea lor profesionala se situeaza in fata unor noi provocari. Personalitatea cadrului didactic devine mult mai complexa, fiind nevoie sa raspunda unor solicitari de tip nou. Parti</w:t>
      </w:r>
      <w:r w:rsidR="00A53D65">
        <w:rPr>
          <w:rFonts w:ascii="Times New Roman" w:hAnsi="Times New Roman"/>
          <w:szCs w:val="24"/>
        </w:rPr>
        <w:t>ciparea cadrelor didactice din învăță</w:t>
      </w:r>
      <w:r w:rsidR="00927783">
        <w:rPr>
          <w:rFonts w:ascii="Times New Roman" w:hAnsi="Times New Roman"/>
          <w:szCs w:val="24"/>
        </w:rPr>
        <w:t>mâ</w:t>
      </w:r>
      <w:r w:rsidR="00E76B4E" w:rsidRPr="003214E6">
        <w:rPr>
          <w:rFonts w:ascii="Times New Roman" w:hAnsi="Times New Roman"/>
          <w:szCs w:val="24"/>
        </w:rPr>
        <w:t>ntul preuniversitar la programele de formare co</w:t>
      </w:r>
      <w:r w:rsidR="00927783">
        <w:rPr>
          <w:rFonts w:ascii="Times New Roman" w:hAnsi="Times New Roman"/>
          <w:szCs w:val="24"/>
        </w:rPr>
        <w:t>ntinuă</w:t>
      </w:r>
      <w:r w:rsidR="00E76B4E" w:rsidRPr="003214E6">
        <w:rPr>
          <w:rFonts w:ascii="Times New Roman" w:hAnsi="Times New Roman"/>
          <w:szCs w:val="24"/>
        </w:rPr>
        <w:t>, contribu</w:t>
      </w:r>
      <w:r w:rsidR="00927783">
        <w:rPr>
          <w:rFonts w:ascii="Times New Roman" w:hAnsi="Times New Roman"/>
          <w:szCs w:val="24"/>
        </w:rPr>
        <w:t>i</w:t>
      </w:r>
      <w:r w:rsidR="00E76B4E" w:rsidRPr="003214E6">
        <w:rPr>
          <w:rFonts w:ascii="Times New Roman" w:hAnsi="Times New Roman"/>
          <w:szCs w:val="24"/>
        </w:rPr>
        <w:t>e la profesiona</w:t>
      </w:r>
      <w:r w:rsidR="00927783">
        <w:rPr>
          <w:rFonts w:ascii="Times New Roman" w:hAnsi="Times New Roman"/>
          <w:szCs w:val="24"/>
        </w:rPr>
        <w:t>lizarea pentru cariera didactică, în vederea definitivă</w:t>
      </w:r>
      <w:r w:rsidR="00E76B4E" w:rsidRPr="003214E6">
        <w:rPr>
          <w:rFonts w:ascii="Times New Roman" w:hAnsi="Times New Roman"/>
          <w:szCs w:val="24"/>
        </w:rPr>
        <w:t>rii profilului profesional al cadrelor didactice.</w:t>
      </w:r>
    </w:p>
    <w:p w:rsidR="002A75F8" w:rsidRPr="003214E6" w:rsidRDefault="002A75F8">
      <w:pPr>
        <w:pStyle w:val="text"/>
        <w:rPr>
          <w:rFonts w:ascii="Times New Roman" w:hAnsi="Times New Roman"/>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60"/>
        <w:gridCol w:w="1954"/>
        <w:gridCol w:w="2207"/>
        <w:gridCol w:w="2092"/>
      </w:tblGrid>
      <w:tr w:rsidR="002A75F8" w:rsidRPr="003214E6" w:rsidTr="003214E6">
        <w:tc>
          <w:tcPr>
            <w:tcW w:w="675"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Nr. Crt.</w:t>
            </w:r>
          </w:p>
        </w:tc>
        <w:tc>
          <w:tcPr>
            <w:tcW w:w="2360"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OBIECTIVE</w:t>
            </w:r>
          </w:p>
        </w:tc>
        <w:tc>
          <w:tcPr>
            <w:tcW w:w="1954"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STRATEGII SI MIJLOACE DE REALIZARE</w:t>
            </w:r>
          </w:p>
        </w:tc>
        <w:tc>
          <w:tcPr>
            <w:tcW w:w="2207"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RESPONSABILITATI</w:t>
            </w:r>
          </w:p>
        </w:tc>
        <w:tc>
          <w:tcPr>
            <w:tcW w:w="2092"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MODALITATI DE EVALUARE A NIVELULUI DE REALIZARE A OBIECTIVELOR</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1.</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Actualizarea situatiei privind formarea continua a cadrelor didactice ale colegiului.</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Centralizarea rezultatelor examenelor de obtinere a gradelor didactice si a cursurilor de conversie si de formare profesionala .</w:t>
            </w:r>
          </w:p>
          <w:p w:rsidR="002A75F8" w:rsidRPr="003214E6" w:rsidRDefault="002A75F8">
            <w:pPr>
              <w:pStyle w:val="textmic"/>
              <w:numPr>
                <w:ilvl w:val="0"/>
                <w:numId w:val="0"/>
              </w:numPr>
              <w:rPr>
                <w:rFonts w:ascii="Times New Roman" w:hAnsi="Times New Roman"/>
                <w:szCs w:val="24"/>
              </w:rPr>
            </w:pPr>
          </w:p>
        </w:tc>
        <w:tc>
          <w:tcPr>
            <w:tcW w:w="2207" w:type="dxa"/>
          </w:tcPr>
          <w:p w:rsidR="00C61359" w:rsidRPr="003214E6" w:rsidRDefault="00C61359" w:rsidP="00C61359">
            <w:pPr>
              <w:pStyle w:val="textmic"/>
              <w:numPr>
                <w:ilvl w:val="0"/>
                <w:numId w:val="0"/>
              </w:numPr>
              <w:rPr>
                <w:rFonts w:ascii="Times New Roman" w:hAnsi="Times New Roman"/>
                <w:szCs w:val="24"/>
              </w:rPr>
            </w:pPr>
            <w:r w:rsidRPr="003214E6">
              <w:rPr>
                <w:rFonts w:ascii="Times New Roman" w:hAnsi="Times New Roman"/>
                <w:szCs w:val="24"/>
              </w:rPr>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comisie de formare a cadrelor didactice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DF3A18">
            <w:pPr>
              <w:pStyle w:val="textmic"/>
              <w:numPr>
                <w:ilvl w:val="0"/>
                <w:numId w:val="0"/>
              </w:numPr>
              <w:rPr>
                <w:rFonts w:ascii="Times New Roman" w:hAnsi="Times New Roman"/>
                <w:szCs w:val="24"/>
              </w:rPr>
            </w:pPr>
            <w:r>
              <w:rPr>
                <w:rFonts w:ascii="Times New Roman" w:hAnsi="Times New Roman"/>
                <w:szCs w:val="24"/>
              </w:rPr>
              <w:t>Secretar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Situatia actualizata cu gradele didactice obtinute in ultima perioada si cursurile de formare.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Evaluarea progreselor înregistrate, activităţi de dezvoltare personală şi profesională</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2.</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Identificarea nevoilor de dezvoltare </w:t>
            </w:r>
            <w:r w:rsidRPr="003214E6">
              <w:rPr>
                <w:rFonts w:ascii="Times New Roman" w:hAnsi="Times New Roman"/>
                <w:szCs w:val="24"/>
              </w:rPr>
              <w:lastRenderedPageBreak/>
              <w:t>profesionala.</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 xml:space="preserve">Analiza situatiei referitoare la </w:t>
            </w:r>
            <w:r w:rsidRPr="003214E6">
              <w:rPr>
                <w:rFonts w:ascii="Times New Roman" w:hAnsi="Times New Roman"/>
                <w:szCs w:val="24"/>
              </w:rPr>
              <w:lastRenderedPageBreak/>
              <w:t>formarea profesionala a cadrelor didactice, in cadrul fiecarei arii curriculare si fixarea scopurilor pentru anul scolar in curs.</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Responsabil comisie </w:t>
            </w:r>
            <w:r w:rsidRPr="003214E6">
              <w:rPr>
                <w:rFonts w:ascii="Times New Roman" w:hAnsi="Times New Roman"/>
                <w:szCs w:val="24"/>
              </w:rPr>
              <w:lastRenderedPageBreak/>
              <w:t>de formare a cadrelor didactice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 xml:space="preserve">Inscrierea la examene de </w:t>
            </w:r>
            <w:r w:rsidRPr="003214E6">
              <w:rPr>
                <w:rFonts w:ascii="Times New Roman" w:hAnsi="Times New Roman"/>
                <w:szCs w:val="24"/>
              </w:rPr>
              <w:lastRenderedPageBreak/>
              <w:t>obtinere a gradelor didactice si la cursuri de formare.</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3.</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Dezvoltarea competentelor profesionale, didactice şi psihosociale a cadrelor didactice debutante. </w:t>
            </w:r>
          </w:p>
          <w:p w:rsidR="002A75F8" w:rsidRPr="003214E6" w:rsidRDefault="002A75F8">
            <w:pPr>
              <w:pStyle w:val="textmic"/>
              <w:numPr>
                <w:ilvl w:val="0"/>
                <w:numId w:val="0"/>
              </w:numPr>
              <w:rPr>
                <w:rFonts w:ascii="Times New Roman" w:hAnsi="Times New Roman"/>
                <w:szCs w:val="24"/>
              </w:rPr>
            </w:pPr>
          </w:p>
          <w:p w:rsidR="002A75F8" w:rsidRPr="003214E6" w:rsidRDefault="002A75F8">
            <w:pPr>
              <w:pStyle w:val="textmic"/>
              <w:numPr>
                <w:ilvl w:val="0"/>
                <w:numId w:val="0"/>
              </w:numPr>
              <w:rPr>
                <w:rFonts w:ascii="Times New Roman" w:hAnsi="Times New Roman"/>
                <w:szCs w:val="24"/>
              </w:rPr>
            </w:pP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Dezvoltarea încrederii în sine şi formarea unei imagini de sine adecvate.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Asistente la ora si obţinerea unui feedback pentru anumite comportamente sau activităţi.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Clarificarea unor aspecte confuze sau ambigue.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Utilizarea experienţei şi a modelului celuilalt pentru rezolvarea unor situaţii .</w:t>
            </w:r>
          </w:p>
          <w:p w:rsidR="002A75F8" w:rsidRPr="003214E6" w:rsidRDefault="002A75F8">
            <w:pPr>
              <w:pStyle w:val="textmic"/>
              <w:numPr>
                <w:ilvl w:val="0"/>
                <w:numId w:val="0"/>
              </w:numPr>
              <w:rPr>
                <w:rFonts w:ascii="Times New Roman" w:hAnsi="Times New Roman"/>
                <w:szCs w:val="24"/>
              </w:rPr>
            </w:pP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Optimizarea activităţii metodice şi didactice, construirea unor demersuri interactive şi formative prin valorificarea şi utilizarea unor strategii şi tehnici specifice desfăşurării activităţilor de predare-învăţare-evaluare</w:t>
            </w:r>
          </w:p>
          <w:p w:rsidR="002A75F8" w:rsidRPr="003214E6" w:rsidRDefault="002A75F8">
            <w:pPr>
              <w:pStyle w:val="textmic"/>
              <w:numPr>
                <w:ilvl w:val="0"/>
                <w:numId w:val="0"/>
              </w:numPr>
              <w:rPr>
                <w:rFonts w:ascii="Times New Roman" w:hAnsi="Times New Roman"/>
                <w:szCs w:val="24"/>
              </w:rPr>
            </w:pP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4.</w:t>
            </w:r>
          </w:p>
          <w:p w:rsidR="002A75F8" w:rsidRPr="003214E6" w:rsidRDefault="002A75F8">
            <w:pPr>
              <w:pStyle w:val="textmic"/>
              <w:numPr>
                <w:ilvl w:val="0"/>
                <w:numId w:val="0"/>
              </w:numPr>
              <w:rPr>
                <w:rFonts w:ascii="Times New Roman" w:hAnsi="Times New Roman"/>
                <w:szCs w:val="24"/>
              </w:rPr>
            </w:pP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Folosirea metodelor active, centrate pe elev, in vederea dezvoltarii capacitatii creative a acestora.</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Predare interactiva, centrata pe elev.</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Cursuri de formare continua.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Participare la concursuri scolare.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Dezbateri in cadrul sedintelor de catedra.</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comisia de calitate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Sustinerea de lectii demonstrative.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Rezultatele muncii elevilor, performantele lor materializate in progres scolar, rezultate la examene si concursuri.</w:t>
            </w:r>
          </w:p>
        </w:tc>
      </w:tr>
      <w:tr w:rsidR="002A75F8" w:rsidRPr="003214E6" w:rsidTr="003214E6">
        <w:trPr>
          <w:trHeight w:val="1569"/>
        </w:trPr>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5.</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Competente de evaluare.</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Fundamentarea procesului de evaluare.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Utilizarea adecvata a instrumentelor de evaluare.</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comisia de calitate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Aplicatii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Studiu de caz</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Portofolii</w:t>
            </w:r>
          </w:p>
        </w:tc>
      </w:tr>
    </w:tbl>
    <w:p w:rsidR="002A75F8" w:rsidRPr="003214E6" w:rsidRDefault="002A75F8">
      <w:pPr>
        <w:rPr>
          <w:rFonts w:ascii="Times New Roman" w:hAnsi="Times New Roman" w:cs="Times New Roman"/>
          <w:sz w:val="24"/>
          <w:szCs w:val="24"/>
        </w:rPr>
      </w:pPr>
    </w:p>
    <w:p w:rsidR="002A75F8" w:rsidRDefault="00E76B4E" w:rsidP="00927783">
      <w:pPr>
        <w:ind w:firstLine="720"/>
        <w:jc w:val="both"/>
        <w:rPr>
          <w:rFonts w:ascii="Times New Roman" w:hAnsi="Times New Roman" w:cs="Times New Roman"/>
          <w:noProof/>
          <w:sz w:val="24"/>
          <w:szCs w:val="24"/>
          <w:lang w:val="ro-RO"/>
        </w:rPr>
      </w:pPr>
      <w:r w:rsidRPr="003214E6">
        <w:rPr>
          <w:rFonts w:ascii="Times New Roman" w:hAnsi="Times New Roman" w:cs="Times New Roman"/>
          <w:noProof/>
          <w:sz w:val="24"/>
          <w:szCs w:val="24"/>
          <w:lang w:val="ro-RO"/>
        </w:rPr>
        <w:lastRenderedPageBreak/>
        <w:t>Dezvoltarea personală şi profesională porneşte de la autocunoaştere, formularea scopur</w:t>
      </w:r>
      <w:r w:rsidR="00B10276">
        <w:rPr>
          <w:rFonts w:ascii="Times New Roman" w:hAnsi="Times New Roman" w:cs="Times New Roman"/>
          <w:noProof/>
          <w:sz w:val="24"/>
          <w:szCs w:val="24"/>
          <w:lang w:val="ro-RO"/>
        </w:rPr>
        <w:t>ilor personale şi în plan profe</w:t>
      </w:r>
      <w:r w:rsidRPr="003214E6">
        <w:rPr>
          <w:rFonts w:ascii="Times New Roman" w:hAnsi="Times New Roman" w:cs="Times New Roman"/>
          <w:noProof/>
          <w:sz w:val="24"/>
          <w:szCs w:val="24"/>
          <w:lang w:val="ro-RO"/>
        </w:rPr>
        <w:t>sional. Analiza obiectivelor de învăţare şi elaborarea planului de acţiune, estimarea corectă a resurselor şi efortului sunt condiţii esenţiale de reuşită în dezvoltarea personală şi a unei cariere profesionale.</w:t>
      </w:r>
    </w:p>
    <w:p w:rsidR="003214E6" w:rsidRDefault="003214E6" w:rsidP="003214E6">
      <w:pPr>
        <w:jc w:val="both"/>
        <w:rPr>
          <w:rFonts w:ascii="Times New Roman" w:hAnsi="Times New Roman" w:cs="Times New Roman"/>
          <w:noProof/>
          <w:sz w:val="24"/>
          <w:szCs w:val="24"/>
          <w:lang w:val="ro-RO"/>
        </w:rPr>
      </w:pPr>
    </w:p>
    <w:p w:rsidR="003214E6" w:rsidRPr="003214E6" w:rsidRDefault="003214E6" w:rsidP="003214E6">
      <w:pPr>
        <w:jc w:val="both"/>
        <w:rPr>
          <w:rFonts w:ascii="Times New Roman" w:hAnsi="Times New Roman" w:cs="Times New Roman"/>
          <w:noProof/>
          <w:sz w:val="24"/>
          <w:szCs w:val="24"/>
          <w:lang w:val="ro-RO"/>
        </w:rPr>
      </w:pPr>
    </w:p>
    <w:p w:rsidR="003214E6" w:rsidRPr="003214E6" w:rsidRDefault="003214E6" w:rsidP="003A691E">
      <w:pPr>
        <w:spacing w:after="0" w:line="240" w:lineRule="auto"/>
        <w:rPr>
          <w:rFonts w:ascii="Times New Roman" w:hAnsi="Times New Roman" w:cs="Times New Roman"/>
          <w:b/>
          <w:sz w:val="24"/>
          <w:szCs w:val="24"/>
        </w:rPr>
      </w:pPr>
      <w:r w:rsidRPr="003214E6">
        <w:rPr>
          <w:rFonts w:ascii="Times New Roman" w:hAnsi="Times New Roman" w:cs="Times New Roman"/>
          <w:b/>
          <w:sz w:val="24"/>
          <w:szCs w:val="24"/>
        </w:rPr>
        <w:t>FOCUS GRUP</w:t>
      </w:r>
    </w:p>
    <w:p w:rsidR="003214E6" w:rsidRPr="003214E6" w:rsidRDefault="003214E6" w:rsidP="003A691E">
      <w:pPr>
        <w:spacing w:after="0" w:line="240" w:lineRule="auto"/>
        <w:jc w:val="center"/>
        <w:rPr>
          <w:rFonts w:ascii="Times New Roman" w:hAnsi="Times New Roman" w:cs="Times New Roman"/>
          <w:b/>
          <w:sz w:val="24"/>
          <w:szCs w:val="24"/>
        </w:rPr>
      </w:pPr>
      <w:r w:rsidRPr="003214E6">
        <w:rPr>
          <w:rFonts w:ascii="Times New Roman" w:hAnsi="Times New Roman" w:cs="Times New Roman"/>
          <w:b/>
          <w:sz w:val="24"/>
          <w:szCs w:val="24"/>
        </w:rPr>
        <w:t>PENTRU IDENTIFICAREA NEVOILOR DE FORMARE CONTINUĂ</w:t>
      </w:r>
    </w:p>
    <w:p w:rsidR="003214E6" w:rsidRPr="003214E6" w:rsidRDefault="003214E6" w:rsidP="003A691E">
      <w:pPr>
        <w:spacing w:after="0" w:line="240" w:lineRule="auto"/>
        <w:jc w:val="center"/>
        <w:rPr>
          <w:rFonts w:ascii="Times New Roman" w:hAnsi="Times New Roman" w:cs="Times New Roman"/>
          <w:b/>
          <w:sz w:val="24"/>
          <w:szCs w:val="24"/>
        </w:rPr>
      </w:pPr>
      <w:r w:rsidRPr="003214E6">
        <w:rPr>
          <w:rFonts w:ascii="Times New Roman" w:hAnsi="Times New Roman" w:cs="Times New Roman"/>
          <w:b/>
          <w:sz w:val="24"/>
          <w:szCs w:val="24"/>
        </w:rPr>
        <w:t>A CADRELOR DIDACTICE</w:t>
      </w:r>
    </w:p>
    <w:p w:rsidR="003214E6" w:rsidRPr="003214E6" w:rsidRDefault="003214E6" w:rsidP="003A691E">
      <w:pPr>
        <w:spacing w:after="0" w:line="240" w:lineRule="auto"/>
        <w:jc w:val="both"/>
        <w:rPr>
          <w:rFonts w:ascii="Times New Roman" w:hAnsi="Times New Roman" w:cs="Times New Roman"/>
          <w:i/>
          <w:sz w:val="24"/>
          <w:szCs w:val="24"/>
        </w:rPr>
      </w:pP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Ce vă determină să participaţi la activităţi de formare continuă?</w:t>
      </w:r>
    </w:p>
    <w:p w:rsidR="003214E6" w:rsidRPr="00A82AC5" w:rsidRDefault="003214E6" w:rsidP="000B73AD">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Nevoia de a acumula 90 de credite</w:t>
      </w:r>
    </w:p>
    <w:p w:rsidR="003214E6" w:rsidRPr="00A82AC5" w:rsidRDefault="003214E6" w:rsidP="000B73AD">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O temă interesantă, asociată unui curs</w:t>
      </w:r>
    </w:p>
    <w:p w:rsidR="003214E6" w:rsidRPr="00A82AC5" w:rsidRDefault="003214E6" w:rsidP="000B73AD">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Necesitatea definitivării unei specializări (sau a uneia noi), prin continuarea studiilor (ex. printr-un curs master în specializare)</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 xml:space="preserve">Care sunt pentru dumneavoastră cele mai importante criterii în alegerea unui curs de formare continuă? </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Numărul de credite asociat cursului</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taxei de curs</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Utilitatea cursului</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Apropierea de domiciliu (se preferă cursurile care necesită un minim de deplasare, de preferinţă cele cu module desfăşurate on-line)</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Ce dificultăţi aţi întâmpinat la participarea la programele de formare continuă?</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Distanţa – cursurile care se desfăşoară la distanţă necesită cheltuieli de transport sau chiar cazare – evident suportate de obicei de cursant</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Taxa de curs – dacă există, trebuie de obicei suportată de cursant</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Perioada de desfăşurare a cursului – cursurile de lungă durată care se suprapun peste programul de cursuri de la şcoală sau se desfăşoară în vacanţa şcolară</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Lungimea cursului</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sunt cele mai frecvente dificultăţi pe care le întâmpinaţi în activitatea dumneavoastră cu elevii?</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unei proiecţii de viitor</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de motivaţie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Indisciplina</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teme consideraţi că ar fi utile în activităţile de formare pentru dezvoltarea dumneavoastră profesională în anul şcolar următor?</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comunica uşor cu elevii, de a-i influenţa şi motiva pentru activitatea de învăţare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priceperea de a acţiona permanent şi adecvat în orice situaţie didactică în scopul realizării obiectivelor educaţionale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cunoaşterea elevilor</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activităţile dirigintelui</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abordarea interdisciplinară chimie-fizică-biologie a unor teme de actualitate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investiga şi soluţiona problemele specifice şcolii şi educaţiei</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capacităţi şi atitudini de relaţionare şi comunicare cu mediul şcolar şi cu cel profesional</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identificarea tipurilor de competenţe dezirabile în plan personal</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lastRenderedPageBreak/>
        <w:t>În ceea priveşte organizarea formării, ce tip de program de formare profesională continuă aţi prefera să urmaţi?</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on-line (învăţământ la distanţă, prin utilizarea platformelor e-learning şi a suporturilor electronice, combinate cu orientarea şi asistarea prin procedurile de tutoriat)</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desfăşurate în localitatea de domiciliu</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fără frecvenţă organizate de instituţii de învăţământ superior, combinate cu consultaţii periodice, potrivit opţiunilor participanţilor</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Dacă doriţi să mai adăugaţi ceva, vă rog să o faceţi.</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fondurilor destinate cursurilor la nivelul instituţiilor şcolare asociată cu lipsa unui program de cursuri atractive, cunoscut din timp (pentru a solicita fonduri din partea primăriilor) poate duce la lipsa participării la cursuri</w:t>
      </w:r>
    </w:p>
    <w:p w:rsidR="003214E6"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Anexei la Metodologia de recunoaştere şi echivalare în credite transferabile face ca o mulţime de alte activităţi – ca lucrările publicate de cadrele didactice – să nu poată fi echivalate.</w:t>
      </w:r>
    </w:p>
    <w:p w:rsidR="003D76EF" w:rsidRPr="00A82AC5" w:rsidRDefault="003D76EF"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teme consideraţi că ar fi utile în activităţile de formare pentru dezvoltarea dumneavoastră profesională în anul şcolar următor?</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comunica uşor cu elevii, de a-i influenţa şi motiva pentru activitatea de învăţare</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priceperea de a acţiona permanent şi adecvat în orice situaţie didactică în scopul realizării obiectivelor educaţionale</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cunoaşterea elevilor</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activităţile dirigintelui</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abordarea interdisciplinară chimie-fizică-biologie a unor teme de actualitate</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investiga şi soluţiona problemele specifice şcolii şi educaţiei</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capacităţi şi atitudini de relaţionare şi comunicare cu mediul şcolar şi cu cel profesional</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identificarea tipurilor de competenţe dezirabile în plan personal</w:t>
      </w:r>
    </w:p>
    <w:p w:rsidR="003D76EF" w:rsidRPr="00A82AC5" w:rsidRDefault="003D76EF"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În ceea priveşte organizarea formării, ce tip de program de formare profesională continuă aţi prefera să urmaţi?</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on-line (învăţământ la distanţă, prin utilizarea platformelor e-learning şi a suporturilor electronice, combinate cu orientarea şi asistarea prin procedurile de tutoriat)</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desfăşurate în localitatea de domiciliu</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fără frecvenţă organizate de instituţii de învăţământ superior, combinate cu consultaţii periodice, potrivit opţiunilor participanţilor</w:t>
      </w:r>
    </w:p>
    <w:p w:rsidR="003D76EF" w:rsidRPr="00A82AC5" w:rsidRDefault="003D76EF"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Dacă doriţi să mai adăugaţi ceva, vă rog să o faceţi.</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fondurilor destinate cursurilor la nivelul instituţiilor şcolare asociată cu lipsa unui program de cursuri atractive, cunoscut din timp (pentru a solicita fonduri din partea primăriilor) poate duce la lipsa participării la cursuri</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Anexei la Metodologia de recunoaştere şi echivalare în credite transferabile face ca o mulţime de alte activităţi – ca lucrările publicate de cadrele didactice – să nu poată fi echivalate.</w:t>
      </w:r>
    </w:p>
    <w:p w:rsidR="003D76EF" w:rsidRPr="003D76EF" w:rsidRDefault="003D76EF" w:rsidP="003A691E">
      <w:pPr>
        <w:pStyle w:val="ListParagraph"/>
        <w:spacing w:after="0" w:line="240" w:lineRule="auto"/>
        <w:ind w:left="0"/>
        <w:jc w:val="both"/>
        <w:rPr>
          <w:rFonts w:ascii="Times New Roman" w:hAnsi="Times New Roman" w:cs="Times New Roman"/>
          <w:sz w:val="24"/>
          <w:szCs w:val="24"/>
        </w:rPr>
      </w:pPr>
    </w:p>
    <w:p w:rsidR="003214E6" w:rsidRPr="00A82AC5" w:rsidRDefault="003214E6" w:rsidP="003A691E">
      <w:pPr>
        <w:spacing w:after="0" w:line="240" w:lineRule="auto"/>
        <w:rPr>
          <w:rFonts w:ascii="Times New Roman" w:hAnsi="Times New Roman" w:cs="Times New Roman"/>
          <w:b/>
          <w:sz w:val="24"/>
          <w:szCs w:val="24"/>
        </w:rPr>
      </w:pPr>
    </w:p>
    <w:p w:rsidR="003214E6" w:rsidRPr="00A82AC5" w:rsidRDefault="003214E6" w:rsidP="003A691E">
      <w:pPr>
        <w:spacing w:after="0" w:line="240" w:lineRule="auto"/>
        <w:rPr>
          <w:rFonts w:ascii="Times New Roman" w:hAnsi="Times New Roman" w:cs="Times New Roman"/>
          <w:sz w:val="24"/>
          <w:szCs w:val="24"/>
          <w:lang w:val="fr-FR"/>
        </w:rPr>
      </w:pPr>
    </w:p>
    <w:p w:rsidR="003214E6" w:rsidRPr="00A82AC5" w:rsidRDefault="003214E6" w:rsidP="003A691E">
      <w:pPr>
        <w:pStyle w:val="ListParagraph"/>
        <w:spacing w:after="0" w:line="240" w:lineRule="auto"/>
        <w:ind w:left="0"/>
        <w:jc w:val="both"/>
        <w:rPr>
          <w:rFonts w:ascii="Times New Roman" w:hAnsi="Times New Roman" w:cs="Times New Roman"/>
          <w:sz w:val="24"/>
          <w:szCs w:val="24"/>
        </w:rPr>
      </w:pPr>
    </w:p>
    <w:p w:rsidR="002A75F8" w:rsidRDefault="002A75F8" w:rsidP="000B73AD">
      <w:pPr>
        <w:pStyle w:val="ListParagraph"/>
        <w:numPr>
          <w:ilvl w:val="0"/>
          <w:numId w:val="14"/>
        </w:numPr>
        <w:jc w:val="both"/>
        <w:sectPr w:rsidR="002A75F8" w:rsidSect="00924254">
          <w:pgSz w:w="11906" w:h="16838"/>
          <w:pgMar w:top="1134" w:right="1417" w:bottom="1417" w:left="1417" w:header="708" w:footer="708" w:gutter="0"/>
          <w:cols w:space="708"/>
          <w:docGrid w:linePitch="360"/>
        </w:sectPr>
      </w:pPr>
    </w:p>
    <w:p w:rsidR="002A75F8" w:rsidRPr="008F3481" w:rsidRDefault="00B10276">
      <w:pPr>
        <w:pStyle w:val="Heading2"/>
        <w:rPr>
          <w:rFonts w:ascii="Times New Roman" w:hAnsi="Times New Roman" w:cs="Times New Roman"/>
          <w:color w:val="auto"/>
          <w:sz w:val="36"/>
          <w:szCs w:val="36"/>
        </w:rPr>
      </w:pPr>
      <w:bookmarkStart w:id="14" w:name="_Toc351962371"/>
      <w:bookmarkStart w:id="15" w:name="_Toc374298791"/>
      <w:r w:rsidRPr="008F3481">
        <w:rPr>
          <w:rFonts w:ascii="Times New Roman" w:hAnsi="Times New Roman" w:cs="Times New Roman"/>
          <w:color w:val="auto"/>
          <w:sz w:val="36"/>
          <w:szCs w:val="36"/>
        </w:rPr>
        <w:lastRenderedPageBreak/>
        <w:t>3.6. Finanț</w:t>
      </w:r>
      <w:r w:rsidR="00E76B4E" w:rsidRPr="008F3481">
        <w:rPr>
          <w:rFonts w:ascii="Times New Roman" w:hAnsi="Times New Roman" w:cs="Times New Roman"/>
          <w:color w:val="auto"/>
          <w:sz w:val="36"/>
          <w:szCs w:val="36"/>
        </w:rPr>
        <w:t>area planului</w:t>
      </w:r>
      <w:bookmarkEnd w:id="14"/>
      <w:bookmarkEnd w:id="15"/>
    </w:p>
    <w:p w:rsidR="002A75F8" w:rsidRPr="00BD245D" w:rsidRDefault="00784623">
      <w:pPr>
        <w:pStyle w:val="Heading3"/>
        <w:spacing w:before="0"/>
        <w:rPr>
          <w:rFonts w:ascii="Times New Roman" w:hAnsi="Times New Roman"/>
          <w:sz w:val="24"/>
          <w:szCs w:val="24"/>
        </w:rPr>
      </w:pPr>
      <w:bookmarkStart w:id="16" w:name="_Toc374298792"/>
      <w:r>
        <w:rPr>
          <w:rFonts w:ascii="Times New Roman" w:hAnsi="Times New Roman"/>
          <w:sz w:val="24"/>
          <w:szCs w:val="24"/>
        </w:rPr>
        <w:t>EXECUȚIA BUGETARĂ la sfârș</w:t>
      </w:r>
      <w:r w:rsidR="00E76B4E" w:rsidRPr="00BD245D">
        <w:rPr>
          <w:rFonts w:ascii="Times New Roman" w:hAnsi="Times New Roman"/>
          <w:sz w:val="24"/>
          <w:szCs w:val="24"/>
        </w:rPr>
        <w:t>itul trimestrului III 20</w:t>
      </w:r>
      <w:bookmarkEnd w:id="16"/>
      <w:r w:rsidR="004528D3">
        <w:rPr>
          <w:rFonts w:ascii="Times New Roman" w:hAnsi="Times New Roman"/>
          <w:sz w:val="24"/>
          <w:szCs w:val="24"/>
        </w:rPr>
        <w:t>22</w:t>
      </w:r>
    </w:p>
    <w:p w:rsidR="002A75F8" w:rsidRPr="00BD245D" w:rsidRDefault="00E76B4E">
      <w:pPr>
        <w:pStyle w:val="textmic"/>
        <w:numPr>
          <w:ilvl w:val="0"/>
          <w:numId w:val="0"/>
        </w:numPr>
        <w:rPr>
          <w:rFonts w:ascii="Times New Roman" w:hAnsi="Times New Roman"/>
          <w:szCs w:val="24"/>
        </w:rPr>
      </w:pPr>
      <w:r w:rsidRPr="00BD245D">
        <w:rPr>
          <w:rFonts w:ascii="Times New Roman" w:hAnsi="Times New Roman"/>
          <w:b/>
          <w:szCs w:val="24"/>
        </w:rPr>
        <w:t xml:space="preserve">BUGETUL LOCAL  </w:t>
      </w:r>
    </w:p>
    <w:tbl>
      <w:tblPr>
        <w:tblStyle w:val="GridTable3-Accent41"/>
        <w:tblW w:w="13176" w:type="dxa"/>
        <w:tblLayout w:type="fixed"/>
        <w:tblLook w:val="04A0"/>
      </w:tblPr>
      <w:tblGrid>
        <w:gridCol w:w="4398"/>
        <w:gridCol w:w="4202"/>
        <w:gridCol w:w="4576"/>
      </w:tblGrid>
      <w:tr w:rsidR="002A75F8" w:rsidTr="002A75F8">
        <w:trPr>
          <w:cnfStyle w:val="100000000000"/>
          <w:trHeight w:val="719"/>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 Lei-</w:t>
            </w:r>
          </w:p>
        </w:tc>
        <w:tc>
          <w:tcPr>
            <w:tcW w:w="4202"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c>
          <w:tcPr>
            <w:tcW w:w="4576" w:type="dxa"/>
          </w:tcPr>
          <w:p w:rsidR="002A75F8" w:rsidRDefault="00E76B4E">
            <w:pPr>
              <w:pStyle w:val="textmic"/>
              <w:numPr>
                <w:ilvl w:val="0"/>
                <w:numId w:val="0"/>
              </w:numPr>
              <w:jc w:val="center"/>
              <w:cnfStyle w:val="100000000000"/>
              <w:rPr>
                <w:bCs w:val="0"/>
                <w:sz w:val="20"/>
                <w:szCs w:val="20"/>
              </w:rPr>
            </w:pPr>
            <w:r>
              <w:rPr>
                <w:b w:val="0"/>
                <w:sz w:val="20"/>
                <w:szCs w:val="20"/>
              </w:rPr>
              <w:t>Plati efectuate</w:t>
            </w:r>
          </w:p>
        </w:tc>
      </w:tr>
      <w:tr w:rsidR="002A75F8" w:rsidTr="002A75F8">
        <w:tc>
          <w:tcPr>
            <w:cnfStyle w:val="001000000000"/>
            <w:tcW w:w="4398"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4202" w:type="dxa"/>
          </w:tcPr>
          <w:p w:rsidR="002A75F8" w:rsidRDefault="0080531B">
            <w:pPr>
              <w:spacing w:after="0" w:line="240" w:lineRule="auto"/>
              <w:jc w:val="right"/>
              <w:cnfStyle w:val="000000000000"/>
              <w:rPr>
                <w:color w:val="000000"/>
                <w:sz w:val="20"/>
                <w:szCs w:val="20"/>
              </w:rPr>
            </w:pPr>
            <w:r>
              <w:rPr>
                <w:color w:val="000000"/>
                <w:sz w:val="20"/>
                <w:szCs w:val="20"/>
              </w:rPr>
              <w:t>158780</w:t>
            </w:r>
          </w:p>
        </w:tc>
        <w:tc>
          <w:tcPr>
            <w:tcW w:w="4576" w:type="dxa"/>
          </w:tcPr>
          <w:p w:rsidR="002A75F8" w:rsidRDefault="0080531B">
            <w:pPr>
              <w:spacing w:after="0" w:line="240" w:lineRule="auto"/>
              <w:jc w:val="right"/>
              <w:cnfStyle w:val="000000000000"/>
              <w:rPr>
                <w:color w:val="000000"/>
                <w:sz w:val="20"/>
                <w:szCs w:val="20"/>
              </w:rPr>
            </w:pPr>
            <w:r>
              <w:rPr>
                <w:color w:val="000000"/>
                <w:sz w:val="20"/>
                <w:szCs w:val="20"/>
              </w:rPr>
              <w:t>129220</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Asistenta-sociala </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11750</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3538</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4202" w:type="dxa"/>
          </w:tcPr>
          <w:p w:rsidR="002A75F8" w:rsidRDefault="0080531B">
            <w:pPr>
              <w:spacing w:after="0" w:line="240" w:lineRule="auto"/>
              <w:jc w:val="right"/>
              <w:cnfStyle w:val="000000000000"/>
              <w:rPr>
                <w:color w:val="000000"/>
                <w:sz w:val="20"/>
                <w:szCs w:val="20"/>
              </w:rPr>
            </w:pPr>
            <w:r>
              <w:rPr>
                <w:color w:val="000000"/>
                <w:sz w:val="20"/>
                <w:szCs w:val="20"/>
              </w:rPr>
              <w:t>101250</w:t>
            </w:r>
          </w:p>
        </w:tc>
        <w:tc>
          <w:tcPr>
            <w:tcW w:w="4576" w:type="dxa"/>
          </w:tcPr>
          <w:p w:rsidR="002A75F8" w:rsidRDefault="0080531B">
            <w:pPr>
              <w:spacing w:after="0" w:line="240" w:lineRule="auto"/>
              <w:jc w:val="right"/>
              <w:cnfStyle w:val="000000000000"/>
              <w:rPr>
                <w:color w:val="000000"/>
                <w:sz w:val="20"/>
                <w:szCs w:val="20"/>
              </w:rPr>
            </w:pPr>
            <w:r>
              <w:rPr>
                <w:color w:val="000000"/>
                <w:sz w:val="20"/>
                <w:szCs w:val="20"/>
              </w:rPr>
              <w:t>71981</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4202"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c>
          <w:tcPr>
            <w:tcW w:w="4576"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b/>
                <w:i w:val="0"/>
                <w:iCs w:val="0"/>
                <w:color w:val="000000"/>
                <w:sz w:val="20"/>
                <w:szCs w:val="20"/>
                <w:u w:val="single"/>
              </w:rPr>
            </w:pPr>
            <w:r>
              <w:rPr>
                <w:b/>
                <w:color w:val="000000"/>
                <w:sz w:val="20"/>
                <w:szCs w:val="20"/>
                <w:u w:val="single"/>
              </w:rPr>
              <w:t xml:space="preserve">TOTAL  </w:t>
            </w:r>
          </w:p>
        </w:tc>
        <w:tc>
          <w:tcPr>
            <w:tcW w:w="4202" w:type="dxa"/>
          </w:tcPr>
          <w:p w:rsidR="002A75F8" w:rsidRDefault="0080531B">
            <w:pPr>
              <w:spacing w:after="0" w:line="240" w:lineRule="auto"/>
              <w:jc w:val="right"/>
              <w:cnfStyle w:val="000000000000"/>
              <w:rPr>
                <w:b/>
                <w:color w:val="000000"/>
                <w:sz w:val="20"/>
                <w:szCs w:val="20"/>
                <w:u w:val="single"/>
              </w:rPr>
            </w:pPr>
            <w:r>
              <w:rPr>
                <w:b/>
                <w:color w:val="000000"/>
                <w:sz w:val="20"/>
                <w:szCs w:val="20"/>
                <w:u w:val="single"/>
              </w:rPr>
              <w:t>271780</w:t>
            </w:r>
          </w:p>
        </w:tc>
        <w:tc>
          <w:tcPr>
            <w:tcW w:w="4576" w:type="dxa"/>
          </w:tcPr>
          <w:p w:rsidR="002A75F8" w:rsidRDefault="0080531B">
            <w:pPr>
              <w:spacing w:after="0" w:line="240" w:lineRule="auto"/>
              <w:jc w:val="right"/>
              <w:cnfStyle w:val="000000000000"/>
              <w:rPr>
                <w:b/>
                <w:color w:val="000000"/>
                <w:sz w:val="20"/>
                <w:szCs w:val="20"/>
                <w:u w:val="single"/>
              </w:rPr>
            </w:pPr>
            <w:r>
              <w:rPr>
                <w:b/>
                <w:color w:val="000000"/>
                <w:sz w:val="20"/>
                <w:szCs w:val="20"/>
                <w:u w:val="single"/>
              </w:rPr>
              <w:t>204739</w:t>
            </w:r>
          </w:p>
        </w:tc>
      </w:tr>
    </w:tbl>
    <w:p w:rsidR="002A75F8" w:rsidRDefault="00E76B4E">
      <w:pPr>
        <w:tabs>
          <w:tab w:val="left" w:pos="3100"/>
          <w:tab w:val="left" w:pos="6062"/>
        </w:tabs>
        <w:spacing w:after="0" w:line="240" w:lineRule="auto"/>
        <w:rPr>
          <w:color w:val="000000"/>
          <w:sz w:val="28"/>
        </w:rPr>
      </w:pPr>
      <w:r>
        <w:rPr>
          <w:b/>
          <w:sz w:val="28"/>
        </w:rPr>
        <w:t xml:space="preserve">BUGETUL REPUBLICAN  </w:t>
      </w:r>
      <w:r>
        <w:rPr>
          <w:color w:val="000000"/>
          <w:sz w:val="28"/>
        </w:rPr>
        <w:tab/>
      </w:r>
      <w:r>
        <w:rPr>
          <w:color w:val="000000"/>
          <w:sz w:val="28"/>
        </w:rPr>
        <w:tab/>
      </w:r>
    </w:p>
    <w:tbl>
      <w:tblPr>
        <w:tblStyle w:val="GridTable3-Accent41"/>
        <w:tblW w:w="13176" w:type="dxa"/>
        <w:tblLayout w:type="fixed"/>
        <w:tblLook w:val="04A0"/>
      </w:tblPr>
      <w:tblGrid>
        <w:gridCol w:w="4398"/>
        <w:gridCol w:w="2794"/>
        <w:gridCol w:w="3218"/>
        <w:gridCol w:w="2766"/>
      </w:tblGrid>
      <w:tr w:rsidR="002A75F8" w:rsidTr="002A75F8">
        <w:trPr>
          <w:cnfStyle w:val="100000000000"/>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-Lei-</w:t>
            </w:r>
          </w:p>
        </w:tc>
        <w:tc>
          <w:tcPr>
            <w:tcW w:w="2794"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c>
          <w:tcPr>
            <w:tcW w:w="3218" w:type="dxa"/>
          </w:tcPr>
          <w:p w:rsidR="002A75F8" w:rsidRDefault="00E76B4E">
            <w:pPr>
              <w:pStyle w:val="textmic"/>
              <w:numPr>
                <w:ilvl w:val="0"/>
                <w:numId w:val="0"/>
              </w:numPr>
              <w:jc w:val="center"/>
              <w:cnfStyle w:val="100000000000"/>
              <w:rPr>
                <w:bCs w:val="0"/>
                <w:sz w:val="20"/>
                <w:szCs w:val="20"/>
              </w:rPr>
            </w:pPr>
            <w:r>
              <w:rPr>
                <w:b w:val="0"/>
                <w:sz w:val="20"/>
                <w:szCs w:val="20"/>
              </w:rPr>
              <w:t>Plati efectuate</w:t>
            </w:r>
          </w:p>
        </w:tc>
        <w:tc>
          <w:tcPr>
            <w:tcW w:w="2766" w:type="dxa"/>
          </w:tcPr>
          <w:p w:rsidR="002A75F8" w:rsidRDefault="00E76B4E">
            <w:pPr>
              <w:pStyle w:val="textmic"/>
              <w:numPr>
                <w:ilvl w:val="0"/>
                <w:numId w:val="0"/>
              </w:numPr>
              <w:jc w:val="center"/>
              <w:cnfStyle w:val="100000000000"/>
              <w:rPr>
                <w:bCs w:val="0"/>
                <w:sz w:val="20"/>
                <w:szCs w:val="20"/>
              </w:rPr>
            </w:pPr>
            <w:r>
              <w:rPr>
                <w:b w:val="0"/>
                <w:sz w:val="20"/>
                <w:szCs w:val="20"/>
              </w:rPr>
              <w:t>Cheltuieli efective</w:t>
            </w:r>
          </w:p>
        </w:tc>
      </w:tr>
      <w:tr w:rsidR="002A75F8" w:rsidTr="002A75F8">
        <w:tc>
          <w:tcPr>
            <w:cnfStyle w:val="001000000000"/>
            <w:tcW w:w="4398"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2794"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2147110</w:t>
            </w:r>
          </w:p>
        </w:tc>
        <w:tc>
          <w:tcPr>
            <w:tcW w:w="3218"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1954157</w:t>
            </w:r>
          </w:p>
        </w:tc>
        <w:tc>
          <w:tcPr>
            <w:tcW w:w="276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1968688</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2794" w:type="dxa"/>
          </w:tcPr>
          <w:p w:rsidR="002A75F8" w:rsidRDefault="0080531B">
            <w:pPr>
              <w:spacing w:after="0" w:line="240" w:lineRule="auto"/>
              <w:jc w:val="right"/>
              <w:cnfStyle w:val="000000000000"/>
              <w:rPr>
                <w:color w:val="000000"/>
                <w:sz w:val="20"/>
                <w:szCs w:val="20"/>
              </w:rPr>
            </w:pPr>
            <w:r>
              <w:rPr>
                <w:color w:val="000000"/>
                <w:sz w:val="20"/>
                <w:szCs w:val="20"/>
              </w:rPr>
              <w:t>-</w:t>
            </w:r>
          </w:p>
        </w:tc>
        <w:tc>
          <w:tcPr>
            <w:tcW w:w="3218" w:type="dxa"/>
          </w:tcPr>
          <w:p w:rsidR="002A75F8" w:rsidRDefault="0080531B">
            <w:pPr>
              <w:spacing w:after="0" w:line="240" w:lineRule="auto"/>
              <w:jc w:val="right"/>
              <w:cnfStyle w:val="000000000000"/>
              <w:rPr>
                <w:color w:val="000000"/>
                <w:sz w:val="20"/>
                <w:szCs w:val="20"/>
              </w:rPr>
            </w:pPr>
            <w:r>
              <w:rPr>
                <w:color w:val="000000"/>
                <w:sz w:val="20"/>
                <w:szCs w:val="20"/>
              </w:rPr>
              <w:t>-</w:t>
            </w:r>
          </w:p>
        </w:tc>
        <w:tc>
          <w:tcPr>
            <w:tcW w:w="2766" w:type="dxa"/>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Asistenta-sociale </w:t>
            </w:r>
          </w:p>
        </w:tc>
        <w:tc>
          <w:tcPr>
            <w:tcW w:w="2794"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45000</w:t>
            </w:r>
          </w:p>
        </w:tc>
        <w:tc>
          <w:tcPr>
            <w:tcW w:w="3218"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22548</w:t>
            </w:r>
          </w:p>
        </w:tc>
        <w:tc>
          <w:tcPr>
            <w:tcW w:w="276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22548</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2794" w:type="dxa"/>
          </w:tcPr>
          <w:p w:rsidR="002A75F8" w:rsidRDefault="0080531B">
            <w:pPr>
              <w:spacing w:after="0" w:line="240" w:lineRule="auto"/>
              <w:jc w:val="right"/>
              <w:cnfStyle w:val="000000000000"/>
              <w:rPr>
                <w:color w:val="000000"/>
                <w:sz w:val="20"/>
                <w:szCs w:val="20"/>
              </w:rPr>
            </w:pPr>
            <w:r>
              <w:rPr>
                <w:color w:val="000000"/>
                <w:sz w:val="20"/>
                <w:szCs w:val="20"/>
              </w:rPr>
              <w:t>155498</w:t>
            </w:r>
          </w:p>
        </w:tc>
        <w:tc>
          <w:tcPr>
            <w:tcW w:w="3218" w:type="dxa"/>
          </w:tcPr>
          <w:p w:rsidR="002A75F8" w:rsidRDefault="0080531B">
            <w:pPr>
              <w:spacing w:after="0" w:line="240" w:lineRule="auto"/>
              <w:jc w:val="right"/>
              <w:cnfStyle w:val="000000000000"/>
              <w:rPr>
                <w:color w:val="000000"/>
                <w:sz w:val="20"/>
                <w:szCs w:val="20"/>
              </w:rPr>
            </w:pPr>
            <w:r>
              <w:rPr>
                <w:color w:val="000000"/>
                <w:sz w:val="20"/>
                <w:szCs w:val="20"/>
              </w:rPr>
              <w:t>94219</w:t>
            </w:r>
          </w:p>
        </w:tc>
        <w:tc>
          <w:tcPr>
            <w:tcW w:w="2766" w:type="dxa"/>
          </w:tcPr>
          <w:p w:rsidR="002A75F8" w:rsidRDefault="0080531B">
            <w:pPr>
              <w:spacing w:after="0" w:line="240" w:lineRule="auto"/>
              <w:jc w:val="right"/>
              <w:cnfStyle w:val="000000000000"/>
              <w:rPr>
                <w:color w:val="000000"/>
                <w:sz w:val="20"/>
                <w:szCs w:val="20"/>
              </w:rPr>
            </w:pPr>
            <w:r>
              <w:rPr>
                <w:color w:val="000000"/>
                <w:sz w:val="20"/>
                <w:szCs w:val="20"/>
              </w:rPr>
              <w:t>94219</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2794"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c>
          <w:tcPr>
            <w:tcW w:w="3218"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c>
          <w:tcPr>
            <w:tcW w:w="2766"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b/>
                <w:bCs/>
                <w:i w:val="0"/>
                <w:iCs w:val="0"/>
                <w:color w:val="000000"/>
                <w:sz w:val="20"/>
                <w:szCs w:val="20"/>
                <w:u w:val="single"/>
              </w:rPr>
            </w:pPr>
            <w:r>
              <w:rPr>
                <w:b/>
                <w:bCs/>
                <w:color w:val="000000"/>
                <w:sz w:val="20"/>
                <w:szCs w:val="20"/>
                <w:u w:val="single"/>
              </w:rPr>
              <w:t>TOTAL</w:t>
            </w:r>
          </w:p>
        </w:tc>
        <w:tc>
          <w:tcPr>
            <w:tcW w:w="2794" w:type="dxa"/>
          </w:tcPr>
          <w:p w:rsidR="002A75F8" w:rsidRDefault="0080531B">
            <w:pPr>
              <w:spacing w:after="0" w:line="240" w:lineRule="auto"/>
              <w:jc w:val="right"/>
              <w:cnfStyle w:val="000000000000"/>
              <w:rPr>
                <w:b/>
                <w:bCs/>
                <w:color w:val="000000"/>
                <w:sz w:val="20"/>
                <w:szCs w:val="20"/>
              </w:rPr>
            </w:pPr>
            <w:r>
              <w:rPr>
                <w:b/>
                <w:bCs/>
                <w:color w:val="000000"/>
                <w:sz w:val="20"/>
                <w:szCs w:val="20"/>
              </w:rPr>
              <w:t>2347608</w:t>
            </w:r>
          </w:p>
        </w:tc>
        <w:tc>
          <w:tcPr>
            <w:tcW w:w="3218" w:type="dxa"/>
          </w:tcPr>
          <w:p w:rsidR="002A75F8" w:rsidRDefault="0080531B">
            <w:pPr>
              <w:spacing w:after="0" w:line="240" w:lineRule="auto"/>
              <w:jc w:val="right"/>
              <w:cnfStyle w:val="000000000000"/>
              <w:rPr>
                <w:b/>
                <w:bCs/>
                <w:color w:val="000000"/>
                <w:sz w:val="20"/>
                <w:szCs w:val="20"/>
              </w:rPr>
            </w:pPr>
            <w:r>
              <w:rPr>
                <w:b/>
                <w:bCs/>
                <w:color w:val="000000"/>
                <w:sz w:val="20"/>
                <w:szCs w:val="20"/>
              </w:rPr>
              <w:t>2070924</w:t>
            </w:r>
          </w:p>
        </w:tc>
        <w:tc>
          <w:tcPr>
            <w:tcW w:w="2766" w:type="dxa"/>
          </w:tcPr>
          <w:p w:rsidR="002A75F8" w:rsidRDefault="0080531B">
            <w:pPr>
              <w:spacing w:after="0" w:line="240" w:lineRule="auto"/>
              <w:jc w:val="right"/>
              <w:cnfStyle w:val="000000000000"/>
              <w:rPr>
                <w:b/>
                <w:bCs/>
                <w:color w:val="000000"/>
                <w:sz w:val="20"/>
                <w:szCs w:val="20"/>
              </w:rPr>
            </w:pPr>
            <w:r>
              <w:rPr>
                <w:b/>
                <w:bCs/>
                <w:color w:val="000000"/>
                <w:sz w:val="20"/>
                <w:szCs w:val="20"/>
              </w:rPr>
              <w:t>2070924</w:t>
            </w:r>
          </w:p>
        </w:tc>
      </w:tr>
    </w:tbl>
    <w:p w:rsidR="002A75F8" w:rsidRDefault="002A75F8">
      <w:pPr>
        <w:tabs>
          <w:tab w:val="left" w:pos="3100"/>
          <w:tab w:val="left" w:pos="5070"/>
          <w:tab w:val="left" w:pos="7338"/>
        </w:tabs>
        <w:spacing w:after="0" w:line="240" w:lineRule="auto"/>
        <w:rPr>
          <w:b/>
          <w:sz w:val="20"/>
        </w:rPr>
      </w:pPr>
    </w:p>
    <w:p w:rsidR="002A75F8" w:rsidRDefault="00E76B4E">
      <w:pPr>
        <w:tabs>
          <w:tab w:val="left" w:pos="3100"/>
          <w:tab w:val="left" w:pos="5070"/>
          <w:tab w:val="left" w:pos="7338"/>
        </w:tabs>
        <w:spacing w:after="0" w:line="240" w:lineRule="auto"/>
        <w:rPr>
          <w:bCs/>
          <w:color w:val="000000"/>
          <w:sz w:val="28"/>
        </w:rPr>
      </w:pPr>
      <w:r>
        <w:rPr>
          <w:b/>
          <w:sz w:val="28"/>
        </w:rPr>
        <w:t>VENITURI PROPRI</w:t>
      </w:r>
      <w:r w:rsidR="00EE4CCF">
        <w:rPr>
          <w:b/>
          <w:sz w:val="28"/>
        </w:rPr>
        <w:t>I</w:t>
      </w:r>
      <w:r>
        <w:rPr>
          <w:b/>
          <w:sz w:val="28"/>
        </w:rPr>
        <w:t xml:space="preserve">  </w:t>
      </w:r>
      <w:r>
        <w:rPr>
          <w:bCs/>
          <w:color w:val="000000"/>
          <w:sz w:val="28"/>
        </w:rPr>
        <w:tab/>
      </w:r>
      <w:r>
        <w:rPr>
          <w:bCs/>
          <w:color w:val="000000"/>
          <w:sz w:val="28"/>
        </w:rPr>
        <w:tab/>
      </w:r>
      <w:r>
        <w:rPr>
          <w:bCs/>
          <w:color w:val="000000"/>
          <w:sz w:val="28"/>
        </w:rPr>
        <w:tab/>
      </w:r>
    </w:p>
    <w:tbl>
      <w:tblPr>
        <w:tblStyle w:val="GridTable3-Accent41"/>
        <w:tblW w:w="13176" w:type="dxa"/>
        <w:tblLayout w:type="fixed"/>
        <w:tblLook w:val="04A0"/>
      </w:tblPr>
      <w:tblGrid>
        <w:gridCol w:w="4398"/>
        <w:gridCol w:w="4202"/>
        <w:gridCol w:w="4576"/>
      </w:tblGrid>
      <w:tr w:rsidR="002A75F8" w:rsidTr="002A75F8">
        <w:trPr>
          <w:cnfStyle w:val="100000000000"/>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Denumirea indicatorilor</w:t>
            </w:r>
          </w:p>
          <w:p w:rsidR="002A75F8" w:rsidRDefault="00E76B4E">
            <w:pPr>
              <w:pStyle w:val="textmic"/>
              <w:numPr>
                <w:ilvl w:val="0"/>
                <w:numId w:val="0"/>
              </w:numPr>
              <w:jc w:val="center"/>
              <w:rPr>
                <w:bCs w:val="0"/>
                <w:i w:val="0"/>
                <w:iCs w:val="0"/>
                <w:sz w:val="20"/>
                <w:szCs w:val="20"/>
              </w:rPr>
            </w:pPr>
            <w:r>
              <w:rPr>
                <w:b w:val="0"/>
                <w:sz w:val="20"/>
                <w:szCs w:val="20"/>
              </w:rPr>
              <w:t>-Lei-</w:t>
            </w:r>
          </w:p>
        </w:tc>
        <w:tc>
          <w:tcPr>
            <w:tcW w:w="4202" w:type="dxa"/>
          </w:tcPr>
          <w:p w:rsidR="002A75F8" w:rsidRDefault="00E76B4E">
            <w:pPr>
              <w:pStyle w:val="textmic"/>
              <w:numPr>
                <w:ilvl w:val="0"/>
                <w:numId w:val="0"/>
              </w:numPr>
              <w:jc w:val="center"/>
              <w:cnfStyle w:val="100000000000"/>
              <w:rPr>
                <w:bCs w:val="0"/>
                <w:sz w:val="20"/>
                <w:szCs w:val="20"/>
              </w:rPr>
            </w:pPr>
            <w:r>
              <w:rPr>
                <w:b w:val="0"/>
                <w:sz w:val="20"/>
                <w:szCs w:val="20"/>
              </w:rPr>
              <w:t>Prevederi bugetare</w:t>
            </w:r>
          </w:p>
        </w:tc>
        <w:tc>
          <w:tcPr>
            <w:tcW w:w="4576" w:type="dxa"/>
          </w:tcPr>
          <w:p w:rsidR="002A75F8" w:rsidRDefault="00E76B4E">
            <w:pPr>
              <w:pStyle w:val="textmic"/>
              <w:numPr>
                <w:ilvl w:val="0"/>
                <w:numId w:val="0"/>
              </w:numPr>
              <w:jc w:val="center"/>
              <w:cnfStyle w:val="100000000000"/>
              <w:rPr>
                <w:bCs w:val="0"/>
                <w:sz w:val="20"/>
                <w:szCs w:val="20"/>
              </w:rPr>
            </w:pPr>
            <w:r>
              <w:rPr>
                <w:b w:val="0"/>
                <w:sz w:val="20"/>
                <w:szCs w:val="20"/>
              </w:rPr>
              <w:t>Incasari curente realizate</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Venituri din inchirieri  </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lang w:eastAsia="en-GB"/>
              </w:rPr>
            </w:pPr>
            <w:r>
              <w:rPr>
                <w:color w:val="000000"/>
                <w:sz w:val="20"/>
                <w:szCs w:val="20"/>
              </w:rPr>
              <w:t>-</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Venituri din taxe si alte venituri in invatamant </w:t>
            </w:r>
          </w:p>
        </w:tc>
        <w:tc>
          <w:tcPr>
            <w:tcW w:w="4202" w:type="dxa"/>
          </w:tcPr>
          <w:p w:rsidR="002A75F8" w:rsidRDefault="0080531B">
            <w:pPr>
              <w:spacing w:after="0" w:line="240" w:lineRule="auto"/>
              <w:jc w:val="right"/>
              <w:cnfStyle w:val="000000000000"/>
              <w:rPr>
                <w:color w:val="000000"/>
                <w:sz w:val="20"/>
                <w:szCs w:val="20"/>
              </w:rPr>
            </w:pPr>
            <w:r>
              <w:rPr>
                <w:color w:val="000000"/>
                <w:sz w:val="20"/>
                <w:szCs w:val="20"/>
              </w:rPr>
              <w:t>1550</w:t>
            </w:r>
          </w:p>
        </w:tc>
        <w:tc>
          <w:tcPr>
            <w:tcW w:w="4576" w:type="dxa"/>
          </w:tcPr>
          <w:p w:rsidR="002A75F8" w:rsidRDefault="0080531B">
            <w:pPr>
              <w:spacing w:after="0" w:line="240" w:lineRule="auto"/>
              <w:jc w:val="right"/>
              <w:cnfStyle w:val="000000000000"/>
              <w:rPr>
                <w:color w:val="000000"/>
                <w:sz w:val="20"/>
                <w:szCs w:val="20"/>
              </w:rPr>
            </w:pPr>
            <w:r>
              <w:rPr>
                <w:color w:val="000000"/>
                <w:sz w:val="20"/>
                <w:szCs w:val="20"/>
              </w:rPr>
              <w:t>1125</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Contributia elevilor si studentilor pentru internate si cantine</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Alte venituri ( sponsorizari )</w:t>
            </w:r>
          </w:p>
        </w:tc>
        <w:tc>
          <w:tcPr>
            <w:tcW w:w="4202" w:type="dxa"/>
          </w:tcPr>
          <w:p w:rsidR="002A75F8" w:rsidRDefault="00E17109">
            <w:pPr>
              <w:spacing w:after="0" w:line="240" w:lineRule="auto"/>
              <w:jc w:val="right"/>
              <w:cnfStyle w:val="000000000000"/>
              <w:rPr>
                <w:color w:val="000000"/>
                <w:sz w:val="20"/>
                <w:szCs w:val="20"/>
              </w:rPr>
            </w:pPr>
            <w:r>
              <w:rPr>
                <w:color w:val="000000"/>
                <w:sz w:val="20"/>
                <w:szCs w:val="20"/>
              </w:rPr>
              <w:t>50087</w:t>
            </w:r>
          </w:p>
        </w:tc>
        <w:tc>
          <w:tcPr>
            <w:tcW w:w="4576" w:type="dxa"/>
          </w:tcPr>
          <w:p w:rsidR="002A75F8" w:rsidRDefault="00E17109">
            <w:pPr>
              <w:spacing w:after="0" w:line="240" w:lineRule="auto"/>
              <w:jc w:val="right"/>
              <w:cnfStyle w:val="000000000000"/>
              <w:rPr>
                <w:color w:val="000000"/>
                <w:sz w:val="20"/>
                <w:szCs w:val="20"/>
              </w:rPr>
            </w:pPr>
            <w:r>
              <w:rPr>
                <w:color w:val="000000"/>
                <w:sz w:val="20"/>
                <w:szCs w:val="20"/>
              </w:rPr>
              <w:t>41255</w:t>
            </w:r>
          </w:p>
        </w:tc>
      </w:tr>
      <w:tr w:rsidR="002A75F8" w:rsidTr="002A75F8">
        <w:tc>
          <w:tcPr>
            <w:cnfStyle w:val="001000000000"/>
            <w:tcW w:w="4398" w:type="dxa"/>
          </w:tcPr>
          <w:p w:rsidR="002A75F8" w:rsidRDefault="00E76B4E">
            <w:pPr>
              <w:pStyle w:val="textmic"/>
              <w:numPr>
                <w:ilvl w:val="0"/>
                <w:numId w:val="0"/>
              </w:numPr>
              <w:rPr>
                <w:b/>
                <w:i w:val="0"/>
                <w:iCs w:val="0"/>
                <w:sz w:val="20"/>
                <w:szCs w:val="20"/>
                <w:u w:val="single"/>
              </w:rPr>
            </w:pPr>
            <w:r>
              <w:rPr>
                <w:b/>
                <w:sz w:val="20"/>
                <w:szCs w:val="20"/>
                <w:u w:val="single"/>
              </w:rPr>
              <w:t xml:space="preserve">TOTAL VENITURI  </w:t>
            </w:r>
          </w:p>
        </w:tc>
        <w:tc>
          <w:tcPr>
            <w:tcW w:w="4202" w:type="dxa"/>
            <w:shd w:val="clear" w:color="auto" w:fill="F0B2FF" w:themeFill="accent4" w:themeFillTint="33"/>
          </w:tcPr>
          <w:p w:rsidR="002A75F8" w:rsidRDefault="00E17109">
            <w:pPr>
              <w:spacing w:after="0" w:line="240" w:lineRule="auto"/>
              <w:jc w:val="right"/>
              <w:cnfStyle w:val="000000000000"/>
              <w:rPr>
                <w:b/>
                <w:bCs/>
                <w:color w:val="000000"/>
                <w:sz w:val="20"/>
                <w:szCs w:val="20"/>
                <w:u w:val="single"/>
              </w:rPr>
            </w:pPr>
            <w:r>
              <w:rPr>
                <w:b/>
                <w:bCs/>
                <w:color w:val="000000"/>
                <w:sz w:val="20"/>
                <w:szCs w:val="20"/>
                <w:u w:val="single"/>
              </w:rPr>
              <w:t>51637</w:t>
            </w:r>
          </w:p>
        </w:tc>
        <w:tc>
          <w:tcPr>
            <w:tcW w:w="4576" w:type="dxa"/>
            <w:shd w:val="clear" w:color="auto" w:fill="F0B2FF" w:themeFill="accent4" w:themeFillTint="33"/>
          </w:tcPr>
          <w:p w:rsidR="002A75F8" w:rsidRDefault="00E17109">
            <w:pPr>
              <w:spacing w:after="0" w:line="240" w:lineRule="auto"/>
              <w:jc w:val="right"/>
              <w:cnfStyle w:val="000000000000"/>
              <w:rPr>
                <w:b/>
                <w:bCs/>
                <w:color w:val="000000"/>
                <w:sz w:val="20"/>
                <w:szCs w:val="20"/>
                <w:u w:val="single"/>
              </w:rPr>
            </w:pPr>
            <w:r>
              <w:rPr>
                <w:b/>
                <w:bCs/>
                <w:color w:val="000000"/>
                <w:sz w:val="20"/>
                <w:szCs w:val="20"/>
                <w:u w:val="single"/>
              </w:rPr>
              <w:t>42380</w:t>
            </w:r>
          </w:p>
        </w:tc>
      </w:tr>
    </w:tbl>
    <w:p w:rsidR="002A75F8" w:rsidRDefault="00E76B4E">
      <w:pPr>
        <w:tabs>
          <w:tab w:val="left" w:pos="3100"/>
          <w:tab w:val="left" w:pos="6062"/>
        </w:tabs>
        <w:spacing w:after="0" w:line="240" w:lineRule="auto"/>
        <w:rPr>
          <w:b/>
          <w:bCs/>
          <w:color w:val="000000"/>
          <w:sz w:val="28"/>
        </w:rPr>
      </w:pPr>
      <w:r>
        <w:rPr>
          <w:b/>
          <w:sz w:val="28"/>
        </w:rPr>
        <w:t>CHELTUIELI</w:t>
      </w:r>
      <w:r>
        <w:rPr>
          <w:b/>
          <w:bCs/>
          <w:color w:val="000000"/>
          <w:sz w:val="28"/>
        </w:rPr>
        <w:t xml:space="preserve"> DIN VENITURI PROPRI</w:t>
      </w:r>
    </w:p>
    <w:tbl>
      <w:tblPr>
        <w:tblStyle w:val="GridTable3-Accent41"/>
        <w:tblW w:w="13176" w:type="dxa"/>
        <w:tblLayout w:type="fixed"/>
        <w:tblLook w:val="04A0"/>
      </w:tblPr>
      <w:tblGrid>
        <w:gridCol w:w="4398"/>
        <w:gridCol w:w="4202"/>
        <w:gridCol w:w="4576"/>
      </w:tblGrid>
      <w:tr w:rsidR="002A75F8" w:rsidTr="002A75F8">
        <w:trPr>
          <w:cnfStyle w:val="100000000000"/>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Denumirea indicatorilor</w:t>
            </w:r>
          </w:p>
          <w:p w:rsidR="002A75F8" w:rsidRDefault="00E76B4E">
            <w:pPr>
              <w:pStyle w:val="textmic"/>
              <w:numPr>
                <w:ilvl w:val="0"/>
                <w:numId w:val="0"/>
              </w:numPr>
              <w:jc w:val="center"/>
              <w:rPr>
                <w:bCs w:val="0"/>
                <w:i w:val="0"/>
                <w:iCs w:val="0"/>
                <w:sz w:val="20"/>
                <w:szCs w:val="20"/>
              </w:rPr>
            </w:pPr>
            <w:r>
              <w:rPr>
                <w:b w:val="0"/>
                <w:sz w:val="20"/>
                <w:szCs w:val="20"/>
              </w:rPr>
              <w:t>-Lei-</w:t>
            </w:r>
          </w:p>
        </w:tc>
        <w:tc>
          <w:tcPr>
            <w:tcW w:w="4202" w:type="dxa"/>
          </w:tcPr>
          <w:p w:rsidR="002A75F8" w:rsidRDefault="00E76B4E">
            <w:pPr>
              <w:pStyle w:val="textmic"/>
              <w:numPr>
                <w:ilvl w:val="0"/>
                <w:numId w:val="0"/>
              </w:numPr>
              <w:jc w:val="center"/>
              <w:cnfStyle w:val="100000000000"/>
              <w:rPr>
                <w:bCs w:val="0"/>
                <w:sz w:val="20"/>
                <w:szCs w:val="20"/>
              </w:rPr>
            </w:pPr>
            <w:r>
              <w:rPr>
                <w:b w:val="0"/>
                <w:sz w:val="20"/>
                <w:szCs w:val="20"/>
              </w:rPr>
              <w:t>Plati efec</w:t>
            </w:r>
            <w:r w:rsidRPr="005165B8">
              <w:rPr>
                <w:b w:val="0"/>
                <w:sz w:val="20"/>
                <w:szCs w:val="20"/>
              </w:rPr>
              <w:t>tuate</w:t>
            </w:r>
          </w:p>
        </w:tc>
        <w:tc>
          <w:tcPr>
            <w:tcW w:w="4576" w:type="dxa"/>
          </w:tcPr>
          <w:p w:rsidR="002A75F8" w:rsidRDefault="00E76B4E">
            <w:pPr>
              <w:pStyle w:val="textmic"/>
              <w:numPr>
                <w:ilvl w:val="0"/>
                <w:numId w:val="0"/>
              </w:numPr>
              <w:jc w:val="center"/>
              <w:cnfStyle w:val="100000000000"/>
              <w:rPr>
                <w:bCs w:val="0"/>
                <w:sz w:val="20"/>
                <w:szCs w:val="20"/>
              </w:rPr>
            </w:pPr>
            <w:r>
              <w:rPr>
                <w:b w:val="0"/>
                <w:sz w:val="20"/>
                <w:szCs w:val="20"/>
              </w:rPr>
              <w:t>Cheltuieli efective</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Cheltuieli de personal  </w:t>
            </w:r>
          </w:p>
        </w:tc>
        <w:tc>
          <w:tcPr>
            <w:tcW w:w="4202" w:type="dxa"/>
            <w:shd w:val="clear" w:color="auto" w:fill="F0B2FF" w:themeFill="accent4" w:themeFillTint="33"/>
          </w:tcPr>
          <w:p w:rsidR="002A75F8" w:rsidRDefault="005165B8">
            <w:pPr>
              <w:pStyle w:val="textmic"/>
              <w:numPr>
                <w:ilvl w:val="0"/>
                <w:numId w:val="0"/>
              </w:numPr>
              <w:jc w:val="right"/>
              <w:cnfStyle w:val="000000000000"/>
              <w:rPr>
                <w:sz w:val="20"/>
                <w:szCs w:val="20"/>
              </w:rPr>
            </w:pPr>
            <w:r>
              <w:rPr>
                <w:sz w:val="20"/>
                <w:szCs w:val="20"/>
              </w:rPr>
              <w:t>-</w:t>
            </w:r>
          </w:p>
        </w:tc>
        <w:tc>
          <w:tcPr>
            <w:tcW w:w="4576" w:type="dxa"/>
            <w:shd w:val="clear" w:color="auto" w:fill="F0B2FF" w:themeFill="accent4" w:themeFillTint="33"/>
          </w:tcPr>
          <w:p w:rsidR="002A75F8" w:rsidRDefault="005165B8">
            <w:pPr>
              <w:pStyle w:val="textmic"/>
              <w:numPr>
                <w:ilvl w:val="0"/>
                <w:numId w:val="0"/>
              </w:numPr>
              <w:jc w:val="right"/>
              <w:cnfStyle w:val="000000000000"/>
              <w:rPr>
                <w:sz w:val="20"/>
                <w:szCs w:val="20"/>
              </w:rPr>
            </w:pPr>
            <w:r>
              <w:rPr>
                <w:sz w:val="20"/>
                <w:szCs w:val="20"/>
              </w:rPr>
              <w:t>-</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Cheltuieli material  </w:t>
            </w:r>
          </w:p>
        </w:tc>
        <w:tc>
          <w:tcPr>
            <w:tcW w:w="4202" w:type="dxa"/>
          </w:tcPr>
          <w:p w:rsidR="002A75F8" w:rsidRDefault="005165B8">
            <w:pPr>
              <w:pStyle w:val="textmic"/>
              <w:numPr>
                <w:ilvl w:val="0"/>
                <w:numId w:val="0"/>
              </w:numPr>
              <w:jc w:val="right"/>
              <w:cnfStyle w:val="000000000000"/>
              <w:rPr>
                <w:sz w:val="20"/>
                <w:szCs w:val="20"/>
              </w:rPr>
            </w:pPr>
            <w:r>
              <w:rPr>
                <w:sz w:val="20"/>
                <w:szCs w:val="20"/>
              </w:rPr>
              <w:t>34724</w:t>
            </w:r>
          </w:p>
        </w:tc>
        <w:tc>
          <w:tcPr>
            <w:tcW w:w="4576" w:type="dxa"/>
          </w:tcPr>
          <w:p w:rsidR="002A75F8" w:rsidRDefault="005165B8">
            <w:pPr>
              <w:pStyle w:val="textmic"/>
              <w:numPr>
                <w:ilvl w:val="0"/>
                <w:numId w:val="0"/>
              </w:numPr>
              <w:jc w:val="right"/>
              <w:cnfStyle w:val="000000000000"/>
              <w:rPr>
                <w:sz w:val="20"/>
                <w:szCs w:val="20"/>
              </w:rPr>
            </w:pPr>
            <w:r>
              <w:rPr>
                <w:sz w:val="20"/>
                <w:szCs w:val="20"/>
              </w:rPr>
              <w:t>30089</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lastRenderedPageBreak/>
              <w:t xml:space="preserve">Cheltuieli de capital  </w:t>
            </w:r>
          </w:p>
        </w:tc>
        <w:tc>
          <w:tcPr>
            <w:tcW w:w="4202" w:type="dxa"/>
            <w:shd w:val="clear" w:color="auto" w:fill="F0B2FF" w:themeFill="accent4" w:themeFillTint="33"/>
          </w:tcPr>
          <w:p w:rsidR="002A75F8" w:rsidRDefault="00E76B4E">
            <w:pPr>
              <w:pStyle w:val="textmic"/>
              <w:numPr>
                <w:ilvl w:val="0"/>
                <w:numId w:val="0"/>
              </w:numPr>
              <w:jc w:val="right"/>
              <w:cnfStyle w:val="000000000000"/>
              <w:rPr>
                <w:sz w:val="20"/>
                <w:szCs w:val="20"/>
              </w:rPr>
            </w:pPr>
            <w:r>
              <w:rPr>
                <w:sz w:val="20"/>
                <w:szCs w:val="20"/>
              </w:rPr>
              <w:t>0</w:t>
            </w:r>
          </w:p>
        </w:tc>
        <w:tc>
          <w:tcPr>
            <w:tcW w:w="4576" w:type="dxa"/>
            <w:shd w:val="clear" w:color="auto" w:fill="F0B2FF" w:themeFill="accent4" w:themeFillTint="33"/>
          </w:tcPr>
          <w:p w:rsidR="002A75F8" w:rsidRDefault="00E76B4E">
            <w:pPr>
              <w:pStyle w:val="textmic"/>
              <w:numPr>
                <w:ilvl w:val="0"/>
                <w:numId w:val="0"/>
              </w:numPr>
              <w:jc w:val="right"/>
              <w:cnfStyle w:val="000000000000"/>
              <w:rPr>
                <w:sz w:val="20"/>
                <w:szCs w:val="20"/>
              </w:rPr>
            </w:pPr>
            <w:r>
              <w:rPr>
                <w:sz w:val="20"/>
                <w:szCs w:val="20"/>
              </w:rPr>
              <w:t>0</w:t>
            </w:r>
          </w:p>
        </w:tc>
      </w:tr>
      <w:tr w:rsidR="002A75F8" w:rsidTr="002A75F8">
        <w:tc>
          <w:tcPr>
            <w:cnfStyle w:val="001000000000"/>
            <w:tcW w:w="4398" w:type="dxa"/>
          </w:tcPr>
          <w:p w:rsidR="002A75F8" w:rsidRDefault="00E76B4E">
            <w:pPr>
              <w:pStyle w:val="textmic"/>
              <w:numPr>
                <w:ilvl w:val="0"/>
                <w:numId w:val="0"/>
              </w:numPr>
              <w:rPr>
                <w:b/>
                <w:i w:val="0"/>
                <w:iCs w:val="0"/>
                <w:sz w:val="20"/>
                <w:szCs w:val="20"/>
                <w:u w:val="single"/>
              </w:rPr>
            </w:pPr>
            <w:r>
              <w:rPr>
                <w:b/>
                <w:sz w:val="20"/>
                <w:szCs w:val="20"/>
                <w:u w:val="single"/>
              </w:rPr>
              <w:t xml:space="preserve">TOTAL CHELTUIELI  </w:t>
            </w:r>
          </w:p>
        </w:tc>
        <w:tc>
          <w:tcPr>
            <w:tcW w:w="4202" w:type="dxa"/>
          </w:tcPr>
          <w:p w:rsidR="002A75F8" w:rsidRPr="005165B8" w:rsidRDefault="005165B8">
            <w:pPr>
              <w:pStyle w:val="textmic"/>
              <w:numPr>
                <w:ilvl w:val="0"/>
                <w:numId w:val="0"/>
              </w:numPr>
              <w:jc w:val="right"/>
              <w:cnfStyle w:val="000000000000"/>
              <w:rPr>
                <w:b/>
                <w:sz w:val="20"/>
                <w:szCs w:val="20"/>
                <w:u w:val="single"/>
              </w:rPr>
            </w:pPr>
            <w:r w:rsidRPr="005165B8">
              <w:rPr>
                <w:b/>
                <w:sz w:val="20"/>
                <w:szCs w:val="20"/>
              </w:rPr>
              <w:t>34724</w:t>
            </w:r>
          </w:p>
        </w:tc>
        <w:tc>
          <w:tcPr>
            <w:tcW w:w="4576" w:type="dxa"/>
          </w:tcPr>
          <w:p w:rsidR="002A75F8" w:rsidRPr="005165B8" w:rsidRDefault="005165B8">
            <w:pPr>
              <w:pStyle w:val="textmic"/>
              <w:numPr>
                <w:ilvl w:val="0"/>
                <w:numId w:val="0"/>
              </w:numPr>
              <w:jc w:val="right"/>
              <w:cnfStyle w:val="000000000000"/>
              <w:rPr>
                <w:b/>
                <w:sz w:val="20"/>
                <w:szCs w:val="20"/>
                <w:u w:val="single"/>
              </w:rPr>
            </w:pPr>
            <w:r w:rsidRPr="005165B8">
              <w:rPr>
                <w:b/>
                <w:sz w:val="20"/>
                <w:szCs w:val="20"/>
              </w:rPr>
              <w:t>30089</w:t>
            </w:r>
          </w:p>
        </w:tc>
      </w:tr>
    </w:tbl>
    <w:p w:rsidR="002A75F8" w:rsidRDefault="00E76B4E">
      <w:pPr>
        <w:pStyle w:val="Heading3"/>
        <w:spacing w:before="0"/>
      </w:pPr>
      <w:bookmarkStart w:id="17" w:name="_Toc374298793"/>
      <w:r>
        <w:t>PROIECȚIA BUGETARA PENTRU ANUL FISCAL 201</w:t>
      </w:r>
      <w:bookmarkEnd w:id="17"/>
      <w:r w:rsidR="00795E2A">
        <w:t>8</w:t>
      </w:r>
    </w:p>
    <w:p w:rsidR="002A75F8" w:rsidRDefault="00E76B4E">
      <w:pPr>
        <w:pStyle w:val="textmic"/>
        <w:numPr>
          <w:ilvl w:val="0"/>
          <w:numId w:val="0"/>
        </w:numPr>
      </w:pPr>
      <w:r>
        <w:rPr>
          <w:b/>
          <w:sz w:val="28"/>
        </w:rPr>
        <w:t xml:space="preserve">BUGETUL LOCAL  </w:t>
      </w:r>
    </w:p>
    <w:tbl>
      <w:tblPr>
        <w:tblStyle w:val="GridTable3-Accent41"/>
        <w:tblW w:w="13176" w:type="dxa"/>
        <w:tblLayout w:type="fixed"/>
        <w:tblLook w:val="04A0"/>
      </w:tblPr>
      <w:tblGrid>
        <w:gridCol w:w="4441"/>
        <w:gridCol w:w="8735"/>
      </w:tblGrid>
      <w:tr w:rsidR="002A75F8" w:rsidTr="002A75F8">
        <w:trPr>
          <w:cnfStyle w:val="100000000000"/>
          <w:trHeight w:val="719"/>
        </w:trPr>
        <w:tc>
          <w:tcPr>
            <w:cnfStyle w:val="001000000100"/>
            <w:tcW w:w="4441"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 Lei-</w:t>
            </w:r>
          </w:p>
        </w:tc>
        <w:tc>
          <w:tcPr>
            <w:tcW w:w="8735"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r>
      <w:tr w:rsidR="002A75F8" w:rsidTr="002A75F8">
        <w:tc>
          <w:tcPr>
            <w:cnfStyle w:val="001000000000"/>
            <w:tcW w:w="4441"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8735" w:type="dxa"/>
            <w:shd w:val="clear" w:color="auto" w:fill="F0B2FF" w:themeFill="accent4" w:themeFillTint="33"/>
          </w:tcPr>
          <w:p w:rsidR="002A75F8" w:rsidRDefault="005165B8">
            <w:pPr>
              <w:spacing w:after="0" w:line="240" w:lineRule="auto"/>
              <w:jc w:val="right"/>
              <w:cnfStyle w:val="000000000000"/>
              <w:rPr>
                <w:b/>
                <w:bCs/>
                <w:i/>
                <w:iCs/>
                <w:color w:val="000000"/>
                <w:sz w:val="20"/>
                <w:szCs w:val="20"/>
                <w:lang w:eastAsia="en-GB"/>
              </w:rPr>
            </w:pPr>
            <w:r>
              <w:rPr>
                <w:b/>
                <w:bCs/>
                <w:i/>
                <w:iCs/>
                <w:color w:val="000000"/>
                <w:sz w:val="20"/>
                <w:szCs w:val="20"/>
              </w:rPr>
              <w:t>-</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8735" w:type="dxa"/>
          </w:tcPr>
          <w:p w:rsidR="002A75F8" w:rsidRDefault="005165B8">
            <w:pPr>
              <w:spacing w:after="0" w:line="240" w:lineRule="auto"/>
              <w:jc w:val="right"/>
              <w:cnfStyle w:val="000000000000"/>
              <w:rPr>
                <w:i/>
                <w:iCs/>
                <w:color w:val="000000"/>
                <w:sz w:val="20"/>
                <w:szCs w:val="20"/>
              </w:rPr>
            </w:pPr>
            <w:r>
              <w:rPr>
                <w:i/>
                <w:iCs/>
                <w:color w:val="000000"/>
                <w:sz w:val="20"/>
                <w:szCs w:val="20"/>
              </w:rPr>
              <w:t>22800</w:t>
            </w:r>
            <w:r w:rsidR="00E76B4E">
              <w:rPr>
                <w:i/>
                <w:iCs/>
                <w:color w:val="000000"/>
                <w:sz w:val="20"/>
                <w:szCs w:val="20"/>
              </w:rPr>
              <w:t>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Asistenta-sociala </w:t>
            </w:r>
          </w:p>
        </w:tc>
        <w:tc>
          <w:tcPr>
            <w:tcW w:w="8735" w:type="dxa"/>
            <w:shd w:val="clear" w:color="auto" w:fill="F0B2FF" w:themeFill="accent4" w:themeFillTint="33"/>
          </w:tcPr>
          <w:p w:rsidR="002A75F8" w:rsidRDefault="005165B8">
            <w:pPr>
              <w:spacing w:after="0" w:line="240" w:lineRule="auto"/>
              <w:jc w:val="right"/>
              <w:cnfStyle w:val="000000000000"/>
              <w:rPr>
                <w:i/>
                <w:iCs/>
                <w:color w:val="000000"/>
                <w:sz w:val="20"/>
                <w:szCs w:val="20"/>
              </w:rPr>
            </w:pPr>
            <w:r>
              <w:rPr>
                <w:i/>
                <w:iCs/>
                <w:color w:val="000000"/>
                <w:sz w:val="20"/>
                <w:szCs w:val="20"/>
              </w:rPr>
              <w:t>5</w:t>
            </w:r>
            <w:r w:rsidR="00E76B4E">
              <w:rPr>
                <w:i/>
                <w:iCs/>
                <w:color w:val="000000"/>
                <w:sz w:val="20"/>
                <w:szCs w:val="20"/>
              </w:rPr>
              <w:t>000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8735" w:type="dxa"/>
          </w:tcPr>
          <w:p w:rsidR="002A75F8" w:rsidRDefault="005165B8">
            <w:pPr>
              <w:spacing w:after="0" w:line="240" w:lineRule="auto"/>
              <w:jc w:val="right"/>
              <w:cnfStyle w:val="000000000000"/>
              <w:rPr>
                <w:i/>
                <w:iCs/>
                <w:color w:val="000000"/>
                <w:sz w:val="20"/>
                <w:szCs w:val="20"/>
              </w:rPr>
            </w:pPr>
            <w:r>
              <w:rPr>
                <w:i/>
                <w:iCs/>
                <w:color w:val="000000"/>
                <w:sz w:val="20"/>
                <w:szCs w:val="20"/>
              </w:rPr>
              <w:t>135000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8735" w:type="dxa"/>
            <w:shd w:val="clear" w:color="auto" w:fill="F0B2FF" w:themeFill="accent4" w:themeFillTint="33"/>
          </w:tcPr>
          <w:p w:rsidR="002A75F8" w:rsidRDefault="00E76B4E">
            <w:pPr>
              <w:spacing w:after="0" w:line="240" w:lineRule="auto"/>
              <w:jc w:val="right"/>
              <w:cnfStyle w:val="000000000000"/>
              <w:rPr>
                <w:i/>
                <w:iCs/>
                <w:color w:val="000000"/>
                <w:sz w:val="20"/>
                <w:szCs w:val="20"/>
              </w:rPr>
            </w:pPr>
            <w:r>
              <w:rPr>
                <w:i/>
                <w:iCs/>
                <w:color w:val="000000"/>
                <w:sz w:val="20"/>
                <w:szCs w:val="20"/>
              </w:rPr>
              <w:t>-</w:t>
            </w:r>
          </w:p>
        </w:tc>
      </w:tr>
      <w:tr w:rsidR="002A75F8" w:rsidTr="002A75F8">
        <w:tc>
          <w:tcPr>
            <w:cnfStyle w:val="001000000000"/>
            <w:tcW w:w="4441" w:type="dxa"/>
          </w:tcPr>
          <w:p w:rsidR="002A75F8" w:rsidRDefault="00E76B4E">
            <w:pPr>
              <w:spacing w:after="0" w:line="240" w:lineRule="auto"/>
              <w:rPr>
                <w:b/>
                <w:i w:val="0"/>
                <w:iCs w:val="0"/>
                <w:color w:val="000000"/>
                <w:sz w:val="20"/>
                <w:szCs w:val="20"/>
                <w:u w:val="single"/>
              </w:rPr>
            </w:pPr>
            <w:r>
              <w:rPr>
                <w:b/>
                <w:color w:val="000000"/>
                <w:sz w:val="20"/>
                <w:szCs w:val="20"/>
                <w:u w:val="single"/>
              </w:rPr>
              <w:t xml:space="preserve">TOTAL  </w:t>
            </w:r>
          </w:p>
        </w:tc>
        <w:tc>
          <w:tcPr>
            <w:tcW w:w="8735" w:type="dxa"/>
          </w:tcPr>
          <w:p w:rsidR="002A75F8" w:rsidRDefault="005165B8">
            <w:pPr>
              <w:spacing w:after="0" w:line="240" w:lineRule="auto"/>
              <w:jc w:val="right"/>
              <w:cnfStyle w:val="000000000000"/>
              <w:rPr>
                <w:b/>
                <w:bCs/>
                <w:i/>
                <w:iCs/>
                <w:color w:val="000000"/>
                <w:sz w:val="20"/>
                <w:szCs w:val="20"/>
                <w:u w:val="single"/>
              </w:rPr>
            </w:pPr>
            <w:r>
              <w:rPr>
                <w:b/>
                <w:bCs/>
                <w:i/>
                <w:iCs/>
                <w:color w:val="000000"/>
                <w:sz w:val="20"/>
                <w:szCs w:val="20"/>
                <w:u w:val="single"/>
              </w:rPr>
              <w:t>368</w:t>
            </w:r>
            <w:r w:rsidR="00E76B4E">
              <w:rPr>
                <w:b/>
                <w:bCs/>
                <w:i/>
                <w:iCs/>
                <w:color w:val="000000"/>
                <w:sz w:val="20"/>
                <w:szCs w:val="20"/>
                <w:u w:val="single"/>
              </w:rPr>
              <w:t>000</w:t>
            </w:r>
          </w:p>
        </w:tc>
      </w:tr>
    </w:tbl>
    <w:p w:rsidR="002A75F8" w:rsidRDefault="00E76B4E">
      <w:pPr>
        <w:tabs>
          <w:tab w:val="left" w:pos="3100"/>
          <w:tab w:val="left" w:pos="6062"/>
        </w:tabs>
        <w:spacing w:after="0" w:line="240" w:lineRule="auto"/>
        <w:rPr>
          <w:color w:val="000000"/>
          <w:sz w:val="28"/>
        </w:rPr>
      </w:pPr>
      <w:r>
        <w:rPr>
          <w:b/>
          <w:sz w:val="28"/>
        </w:rPr>
        <w:t xml:space="preserve">BUGETUL REPUBLICAN  </w:t>
      </w:r>
      <w:r>
        <w:rPr>
          <w:color w:val="000000"/>
          <w:sz w:val="28"/>
        </w:rPr>
        <w:tab/>
      </w:r>
      <w:r>
        <w:rPr>
          <w:color w:val="000000"/>
          <w:sz w:val="28"/>
        </w:rPr>
        <w:tab/>
      </w:r>
    </w:p>
    <w:tbl>
      <w:tblPr>
        <w:tblStyle w:val="GridTable3-Accent41"/>
        <w:tblW w:w="13176" w:type="dxa"/>
        <w:tblLayout w:type="fixed"/>
        <w:tblLook w:val="04A0"/>
      </w:tblPr>
      <w:tblGrid>
        <w:gridCol w:w="4441"/>
        <w:gridCol w:w="8735"/>
      </w:tblGrid>
      <w:tr w:rsidR="002A75F8" w:rsidTr="002A75F8">
        <w:trPr>
          <w:cnfStyle w:val="100000000000"/>
        </w:trPr>
        <w:tc>
          <w:tcPr>
            <w:cnfStyle w:val="001000000100"/>
            <w:tcW w:w="4441"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-Lei-</w:t>
            </w:r>
          </w:p>
        </w:tc>
        <w:tc>
          <w:tcPr>
            <w:tcW w:w="8735"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r>
      <w:tr w:rsidR="002A75F8" w:rsidTr="002A75F8">
        <w:tc>
          <w:tcPr>
            <w:cnfStyle w:val="001000000000"/>
            <w:tcW w:w="4441"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rPr>
            </w:pPr>
            <w:r>
              <w:rPr>
                <w:color w:val="000000"/>
                <w:sz w:val="20"/>
                <w:szCs w:val="20"/>
              </w:rPr>
              <w:t>2552267</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Asistenta-sociale </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rPr>
            </w:pPr>
            <w:r>
              <w:rPr>
                <w:color w:val="000000"/>
                <w:sz w:val="20"/>
                <w:szCs w:val="20"/>
              </w:rPr>
              <w:t>40</w:t>
            </w:r>
            <w:r w:rsidR="00E76B4E">
              <w:rPr>
                <w:color w:val="000000"/>
                <w:sz w:val="20"/>
                <w:szCs w:val="20"/>
              </w:rPr>
              <w:t>000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186734</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8735" w:type="dxa"/>
            <w:shd w:val="clear" w:color="auto" w:fill="F0B2FF" w:themeFill="accent4" w:themeFillTint="33"/>
          </w:tcPr>
          <w:p w:rsidR="002A75F8" w:rsidRDefault="002A75F8">
            <w:pPr>
              <w:spacing w:after="0" w:line="240" w:lineRule="auto"/>
              <w:jc w:val="right"/>
              <w:cnfStyle w:val="000000000000"/>
              <w:rPr>
                <w:color w:val="000000"/>
                <w:sz w:val="20"/>
                <w:szCs w:val="20"/>
              </w:rPr>
            </w:pPr>
          </w:p>
        </w:tc>
      </w:tr>
      <w:tr w:rsidR="002A75F8" w:rsidTr="002A75F8">
        <w:tc>
          <w:tcPr>
            <w:cnfStyle w:val="001000000000"/>
            <w:tcW w:w="4441" w:type="dxa"/>
          </w:tcPr>
          <w:p w:rsidR="002A75F8" w:rsidRDefault="00E76B4E">
            <w:pPr>
              <w:spacing w:after="0" w:line="240" w:lineRule="auto"/>
              <w:rPr>
                <w:b/>
                <w:bCs/>
                <w:i w:val="0"/>
                <w:iCs w:val="0"/>
                <w:color w:val="000000"/>
                <w:sz w:val="20"/>
                <w:szCs w:val="20"/>
                <w:u w:val="single"/>
              </w:rPr>
            </w:pPr>
            <w:r>
              <w:rPr>
                <w:b/>
                <w:bCs/>
                <w:color w:val="000000"/>
                <w:sz w:val="20"/>
                <w:szCs w:val="20"/>
                <w:u w:val="single"/>
              </w:rPr>
              <w:t>TOTAL</w:t>
            </w:r>
          </w:p>
        </w:tc>
        <w:tc>
          <w:tcPr>
            <w:tcW w:w="8735" w:type="dxa"/>
          </w:tcPr>
          <w:p w:rsidR="002A75F8" w:rsidRDefault="005165B8">
            <w:pPr>
              <w:spacing w:after="0" w:line="240" w:lineRule="auto"/>
              <w:jc w:val="right"/>
              <w:cnfStyle w:val="000000000000"/>
              <w:rPr>
                <w:b/>
                <w:bCs/>
                <w:color w:val="000000"/>
                <w:sz w:val="20"/>
                <w:szCs w:val="20"/>
              </w:rPr>
            </w:pPr>
            <w:r>
              <w:rPr>
                <w:b/>
                <w:bCs/>
                <w:color w:val="000000"/>
                <w:sz w:val="20"/>
                <w:szCs w:val="20"/>
              </w:rPr>
              <w:t>2779</w:t>
            </w:r>
            <w:r w:rsidR="00E76B4E">
              <w:rPr>
                <w:b/>
                <w:bCs/>
                <w:color w:val="000000"/>
                <w:sz w:val="20"/>
                <w:szCs w:val="20"/>
              </w:rPr>
              <w:t>00</w:t>
            </w:r>
            <w:r>
              <w:rPr>
                <w:b/>
                <w:bCs/>
                <w:color w:val="000000"/>
                <w:sz w:val="20"/>
                <w:szCs w:val="20"/>
              </w:rPr>
              <w:t>1</w:t>
            </w:r>
          </w:p>
        </w:tc>
      </w:tr>
    </w:tbl>
    <w:p w:rsidR="002A75F8" w:rsidRDefault="00E76B4E">
      <w:pPr>
        <w:tabs>
          <w:tab w:val="left" w:pos="3100"/>
          <w:tab w:val="left" w:pos="5070"/>
          <w:tab w:val="left" w:pos="7338"/>
        </w:tabs>
        <w:spacing w:after="0" w:line="240" w:lineRule="auto"/>
        <w:rPr>
          <w:bCs/>
          <w:color w:val="000000"/>
          <w:sz w:val="28"/>
        </w:rPr>
      </w:pPr>
      <w:r>
        <w:rPr>
          <w:b/>
          <w:sz w:val="28"/>
        </w:rPr>
        <w:t xml:space="preserve">VENITURI PROPRI  </w:t>
      </w:r>
      <w:r>
        <w:rPr>
          <w:bCs/>
          <w:color w:val="000000"/>
          <w:sz w:val="28"/>
        </w:rPr>
        <w:tab/>
      </w:r>
      <w:r>
        <w:rPr>
          <w:bCs/>
          <w:color w:val="000000"/>
          <w:sz w:val="28"/>
        </w:rPr>
        <w:tab/>
      </w:r>
      <w:r>
        <w:rPr>
          <w:bCs/>
          <w:color w:val="000000"/>
          <w:sz w:val="28"/>
        </w:rPr>
        <w:tab/>
      </w:r>
    </w:p>
    <w:tbl>
      <w:tblPr>
        <w:tblStyle w:val="GridTable3-Accent41"/>
        <w:tblW w:w="13176" w:type="dxa"/>
        <w:tblLayout w:type="fixed"/>
        <w:tblLook w:val="04A0"/>
      </w:tblPr>
      <w:tblGrid>
        <w:gridCol w:w="4441"/>
        <w:gridCol w:w="8735"/>
      </w:tblGrid>
      <w:tr w:rsidR="002A75F8" w:rsidTr="002A75F8">
        <w:trPr>
          <w:cnfStyle w:val="100000000000"/>
        </w:trPr>
        <w:tc>
          <w:tcPr>
            <w:cnfStyle w:val="001000000100"/>
            <w:tcW w:w="4441"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Denumirea indicatorilor</w:t>
            </w:r>
          </w:p>
          <w:p w:rsidR="002A75F8" w:rsidRDefault="00E76B4E">
            <w:pPr>
              <w:pStyle w:val="textmic"/>
              <w:numPr>
                <w:ilvl w:val="0"/>
                <w:numId w:val="0"/>
              </w:numPr>
              <w:jc w:val="center"/>
              <w:rPr>
                <w:bCs w:val="0"/>
                <w:i w:val="0"/>
                <w:iCs w:val="0"/>
                <w:sz w:val="20"/>
                <w:szCs w:val="20"/>
              </w:rPr>
            </w:pPr>
            <w:r>
              <w:rPr>
                <w:b w:val="0"/>
                <w:sz w:val="20"/>
                <w:szCs w:val="20"/>
              </w:rPr>
              <w:t>-Lei-</w:t>
            </w:r>
          </w:p>
        </w:tc>
        <w:tc>
          <w:tcPr>
            <w:tcW w:w="8735" w:type="dxa"/>
          </w:tcPr>
          <w:p w:rsidR="002A75F8" w:rsidRDefault="00E76B4E">
            <w:pPr>
              <w:pStyle w:val="textmic"/>
              <w:numPr>
                <w:ilvl w:val="0"/>
                <w:numId w:val="0"/>
              </w:numPr>
              <w:jc w:val="center"/>
              <w:cnfStyle w:val="100000000000"/>
              <w:rPr>
                <w:bCs w:val="0"/>
                <w:sz w:val="20"/>
                <w:szCs w:val="20"/>
              </w:rPr>
            </w:pPr>
            <w:r>
              <w:rPr>
                <w:b w:val="0"/>
                <w:sz w:val="20"/>
                <w:szCs w:val="20"/>
              </w:rPr>
              <w:t>Prevederi bugetare</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 xml:space="preserve">Venituri din inchirieri  </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lang w:eastAsia="en-GB"/>
              </w:rPr>
            </w:pPr>
            <w:r>
              <w:rPr>
                <w:color w:val="000000"/>
                <w:sz w:val="20"/>
                <w:szCs w:val="20"/>
                <w:lang w:eastAsia="en-GB"/>
              </w:rPr>
              <w:t>-</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 xml:space="preserve">Venituri din taxe si alte venituri in invatamant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155</w:t>
            </w:r>
            <w:r w:rsidR="00E76B4E">
              <w:rPr>
                <w:color w:val="000000"/>
                <w:sz w:val="20"/>
                <w:szCs w:val="20"/>
              </w:rPr>
              <w:t>0</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Contributia elevilor si studentilor pentru internate si cantine</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Alte venituri ( sponsorizari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50087</w:t>
            </w:r>
          </w:p>
        </w:tc>
      </w:tr>
      <w:tr w:rsidR="002A75F8" w:rsidTr="002A75F8">
        <w:tc>
          <w:tcPr>
            <w:cnfStyle w:val="001000000000"/>
            <w:tcW w:w="4441" w:type="dxa"/>
          </w:tcPr>
          <w:p w:rsidR="002A75F8" w:rsidRDefault="00E76B4E">
            <w:pPr>
              <w:pStyle w:val="textmic"/>
              <w:numPr>
                <w:ilvl w:val="0"/>
                <w:numId w:val="0"/>
              </w:numPr>
              <w:rPr>
                <w:b/>
                <w:i w:val="0"/>
                <w:iCs w:val="0"/>
                <w:sz w:val="20"/>
                <w:szCs w:val="20"/>
                <w:u w:val="single"/>
              </w:rPr>
            </w:pPr>
            <w:r>
              <w:rPr>
                <w:b/>
                <w:sz w:val="20"/>
                <w:szCs w:val="20"/>
                <w:u w:val="single"/>
              </w:rPr>
              <w:t xml:space="preserve">TOTAL VENITURI  </w:t>
            </w:r>
          </w:p>
        </w:tc>
        <w:tc>
          <w:tcPr>
            <w:tcW w:w="8735" w:type="dxa"/>
            <w:shd w:val="clear" w:color="auto" w:fill="F0B2FF" w:themeFill="accent4" w:themeFillTint="33"/>
          </w:tcPr>
          <w:p w:rsidR="002A75F8" w:rsidRDefault="005165B8">
            <w:pPr>
              <w:spacing w:after="0" w:line="240" w:lineRule="auto"/>
              <w:jc w:val="right"/>
              <w:cnfStyle w:val="000000000000"/>
              <w:rPr>
                <w:b/>
                <w:bCs/>
                <w:color w:val="000000"/>
                <w:sz w:val="20"/>
                <w:szCs w:val="20"/>
                <w:u w:val="single"/>
              </w:rPr>
            </w:pPr>
            <w:r>
              <w:rPr>
                <w:b/>
                <w:color w:val="000000"/>
                <w:sz w:val="20"/>
                <w:szCs w:val="20"/>
                <w:u w:val="single"/>
                <w:lang w:eastAsia="en-GB"/>
              </w:rPr>
              <w:t>51637</w:t>
            </w:r>
          </w:p>
        </w:tc>
      </w:tr>
    </w:tbl>
    <w:p w:rsidR="002A75F8" w:rsidRDefault="002A75F8">
      <w:pPr>
        <w:tabs>
          <w:tab w:val="left" w:pos="3100"/>
          <w:tab w:val="left" w:pos="6062"/>
        </w:tabs>
        <w:spacing w:after="0" w:line="240" w:lineRule="auto"/>
        <w:rPr>
          <w:b/>
          <w:sz w:val="28"/>
        </w:rPr>
      </w:pPr>
    </w:p>
    <w:p w:rsidR="002A75F8" w:rsidRDefault="002A75F8">
      <w:pPr>
        <w:pStyle w:val="text"/>
      </w:pPr>
    </w:p>
    <w:p w:rsidR="002A75F8" w:rsidRDefault="002A75F8">
      <w:pPr>
        <w:sectPr w:rsidR="002A75F8" w:rsidSect="00924254">
          <w:pgSz w:w="15840" w:h="12240" w:orient="landscape"/>
          <w:pgMar w:top="1440" w:right="1440" w:bottom="1440" w:left="1440" w:header="720" w:footer="720" w:gutter="0"/>
          <w:cols w:space="720"/>
          <w:docGrid w:linePitch="360"/>
        </w:sectPr>
      </w:pPr>
    </w:p>
    <w:p w:rsidR="002A75F8" w:rsidRDefault="002A75F8"/>
    <w:p w:rsidR="002A75F8" w:rsidRPr="008F3481" w:rsidRDefault="00E76B4E">
      <w:pPr>
        <w:pStyle w:val="Heading1"/>
        <w:rPr>
          <w:sz w:val="36"/>
          <w:szCs w:val="36"/>
        </w:rPr>
      </w:pPr>
      <w:bookmarkStart w:id="18" w:name="_Toc374298794"/>
      <w:bookmarkStart w:id="19" w:name="_Toc351962372"/>
      <w:r w:rsidRPr="008F3481">
        <w:rPr>
          <w:sz w:val="36"/>
          <w:szCs w:val="36"/>
        </w:rPr>
        <w:t>Partea a IV-a – Consultare, monitorizare</w:t>
      </w:r>
      <w:bookmarkEnd w:id="18"/>
      <w:bookmarkEnd w:id="19"/>
    </w:p>
    <w:p w:rsidR="002A75F8" w:rsidRDefault="002A75F8"/>
    <w:p w:rsidR="002A75F8" w:rsidRDefault="00E76B4E">
      <w:r>
        <w:rPr>
          <w:noProof/>
          <w:lang w:val="en-GB" w:eastAsia="en-GB"/>
        </w:rPr>
        <w:drawing>
          <wp:inline distT="0" distB="0" distL="0" distR="0">
            <wp:extent cx="5486400" cy="5933440"/>
            <wp:effectExtent l="114300" t="0" r="95250"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A75F8" w:rsidRDefault="00E76B4E">
      <w:r>
        <w:br w:type="page"/>
      </w:r>
    </w:p>
    <w:p w:rsidR="002A75F8" w:rsidRDefault="002A75F8"/>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20" w:name="_Toc374298795"/>
      <w:bookmarkStart w:id="21" w:name="_Toc351962373"/>
      <w:r w:rsidRPr="008F3481">
        <w:rPr>
          <w:rFonts w:ascii="Times New Roman" w:hAnsi="Times New Roman" w:cs="Times New Roman"/>
          <w:color w:val="auto"/>
          <w:sz w:val="36"/>
          <w:szCs w:val="36"/>
        </w:rPr>
        <w:t>4.1. Rezumat privind modul de organizare a procesului de consultare in vederea elaborarii PAS-ului</w:t>
      </w:r>
      <w:bookmarkEnd w:id="20"/>
      <w:bookmarkEnd w:id="21"/>
    </w:p>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22" w:name="_Toc374298796"/>
      <w:bookmarkStart w:id="23" w:name="_Toc351962374"/>
      <w:r w:rsidRPr="008F3481">
        <w:rPr>
          <w:rFonts w:ascii="Times New Roman" w:hAnsi="Times New Roman" w:cs="Times New Roman"/>
          <w:color w:val="auto"/>
          <w:sz w:val="36"/>
          <w:szCs w:val="36"/>
        </w:rPr>
        <w:t>4.2. Organizarea activitatilor de monitorizare , evaluare si actualizare</w:t>
      </w:r>
      <w:bookmarkEnd w:id="22"/>
      <w:bookmarkEnd w:id="23"/>
    </w:p>
    <w:p w:rsidR="002A75F8" w:rsidRPr="00256934" w:rsidRDefault="00E76B4E" w:rsidP="00256934">
      <w:pPr>
        <w:spacing w:after="0" w:line="240" w:lineRule="auto"/>
        <w:ind w:firstLine="284"/>
        <w:jc w:val="both"/>
        <w:rPr>
          <w:rFonts w:ascii="Times New Roman" w:hAnsi="Times New Roman" w:cs="Times New Roman"/>
          <w:b/>
          <w:sz w:val="24"/>
          <w:szCs w:val="24"/>
        </w:rPr>
      </w:pPr>
      <w:r w:rsidRPr="00256934">
        <w:rPr>
          <w:rFonts w:ascii="Times New Roman" w:hAnsi="Times New Roman" w:cs="Times New Roman"/>
          <w:b/>
          <w:sz w:val="24"/>
          <w:szCs w:val="24"/>
        </w:rPr>
        <w:t>Consultarea</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Actiunile urmate in vederea elaborarii PAS-ului:</w:t>
      </w:r>
    </w:p>
    <w:p w:rsidR="002A75F8" w:rsidRDefault="00E76B4E" w:rsidP="00D5645C">
      <w:pPr>
        <w:pStyle w:val="ListParagraph1"/>
        <w:numPr>
          <w:ilvl w:val="0"/>
          <w:numId w:val="27"/>
        </w:numPr>
        <w:jc w:val="both"/>
        <w:rPr>
          <w:rFonts w:ascii="Times New Roman" w:hAnsi="Times New Roman" w:cs="Times New Roman"/>
          <w:sz w:val="24"/>
          <w:szCs w:val="24"/>
        </w:rPr>
      </w:pPr>
      <w:r w:rsidRPr="00B10276">
        <w:rPr>
          <w:rFonts w:ascii="Times New Roman" w:hAnsi="Times New Roman" w:cs="Times New Roman"/>
          <w:sz w:val="24"/>
          <w:szCs w:val="24"/>
        </w:rPr>
        <w:t>Stabilirea echipei de lucru si a responsabilitatilor</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Consultarea PRAI, PLAI si a ghidului de intocmirea a PAS-ului</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Informarea partenerilor sociali in legatura cu procesul de elaborare a PAS</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Culegerea informatiilor necesare elaborarii PAS prin chestionare aplicate elevilor, parintilor, profesorilor, agentilor economici. Aceste informatii au fost corelate cu prioritatile identificate la nivel regional si local prin PRAI, respectiv PLAI</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Stabilirea prioritatilor, obiectivelor din domeniile care necesita dezvoltare si prezentarea acestora, spre consultare in Consiliul Profesoral, in cadrul sedintelor de catedra, in Consiliul elevilor si a parintilor si agentilor economici cu care scoala are relatii de parteneriet</w:t>
      </w:r>
    </w:p>
    <w:p w:rsidR="002A75F8" w:rsidRPr="00F21F23"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Structurarea sugestiilor formulate in urma consultarii si pe baza acestora reformularea prioritatilor si a obiectivelor</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Elaborarea planurilor operationale</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Au fost consultate si analizate urmatoarele:</w:t>
      </w:r>
    </w:p>
    <w:p w:rsidR="00EB64B9"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documente de analiza a activitatii scolii (procese verbale ale sedintelor de catedra, ale Consiliului de Administratie,</w:t>
      </w:r>
    </w:p>
    <w:p w:rsidR="002A75F8"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 xml:space="preserve"> rapoartele de monitorizare interna, procesele verbale si planul de actiune al CEAC)</w:t>
      </w:r>
    </w:p>
    <w:p w:rsidR="002A75F8" w:rsidRPr="00EB64B9" w:rsidRDefault="00E76B4E" w:rsidP="00D5645C">
      <w:pPr>
        <w:pStyle w:val="ListParagraph1"/>
        <w:numPr>
          <w:ilvl w:val="0"/>
          <w:numId w:val="24"/>
        </w:numPr>
        <w:jc w:val="both"/>
        <w:rPr>
          <w:rFonts w:ascii="Times New Roman" w:hAnsi="Times New Roman" w:cs="Times New Roman"/>
          <w:sz w:val="24"/>
          <w:szCs w:val="24"/>
        </w:rPr>
      </w:pPr>
      <w:r w:rsidRPr="00EB64B9">
        <w:rPr>
          <w:rFonts w:ascii="Times New Roman" w:hAnsi="Times New Roman" w:cs="Times New Roman"/>
          <w:sz w:val="24"/>
          <w:szCs w:val="24"/>
        </w:rPr>
        <w:t>documentele referitoare la dotarea existenta in momentul planificarii</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rapoarte a celorlalte compartimente a scolii: - secretariat, contabilitate, administratie si biblioteca</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rapoarte ale echipei manageriale</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documente de promovare si prezentare a scolii</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procese verbale scrise ale inspectorilor intocmite in urma inspectiilor efectuate in scoala</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procese verbale ale comisiei dirigintilor, Consiliul elevilor si Consiliul parintilor</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planul de scolarizare, planurile de invatamant si programele scolare pentru anul 2007-2008</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lastRenderedPageBreak/>
        <w:t>datele statistice ale AMOFM</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protocoale si conventii de colaborare cu partenerii economici si sociali</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Monitorizarea</w:t>
      </w:r>
    </w:p>
    <w:p w:rsidR="002A75F8" w:rsidRPr="00B10276" w:rsidRDefault="00E76B4E" w:rsidP="00EC12E7">
      <w:pPr>
        <w:spacing w:after="0" w:line="240" w:lineRule="auto"/>
        <w:ind w:firstLine="284"/>
        <w:jc w:val="both"/>
        <w:rPr>
          <w:rFonts w:ascii="Times New Roman" w:hAnsi="Times New Roman" w:cs="Times New Roman"/>
          <w:sz w:val="24"/>
          <w:szCs w:val="24"/>
        </w:rPr>
      </w:pPr>
      <w:r w:rsidRPr="00B10276">
        <w:rPr>
          <w:rFonts w:ascii="Times New Roman" w:hAnsi="Times New Roman" w:cs="Times New Roman"/>
          <w:sz w:val="24"/>
          <w:szCs w:val="24"/>
        </w:rPr>
        <w:t>Monitorizarea are un rol foarte important in cunoasterea stadiului realizarii obiectivelor si constituie un suport pentru feed-back. Ea va fi realizata pe tot parcursul anului scolar  urmarindu-se:</w:t>
      </w:r>
    </w:p>
    <w:p w:rsidR="002A75F8" w:rsidRDefault="00E76B4E" w:rsidP="00D5645C">
      <w:pPr>
        <w:pStyle w:val="ListParagraph1"/>
        <w:numPr>
          <w:ilvl w:val="0"/>
          <w:numId w:val="25"/>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comunicarea clara a obiectivelor</w:t>
      </w:r>
    </w:p>
    <w:p w:rsidR="002A75F8" w:rsidRPr="00F21F23" w:rsidRDefault="00E76B4E" w:rsidP="00D5645C">
      <w:pPr>
        <w:pStyle w:val="ListParagraph1"/>
        <w:numPr>
          <w:ilvl w:val="0"/>
          <w:numId w:val="25"/>
        </w:numPr>
        <w:spacing w:after="0" w:line="240" w:lineRule="auto"/>
        <w:jc w:val="both"/>
        <w:rPr>
          <w:rFonts w:ascii="Times New Roman" w:hAnsi="Times New Roman" w:cs="Times New Roman"/>
          <w:sz w:val="24"/>
          <w:szCs w:val="24"/>
        </w:rPr>
      </w:pPr>
      <w:r w:rsidRPr="00F21F23">
        <w:rPr>
          <w:rFonts w:ascii="Times New Roman" w:hAnsi="Times New Roman" w:cs="Times New Roman"/>
          <w:sz w:val="24"/>
          <w:szCs w:val="24"/>
        </w:rPr>
        <w:t>stabilirea factorilor responsabili si mobilizarea lor</w:t>
      </w:r>
    </w:p>
    <w:p w:rsidR="002A75F8" w:rsidRDefault="00E76B4E" w:rsidP="00D5645C">
      <w:pPr>
        <w:pStyle w:val="ListParagraph1"/>
        <w:numPr>
          <w:ilvl w:val="0"/>
          <w:numId w:val="25"/>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analiza unor solutii in imprejurari complexe ce pot aparea in derularea proiectului.</w:t>
      </w:r>
    </w:p>
    <w:p w:rsidR="00A75D89" w:rsidRPr="00B10276" w:rsidRDefault="00A75D89" w:rsidP="00A75D89">
      <w:pPr>
        <w:pStyle w:val="ListParagraph1"/>
        <w:spacing w:after="0" w:line="240" w:lineRule="auto"/>
        <w:jc w:val="both"/>
        <w:rPr>
          <w:rFonts w:ascii="Times New Roman" w:hAnsi="Times New Roman" w:cs="Times New Roman"/>
          <w:sz w:val="24"/>
          <w:szCs w:val="24"/>
        </w:rPr>
      </w:pPr>
    </w:p>
    <w:p w:rsidR="002A75F8" w:rsidRDefault="00E76B4E" w:rsidP="00A75D89">
      <w:pPr>
        <w:spacing w:after="0" w:line="240" w:lineRule="auto"/>
        <w:ind w:firstLine="360"/>
        <w:jc w:val="both"/>
        <w:rPr>
          <w:rFonts w:ascii="Times New Roman" w:hAnsi="Times New Roman" w:cs="Times New Roman"/>
          <w:b/>
          <w:sz w:val="24"/>
          <w:szCs w:val="24"/>
        </w:rPr>
      </w:pPr>
      <w:r w:rsidRPr="00B10276">
        <w:rPr>
          <w:rFonts w:ascii="Times New Roman" w:hAnsi="Times New Roman" w:cs="Times New Roman"/>
          <w:b/>
          <w:sz w:val="24"/>
          <w:szCs w:val="24"/>
        </w:rPr>
        <w:t>Evaluarea</w:t>
      </w:r>
    </w:p>
    <w:p w:rsidR="00A75D89" w:rsidRPr="00B10276" w:rsidRDefault="00A75D89" w:rsidP="00AA1DE7">
      <w:pPr>
        <w:spacing w:after="0" w:line="240" w:lineRule="auto"/>
        <w:jc w:val="both"/>
        <w:rPr>
          <w:rFonts w:ascii="Times New Roman" w:hAnsi="Times New Roman" w:cs="Times New Roman"/>
          <w:b/>
          <w:sz w:val="24"/>
          <w:szCs w:val="24"/>
        </w:rPr>
      </w:pPr>
    </w:p>
    <w:p w:rsidR="002A75F8" w:rsidRPr="00B10276"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La fel ca si monitorizarea, evaluarea are un rol foarte important in cunoasterea stadiului de realizare a proiectului. Evaluarea va fi realizata in mod constructiv, fiind axata mai mult spre indrumare si nu pe masuri coercitive.</w:t>
      </w:r>
    </w:p>
    <w:p w:rsidR="002A75F8" w:rsidRPr="00B10276" w:rsidRDefault="00E76B4E" w:rsidP="00AA1DE7">
      <w:p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Evaluarea PAS se va face pe tot parcursul derularii lui si la finele anului scolar, cand se vor evalua indicatorii de performanta si se vor face corecturile necesare pentru intocmirea noului plan managerial, adaptat situatiei existente in acel moment.</w:t>
      </w:r>
    </w:p>
    <w:p w:rsidR="002A75F8" w:rsidRPr="00B10276"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Procesul de monitorizare si evaluare va fi asigurat de echipa de elaborare a PAS-ului prin:</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intalniri si sedinte de lucru lunare pentru informare, feed-back, actualizare</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includerea de actiuni specifice in planul de activitate al Consiliului de Administratie, Consiliului profesoral, Consiliului elevilor si Consiliul parintilor</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prezentarea de rapoarte semestriale in cadrul Consiliului Profesoral</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revizuirea periodica prin stabilirea raportului dintre performantele obtinute si cele asteptate si stabilirea eventualelor actiuni corective in cazul in care performanta este mai mica decat cea asteptata</w:t>
      </w:r>
      <w:r w:rsidR="00EC12E7">
        <w:rPr>
          <w:rFonts w:ascii="Times New Roman" w:hAnsi="Times New Roman" w:cs="Times New Roman"/>
          <w:sz w:val="24"/>
          <w:szCs w:val="24"/>
        </w:rPr>
        <w:t xml:space="preserve"> </w:t>
      </w:r>
      <w:r w:rsidRPr="00B10276">
        <w:rPr>
          <w:rFonts w:ascii="Times New Roman" w:hAnsi="Times New Roman" w:cs="Times New Roman"/>
          <w:sz w:val="24"/>
          <w:szCs w:val="24"/>
        </w:rPr>
        <w:t>analiza cauzelor unor eventuale esecuri in atingerea tintelor propuse in planul operational</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urmarirea utilizarii resurselor financiare, materiale, umane, informationale si de timp.</w:t>
      </w:r>
    </w:p>
    <w:p w:rsidR="002A75F8"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Intregul PAS va fi monitorizat de director, care are sarcina de a interveni de cate ori este necesar.</w:t>
      </w:r>
      <w:r w:rsidR="00EC12E7">
        <w:rPr>
          <w:rFonts w:ascii="Times New Roman" w:hAnsi="Times New Roman" w:cs="Times New Roman"/>
          <w:sz w:val="24"/>
          <w:szCs w:val="24"/>
        </w:rPr>
        <w:t xml:space="preserve"> </w:t>
      </w:r>
      <w:r w:rsidRPr="00B10276">
        <w:rPr>
          <w:rFonts w:ascii="Times New Roman" w:hAnsi="Times New Roman" w:cs="Times New Roman"/>
          <w:sz w:val="24"/>
          <w:szCs w:val="24"/>
        </w:rPr>
        <w:t>In sedinta Consiliului de Administratie din luna iulie  se va analiza gradul de realizare a obiectivelor propuse pentru anul scolar si vor fi stabilite obiectivele si planul de actiune pentru anul scolar urmator.</w:t>
      </w:r>
    </w:p>
    <w:p w:rsidR="00A75D89" w:rsidRPr="00B10276" w:rsidRDefault="00A75D89" w:rsidP="00EC12E7">
      <w:pPr>
        <w:spacing w:after="0" w:line="240" w:lineRule="auto"/>
        <w:ind w:firstLine="720"/>
        <w:jc w:val="both"/>
        <w:rPr>
          <w:rFonts w:ascii="Times New Roman" w:hAnsi="Times New Roman" w:cs="Times New Roman"/>
          <w:sz w:val="24"/>
          <w:szCs w:val="24"/>
        </w:rPr>
      </w:pPr>
    </w:p>
    <w:p w:rsidR="002A75F8" w:rsidRPr="00B10276" w:rsidRDefault="00E76B4E" w:rsidP="00A75D89">
      <w:pPr>
        <w:spacing w:after="0" w:line="240" w:lineRule="auto"/>
        <w:ind w:firstLine="360"/>
        <w:jc w:val="both"/>
        <w:rPr>
          <w:rFonts w:ascii="Times New Roman" w:hAnsi="Times New Roman" w:cs="Times New Roman"/>
          <w:sz w:val="24"/>
          <w:szCs w:val="24"/>
        </w:rPr>
      </w:pPr>
      <w:r w:rsidRPr="00E1598F">
        <w:rPr>
          <w:rFonts w:ascii="Times New Roman" w:hAnsi="Times New Roman" w:cs="Times New Roman"/>
          <w:b/>
          <w:bCs/>
          <w:iCs/>
          <w:sz w:val="24"/>
          <w:szCs w:val="24"/>
        </w:rPr>
        <w:t>Responsabilitatile</w:t>
      </w:r>
      <w:r w:rsidRPr="00E1598F">
        <w:rPr>
          <w:rFonts w:ascii="Times New Roman" w:hAnsi="Times New Roman" w:cs="Times New Roman"/>
          <w:sz w:val="24"/>
          <w:szCs w:val="24"/>
        </w:rPr>
        <w:t xml:space="preserve"> </w:t>
      </w:r>
      <w:r w:rsidRPr="00B10276">
        <w:rPr>
          <w:rFonts w:ascii="Times New Roman" w:hAnsi="Times New Roman" w:cs="Times New Roman"/>
          <w:sz w:val="24"/>
          <w:szCs w:val="24"/>
        </w:rPr>
        <w:t>pentru actul de evaluare, menit sa furnizeze informatii privind modul si etapele de realizare a obiectivelor propuse, sunt distribuite astfel:</w:t>
      </w:r>
    </w:p>
    <w:p w:rsidR="002A75F8" w:rsidRPr="00B10276" w:rsidRDefault="00E76B4E" w:rsidP="00D5645C">
      <w:pPr>
        <w:pStyle w:val="ListParagraph1"/>
        <w:numPr>
          <w:ilvl w:val="0"/>
          <w:numId w:val="26"/>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echipa manageriala pentru obiectivele legate de oferta educationala, parteneriatele si insertia absolventilor pe piata muncii;</w:t>
      </w:r>
    </w:p>
    <w:p w:rsidR="002A75F8" w:rsidRPr="00B10276" w:rsidRDefault="00E76B4E" w:rsidP="00D5645C">
      <w:pPr>
        <w:pStyle w:val="ListParagraph1"/>
        <w:numPr>
          <w:ilvl w:val="0"/>
          <w:numId w:val="26"/>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responsabilii comisiilor metodice pentru cresterea performantei scolare;</w:t>
      </w:r>
    </w:p>
    <w:p w:rsidR="002A75F8" w:rsidRPr="00B10276" w:rsidRDefault="00B377C9" w:rsidP="00D5645C">
      <w:pPr>
        <w:pStyle w:val="ListParagraph1"/>
        <w:numPr>
          <w:ilvl w:val="0"/>
          <w:numId w:val="26"/>
        </w:numPr>
        <w:jc w:val="both"/>
        <w:rPr>
          <w:rFonts w:ascii="Times New Roman" w:hAnsi="Times New Roman" w:cs="Times New Roman"/>
          <w:sz w:val="24"/>
          <w:szCs w:val="24"/>
        </w:rPr>
      </w:pPr>
      <w:r>
        <w:rPr>
          <w:rFonts w:ascii="Times New Roman" w:hAnsi="Times New Roman" w:cs="Times New Roman"/>
          <w:sz w:val="24"/>
          <w:szCs w:val="24"/>
        </w:rPr>
        <w:t>comisia diriginț</w:t>
      </w:r>
      <w:r w:rsidR="00E76B4E" w:rsidRPr="00B10276">
        <w:rPr>
          <w:rFonts w:ascii="Times New Roman" w:hAnsi="Times New Roman" w:cs="Times New Roman"/>
          <w:sz w:val="24"/>
          <w:szCs w:val="24"/>
        </w:rPr>
        <w:t xml:space="preserve">ilor pentru </w:t>
      </w:r>
      <w:r>
        <w:rPr>
          <w:rFonts w:ascii="Times New Roman" w:hAnsi="Times New Roman" w:cs="Times New Roman"/>
          <w:sz w:val="24"/>
          <w:szCs w:val="24"/>
        </w:rPr>
        <w:t>mai buna consiliere a elevilor și scăderea cazurilor de abandon ș</w:t>
      </w:r>
      <w:r w:rsidR="00E76B4E" w:rsidRPr="00B10276">
        <w:rPr>
          <w:rFonts w:ascii="Times New Roman" w:hAnsi="Times New Roman" w:cs="Times New Roman"/>
          <w:sz w:val="24"/>
          <w:szCs w:val="24"/>
        </w:rPr>
        <w:t>colar;</w:t>
      </w:r>
    </w:p>
    <w:p w:rsidR="002A75F8" w:rsidRPr="00B10276" w:rsidRDefault="00B377C9" w:rsidP="00D5645C">
      <w:pPr>
        <w:pStyle w:val="ListParagraph1"/>
        <w:numPr>
          <w:ilvl w:val="0"/>
          <w:numId w:val="26"/>
        </w:numPr>
        <w:jc w:val="both"/>
        <w:rPr>
          <w:rFonts w:ascii="Times New Roman" w:hAnsi="Times New Roman" w:cs="Times New Roman"/>
          <w:sz w:val="24"/>
          <w:szCs w:val="24"/>
        </w:rPr>
      </w:pPr>
      <w:r>
        <w:rPr>
          <w:rFonts w:ascii="Times New Roman" w:hAnsi="Times New Roman" w:cs="Times New Roman"/>
          <w:sz w:val="24"/>
          <w:szCs w:val="24"/>
        </w:rPr>
        <w:t>CEAC pentru implementarea și asigurarea calităț</w:t>
      </w:r>
      <w:r w:rsidR="00E76B4E" w:rsidRPr="00B10276">
        <w:rPr>
          <w:rFonts w:ascii="Times New Roman" w:hAnsi="Times New Roman" w:cs="Times New Roman"/>
          <w:sz w:val="24"/>
          <w:szCs w:val="24"/>
        </w:rPr>
        <w:t>ii actului de predare-</w:t>
      </w:r>
      <w:r>
        <w:rPr>
          <w:rFonts w:ascii="Times New Roman" w:hAnsi="Times New Roman" w:cs="Times New Roman"/>
          <w:sz w:val="24"/>
          <w:szCs w:val="24"/>
        </w:rPr>
        <w:t>învăț</w:t>
      </w:r>
      <w:r w:rsidR="00E76B4E" w:rsidRPr="00B10276">
        <w:rPr>
          <w:rFonts w:ascii="Times New Roman" w:hAnsi="Times New Roman" w:cs="Times New Roman"/>
          <w:sz w:val="24"/>
          <w:szCs w:val="24"/>
        </w:rPr>
        <w:t>are-evaluare;</w:t>
      </w:r>
    </w:p>
    <w:p w:rsidR="002A75F8" w:rsidRPr="00B10276" w:rsidRDefault="00B377C9" w:rsidP="00D5645C">
      <w:pPr>
        <w:pStyle w:val="ListParagraph1"/>
        <w:numPr>
          <w:ilvl w:val="0"/>
          <w:numId w:val="26"/>
        </w:numPr>
        <w:jc w:val="both"/>
        <w:rPr>
          <w:rFonts w:ascii="Times New Roman" w:hAnsi="Times New Roman" w:cs="Times New Roman"/>
          <w:sz w:val="24"/>
          <w:szCs w:val="24"/>
        </w:rPr>
      </w:pPr>
      <w:r>
        <w:rPr>
          <w:rFonts w:ascii="Times New Roman" w:hAnsi="Times New Roman" w:cs="Times New Roman"/>
          <w:sz w:val="24"/>
          <w:szCs w:val="24"/>
        </w:rPr>
        <w:lastRenderedPageBreak/>
        <w:t>coordonator de proiecte și programe pentru activități extraș</w:t>
      </w:r>
      <w:r w:rsidR="00E76B4E" w:rsidRPr="00B10276">
        <w:rPr>
          <w:rFonts w:ascii="Times New Roman" w:hAnsi="Times New Roman" w:cs="Times New Roman"/>
          <w:sz w:val="24"/>
          <w:szCs w:val="24"/>
        </w:rPr>
        <w:t>colare pentru pro</w:t>
      </w:r>
      <w:r>
        <w:rPr>
          <w:rFonts w:ascii="Times New Roman" w:hAnsi="Times New Roman" w:cs="Times New Roman"/>
          <w:sz w:val="24"/>
          <w:szCs w:val="24"/>
        </w:rPr>
        <w:t>blemele de educație din școală și cele legate de activitățile extrașcolare ș</w:t>
      </w:r>
      <w:r w:rsidR="00E76B4E" w:rsidRPr="00B10276">
        <w:rPr>
          <w:rFonts w:ascii="Times New Roman" w:hAnsi="Times New Roman" w:cs="Times New Roman"/>
          <w:sz w:val="24"/>
          <w:szCs w:val="24"/>
        </w:rPr>
        <w:t>i extracurriculare;</w:t>
      </w:r>
    </w:p>
    <w:p w:rsidR="002A75F8" w:rsidRPr="00B10276" w:rsidRDefault="00E76B4E" w:rsidP="00D5645C">
      <w:pPr>
        <w:pStyle w:val="ListParagraph1"/>
        <w:numPr>
          <w:ilvl w:val="0"/>
          <w:numId w:val="26"/>
        </w:numPr>
        <w:jc w:val="both"/>
        <w:rPr>
          <w:rFonts w:ascii="Times New Roman" w:hAnsi="Times New Roman" w:cs="Times New Roman"/>
          <w:sz w:val="24"/>
          <w:szCs w:val="24"/>
        </w:rPr>
      </w:pPr>
      <w:r w:rsidRPr="00B10276">
        <w:rPr>
          <w:rFonts w:ascii="Times New Roman" w:hAnsi="Times New Roman" w:cs="Times New Roman"/>
          <w:sz w:val="24"/>
          <w:szCs w:val="24"/>
        </w:rPr>
        <w:t>r</w:t>
      </w:r>
      <w:r w:rsidR="00B377C9">
        <w:rPr>
          <w:rFonts w:ascii="Times New Roman" w:hAnsi="Times New Roman" w:cs="Times New Roman"/>
          <w:sz w:val="24"/>
          <w:szCs w:val="24"/>
        </w:rPr>
        <w:t>esponsabilul CEAC pentru perfecț</w:t>
      </w:r>
      <w:r w:rsidRPr="00B10276">
        <w:rPr>
          <w:rFonts w:ascii="Times New Roman" w:hAnsi="Times New Roman" w:cs="Times New Roman"/>
          <w:sz w:val="24"/>
          <w:szCs w:val="24"/>
        </w:rPr>
        <w:t>ionarea cadrelor didactice;</w:t>
      </w:r>
    </w:p>
    <w:p w:rsidR="002A75F8" w:rsidRPr="00B10276" w:rsidRDefault="00E76B4E" w:rsidP="00D5645C">
      <w:pPr>
        <w:pStyle w:val="ListParagraph1"/>
        <w:numPr>
          <w:ilvl w:val="0"/>
          <w:numId w:val="26"/>
        </w:numPr>
        <w:jc w:val="both"/>
        <w:rPr>
          <w:rFonts w:ascii="Times New Roman" w:hAnsi="Times New Roman" w:cs="Times New Roman"/>
          <w:sz w:val="24"/>
          <w:szCs w:val="24"/>
        </w:rPr>
      </w:pPr>
      <w:r w:rsidRPr="00B10276">
        <w:rPr>
          <w:rFonts w:ascii="Times New Roman" w:hAnsi="Times New Roman" w:cs="Times New Roman"/>
          <w:sz w:val="24"/>
          <w:szCs w:val="24"/>
        </w:rPr>
        <w:t>responsab</w:t>
      </w:r>
      <w:r w:rsidR="00B377C9">
        <w:rPr>
          <w:rFonts w:ascii="Times New Roman" w:hAnsi="Times New Roman" w:cs="Times New Roman"/>
          <w:sz w:val="24"/>
          <w:szCs w:val="24"/>
        </w:rPr>
        <w:t>ilul Comisiei de asigurare PSI și PM pentru cunoașterea ș</w:t>
      </w:r>
      <w:r w:rsidRPr="00B10276">
        <w:rPr>
          <w:rFonts w:ascii="Times New Roman" w:hAnsi="Times New Roman" w:cs="Times New Roman"/>
          <w:sz w:val="24"/>
          <w:szCs w:val="24"/>
        </w:rPr>
        <w:t>i aplicarea acestor norme</w:t>
      </w:r>
      <w:r w:rsidR="00B377C9">
        <w:rPr>
          <w:rFonts w:ascii="Times New Roman" w:hAnsi="Times New Roman" w:cs="Times New Roman"/>
          <w:sz w:val="24"/>
          <w:szCs w:val="24"/>
        </w:rPr>
        <w:t xml:space="preserve"> pentru fiecare domeniu de pregă</w:t>
      </w:r>
      <w:r w:rsidRPr="00B10276">
        <w:rPr>
          <w:rFonts w:ascii="Times New Roman" w:hAnsi="Times New Roman" w:cs="Times New Roman"/>
          <w:sz w:val="24"/>
          <w:szCs w:val="24"/>
        </w:rPr>
        <w:t>tire profesionala.</w:t>
      </w:r>
    </w:p>
    <w:p w:rsidR="002A75F8" w:rsidRPr="00B10276" w:rsidRDefault="00B377C9" w:rsidP="00B10276">
      <w:pPr>
        <w:ind w:firstLine="284"/>
        <w:jc w:val="both"/>
        <w:rPr>
          <w:rFonts w:ascii="Times New Roman" w:hAnsi="Times New Roman" w:cs="Times New Roman"/>
          <w:sz w:val="24"/>
          <w:szCs w:val="24"/>
        </w:rPr>
      </w:pPr>
      <w:r>
        <w:rPr>
          <w:rFonts w:ascii="Times New Roman" w:hAnsi="Times New Roman" w:cs="Times New Roman"/>
          <w:sz w:val="24"/>
          <w:szCs w:val="24"/>
        </w:rPr>
        <w:t>Funcț</w:t>
      </w:r>
      <w:r w:rsidR="00E76B4E" w:rsidRPr="00B10276">
        <w:rPr>
          <w:rFonts w:ascii="Times New Roman" w:hAnsi="Times New Roman" w:cs="Times New Roman"/>
          <w:sz w:val="24"/>
          <w:szCs w:val="24"/>
        </w:rPr>
        <w:t xml:space="preserve">ionalitatea sistemului </w:t>
      </w:r>
      <w:r>
        <w:rPr>
          <w:rFonts w:ascii="Times New Roman" w:hAnsi="Times New Roman" w:cs="Times New Roman"/>
          <w:sz w:val="24"/>
          <w:szCs w:val="24"/>
        </w:rPr>
        <w:t>de monitorizare va ajuta la conștientizarea întregii ș</w:t>
      </w:r>
      <w:r w:rsidR="00E76B4E" w:rsidRPr="00B10276">
        <w:rPr>
          <w:rFonts w:ascii="Times New Roman" w:hAnsi="Times New Roman" w:cs="Times New Roman"/>
          <w:sz w:val="24"/>
          <w:szCs w:val="24"/>
        </w:rPr>
        <w:t>coli iar procesul de evaluare va aj</w:t>
      </w:r>
      <w:r>
        <w:rPr>
          <w:rFonts w:ascii="Times New Roman" w:hAnsi="Times New Roman" w:cs="Times New Roman"/>
          <w:sz w:val="24"/>
          <w:szCs w:val="24"/>
        </w:rPr>
        <w:t>uta la îmbunătătirea performanței, prin luarea mă</w:t>
      </w:r>
      <w:r w:rsidR="00E76B4E" w:rsidRPr="00B10276">
        <w:rPr>
          <w:rFonts w:ascii="Times New Roman" w:hAnsi="Times New Roman" w:cs="Times New Roman"/>
          <w:sz w:val="24"/>
          <w:szCs w:val="24"/>
        </w:rPr>
        <w:t>surilor necesare la timp. Procesul de evaluare</w:t>
      </w:r>
      <w:r>
        <w:rPr>
          <w:rFonts w:ascii="Times New Roman" w:hAnsi="Times New Roman" w:cs="Times New Roman"/>
          <w:sz w:val="24"/>
          <w:szCs w:val="24"/>
        </w:rPr>
        <w:t xml:space="preserve"> permite feed-back-ul pentru acțiuni viitoare și noi obiective și asigură</w:t>
      </w:r>
      <w:r w:rsidR="00E76B4E" w:rsidRPr="00B10276">
        <w:rPr>
          <w:rFonts w:ascii="Times New Roman" w:hAnsi="Times New Roman" w:cs="Times New Roman"/>
          <w:sz w:val="24"/>
          <w:szCs w:val="24"/>
        </w:rPr>
        <w:t xml:space="preserve"> succesul.</w:t>
      </w:r>
    </w:p>
    <w:p w:rsidR="002A75F8" w:rsidRPr="00E1598F" w:rsidRDefault="00B377C9">
      <w:pPr>
        <w:pStyle w:val="Heading2"/>
        <w:rPr>
          <w:rFonts w:ascii="Times New Roman" w:hAnsi="Times New Roman" w:cs="Times New Roman"/>
          <w:color w:val="auto"/>
        </w:rPr>
      </w:pPr>
      <w:bookmarkStart w:id="24" w:name="_Toc374298797"/>
      <w:r w:rsidRPr="00E1598F">
        <w:rPr>
          <w:rFonts w:ascii="Times New Roman" w:hAnsi="Times New Roman" w:cs="Times New Roman"/>
          <w:color w:val="auto"/>
        </w:rPr>
        <w:t>Diagrama activităț</w:t>
      </w:r>
      <w:r w:rsidR="00E76B4E" w:rsidRPr="00E1598F">
        <w:rPr>
          <w:rFonts w:ascii="Times New Roman" w:hAnsi="Times New Roman" w:cs="Times New Roman"/>
          <w:color w:val="auto"/>
        </w:rPr>
        <w:t>ilor</w:t>
      </w:r>
      <w:bookmarkEnd w:id="24"/>
    </w:p>
    <w:p w:rsidR="002A75F8" w:rsidRDefault="00EF349A">
      <w:pPr>
        <w:pStyle w:val="text"/>
        <w:ind w:firstLine="0"/>
        <w:rPr>
          <w:sz w:val="4"/>
        </w:rPr>
      </w:pPr>
      <w:r w:rsidRPr="00EF349A">
        <w:rPr>
          <w:sz w:val="26"/>
          <w:lang w:val="en-GB" w:eastAsia="en-GB"/>
        </w:rPr>
        <w:pict>
          <v:rect id="Rectangle 45" o:spid="_x0000_s2054" style="position:absolute;left:0;text-align:left;margin-left:6.1pt;margin-top:17.25pt;width:440.55pt;height:21.4pt;z-index:251671552" o:gfxdata="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Vps1wAAAAgBAAAP&#10;AAAAAAAAAAEAIAAAACIAAABkcnMvZG93bnJldi54bWxQSwECFAAUAAAACACHTuJAI9IrsxkCAAA/&#10;BAAADgAAAAAAAAABACAAAAAmAQAAZHJzL2Uyb0RvYy54bWxQSwUGAAAAAAYABgBZAQAAsQUAAAAA&#10;">
            <v:textbox>
              <w:txbxContent>
                <w:p w:rsidR="008600F8" w:rsidRPr="00B377C9" w:rsidRDefault="008600F8">
                  <w:pPr>
                    <w:pStyle w:val="textmic"/>
                    <w:numPr>
                      <w:ilvl w:val="0"/>
                      <w:numId w:val="0"/>
                    </w:numPr>
                    <w:rPr>
                      <w:rFonts w:ascii="Times New Roman" w:hAnsi="Times New Roman"/>
                      <w:b/>
                      <w:sz w:val="20"/>
                    </w:rPr>
                  </w:pPr>
                  <w:r w:rsidRPr="00B377C9">
                    <w:rPr>
                      <w:rFonts w:ascii="Times New Roman" w:hAnsi="Times New Roman"/>
                      <w:b/>
                      <w:sz w:val="20"/>
                    </w:rPr>
                    <w:t>Asigurarea calităţii  serviciilor educaţionale şi a nivelului de performanţă şcolară şi profesională a resurselor umane</w:t>
                  </w:r>
                </w:p>
              </w:txbxContent>
            </v:textbox>
          </v:rect>
        </w:pict>
      </w:r>
      <w:r w:rsidRPr="00EF349A">
        <w:rPr>
          <w:sz w:val="26"/>
          <w:lang w:val="en-GB" w:eastAsia="en-GB"/>
        </w:rPr>
        <w:pict>
          <v:rect id="Rectangle 46" o:spid="_x0000_s2055" style="position:absolute;left:0;text-align:left;margin-left:6.1pt;margin-top:191.25pt;width:440.55pt;height:32.15pt;z-index:251672576" o:gfxdata="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es8NgAAAAKAQAADwAA&#10;AAAAAAABACAAAAAiAAAAZHJzL2Rvd25yZXYueG1sUEsBAhQAFAAAAAgAh07iQB2iGQcWAgAAPwQA&#10;AA4AAAAAAAAAAQAgAAAAJwEAAGRycy9lMm9Eb2MueG1sUEsFBgAAAAAGAAYAWQEAAK8FAAAAAA==&#10;">
            <v:textbox style="mso-next-textbox:#Rectangle 46">
              <w:txbxContent>
                <w:p w:rsidR="008600F8" w:rsidRPr="00B377C9" w:rsidRDefault="008600F8">
                  <w:pPr>
                    <w:rPr>
                      <w:rFonts w:ascii="Times New Roman" w:hAnsi="Times New Roman" w:cs="Times New Roman"/>
                      <w:b/>
                      <w:sz w:val="20"/>
                      <w:szCs w:val="20"/>
                    </w:rPr>
                  </w:pPr>
                  <w:r w:rsidRPr="00B377C9">
                    <w:rPr>
                      <w:rFonts w:ascii="Times New Roman" w:hAnsi="Times New Roman" w:cs="Times New Roman"/>
                      <w:b/>
                      <w:bCs/>
                      <w:iCs/>
                      <w:sz w:val="20"/>
                      <w:szCs w:val="20"/>
                    </w:rPr>
                    <w:t>Prevenirea, ameliorarea fenomenului de absenteism/abandon şcolar și îmbunătățirea</w:t>
                  </w:r>
                  <w:r w:rsidRPr="00B377C9">
                    <w:rPr>
                      <w:rFonts w:ascii="Times New Roman" w:hAnsi="Times New Roman" w:cs="Times New Roman"/>
                      <w:b/>
                      <w:sz w:val="20"/>
                      <w:szCs w:val="20"/>
                    </w:rPr>
                    <w:t xml:space="preserve"> rezultatelor școlare ale elevilor</w:t>
                  </w:r>
                </w:p>
              </w:txbxContent>
            </v:textbox>
          </v:rect>
        </w:pict>
      </w:r>
      <w:r w:rsidR="00E76B4E">
        <w:rPr>
          <w:noProof/>
          <w:lang w:val="en-GB" w:eastAsia="en-GB"/>
        </w:rPr>
        <w:drawing>
          <wp:inline distT="0" distB="0" distL="0" distR="0">
            <wp:extent cx="5960853" cy="3697838"/>
            <wp:effectExtent l="19050" t="0" r="1797" b="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1"/>
                    <pic:cNvPicPr>
                      <a:picLocks noChangeAspect="1" noChangeArrowheads="1"/>
                    </pic:cNvPicPr>
                  </pic:nvPicPr>
                  <pic:blipFill>
                    <a:blip r:embed="rId52" cstate="print"/>
                    <a:srcRect l="10248" t="19002" r="11074" b="13084"/>
                    <a:stretch>
                      <a:fillRect/>
                    </a:stretch>
                  </pic:blipFill>
                  <pic:spPr>
                    <a:xfrm>
                      <a:off x="0" y="0"/>
                      <a:ext cx="5962650" cy="3698953"/>
                    </a:xfrm>
                    <a:prstGeom prst="rect">
                      <a:avLst/>
                    </a:prstGeom>
                    <a:noFill/>
                    <a:ln w="9525">
                      <a:noFill/>
                      <a:miter lim="800000"/>
                      <a:headEnd/>
                      <a:tailEnd/>
                    </a:ln>
                  </pic:spPr>
                </pic:pic>
              </a:graphicData>
            </a:graphic>
          </wp:inline>
        </w:drawing>
      </w:r>
    </w:p>
    <w:p w:rsidR="002A75F8" w:rsidRDefault="00EF349A">
      <w:pPr>
        <w:pStyle w:val="text"/>
        <w:ind w:firstLine="0"/>
      </w:pPr>
      <w:r>
        <w:rPr>
          <w:lang w:val="en-GB" w:eastAsia="en-GB"/>
        </w:rPr>
        <w:lastRenderedPageBreak/>
        <w:pict>
          <v:rect id="Rectangle 48" o:spid="_x0000_s2053" style="position:absolute;left:0;text-align:left;margin-left:10.15pt;margin-top:184.75pt;width:436.5pt;height:36.7pt;z-index:251674624" o:gfxdata="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AVzp2AAAAAoBAAAP&#10;AAAAAAAAAAEAIAAAACIAAABkcnMvZG93bnJldi54bWxQSwECFAAUAAAACACHTuJA7vFgKxgCAAA/&#10;BAAADgAAAAAAAAABACAAAAAnAQAAZHJzL2Uyb0RvYy54bWxQSwUGAAAAAAYABgBZAQAAsQUAAAAA&#10;">
            <v:textbox>
              <w:txbxContent>
                <w:p w:rsidR="008600F8" w:rsidRPr="00B377C9" w:rsidRDefault="008600F8">
                  <w:pPr>
                    <w:rPr>
                      <w:rFonts w:ascii="Times New Roman" w:hAnsi="Times New Roman" w:cs="Times New Roman"/>
                      <w:b/>
                    </w:rPr>
                  </w:pPr>
                  <w:r w:rsidRPr="00B377C9">
                    <w:rPr>
                      <w:rFonts w:ascii="Times New Roman" w:hAnsi="Times New Roman" w:cs="Times New Roman"/>
                      <w:b/>
                      <w:sz w:val="20"/>
                    </w:rPr>
                    <w:t>Dezvoltarea şi diversificarea parten</w:t>
                  </w:r>
                  <w:r>
                    <w:rPr>
                      <w:rFonts w:ascii="Times New Roman" w:hAnsi="Times New Roman" w:cs="Times New Roman"/>
                      <w:b/>
                      <w:sz w:val="20"/>
                    </w:rPr>
                    <w:t>eriatului social al Colegiului T</w:t>
                  </w:r>
                  <w:r w:rsidRPr="00B377C9">
                    <w:rPr>
                      <w:rFonts w:ascii="Times New Roman" w:hAnsi="Times New Roman" w:cs="Times New Roman"/>
                      <w:b/>
                      <w:sz w:val="20"/>
                    </w:rPr>
                    <w:t>ehnic „Mediensis”,</w:t>
                  </w:r>
                  <w:r>
                    <w:rPr>
                      <w:rFonts w:ascii="Times New Roman" w:hAnsi="Times New Roman" w:cs="Times New Roman"/>
                      <w:b/>
                      <w:sz w:val="20"/>
                    </w:rPr>
                    <w:t xml:space="preserve">  Mediaș</w:t>
                  </w:r>
                </w:p>
              </w:txbxContent>
            </v:textbox>
          </v:rect>
        </w:pict>
      </w:r>
      <w:r>
        <w:rPr>
          <w:lang w:val="en-GB" w:eastAsia="en-GB"/>
        </w:rPr>
        <w:pict>
          <v:rect id="Rectangle 47" o:spid="_x0000_s2052" style="position:absolute;left:0;text-align:left;margin-left:10.15pt;margin-top:74.7pt;width:436.5pt;height:32.55pt;z-index:251673600" o:gfxdata="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4GzM9cAAAAKAQAADwAA&#10;AAAAAAABACAAAAAiAAAAZHJzL2Rvd25yZXYueG1sUEsBAhQAFAAAAAgAh07iQLDGfZkXAgAAPwQA&#10;AA4AAAAAAAAAAQAgAAAAJgEAAGRycy9lMm9Eb2MueG1sUEsFBgAAAAAGAAYAWQEAAK8FAAAAAA==&#10;">
            <v:textbox>
              <w:txbxContent>
                <w:p w:rsidR="008600F8" w:rsidRPr="00B377C9" w:rsidRDefault="008600F8">
                  <w:pPr>
                    <w:rPr>
                      <w:rFonts w:ascii="Times New Roman" w:hAnsi="Times New Roman" w:cs="Times New Roman"/>
                      <w:b/>
                    </w:rPr>
                  </w:pPr>
                  <w:r>
                    <w:rPr>
                      <w:rFonts w:ascii="Times New Roman" w:hAnsi="Times New Roman" w:cs="Times New Roman"/>
                      <w:b/>
                      <w:sz w:val="20"/>
                    </w:rPr>
                    <w:t>Prevenirea ș</w:t>
                  </w:r>
                  <w:r w:rsidRPr="00B377C9">
                    <w:rPr>
                      <w:rFonts w:ascii="Times New Roman" w:hAnsi="Times New Roman" w:cs="Times New Roman"/>
                      <w:b/>
                      <w:sz w:val="20"/>
                    </w:rPr>
                    <w:t>i reducerea fenomenului de vio</w:t>
                  </w:r>
                  <w:r>
                    <w:rPr>
                      <w:rFonts w:ascii="Times New Roman" w:hAnsi="Times New Roman" w:cs="Times New Roman"/>
                      <w:b/>
                      <w:sz w:val="20"/>
                    </w:rPr>
                    <w:t>lență în mediul ș</w:t>
                  </w:r>
                  <w:r w:rsidRPr="00B377C9">
                    <w:rPr>
                      <w:rFonts w:ascii="Times New Roman" w:hAnsi="Times New Roman" w:cs="Times New Roman"/>
                      <w:b/>
                      <w:sz w:val="20"/>
                    </w:rPr>
                    <w:t>colar</w:t>
                  </w:r>
                </w:p>
              </w:txbxContent>
            </v:textbox>
          </v:rect>
        </w:pict>
      </w:r>
      <w:r w:rsidR="00E76B4E">
        <w:rPr>
          <w:noProof/>
          <w:lang w:val="en-GB" w:eastAsia="en-GB"/>
        </w:rPr>
        <w:drawing>
          <wp:inline distT="0" distB="0" distL="0" distR="0">
            <wp:extent cx="5724525" cy="3918585"/>
            <wp:effectExtent l="0" t="0" r="9525" b="5715"/>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4"/>
                    <pic:cNvPicPr>
                      <a:picLocks noChangeAspect="1" noChangeArrowheads="1"/>
                    </pic:cNvPicPr>
                  </pic:nvPicPr>
                  <pic:blipFill>
                    <a:blip r:embed="rId53" cstate="print"/>
                    <a:srcRect l="9917" t="8178" r="14215" b="12617"/>
                    <a:stretch>
                      <a:fillRect/>
                    </a:stretch>
                  </pic:blipFill>
                  <pic:spPr>
                    <a:xfrm>
                      <a:off x="0" y="0"/>
                      <a:ext cx="5724525" cy="3918585"/>
                    </a:xfrm>
                    <a:prstGeom prst="rect">
                      <a:avLst/>
                    </a:prstGeom>
                    <a:noFill/>
                    <a:ln w="9525">
                      <a:noFill/>
                      <a:miter lim="800000"/>
                      <a:headEnd/>
                      <a:tailEnd/>
                    </a:ln>
                  </pic:spPr>
                </pic:pic>
              </a:graphicData>
            </a:graphic>
          </wp:inline>
        </w:drawing>
      </w:r>
    </w:p>
    <w:p w:rsidR="002A75F8" w:rsidRDefault="00EF349A">
      <w:pPr>
        <w:pStyle w:val="text"/>
        <w:ind w:firstLine="0"/>
      </w:pPr>
      <w:r>
        <w:rPr>
          <w:lang w:val="en-GB" w:eastAsia="en-GB"/>
        </w:rPr>
        <w:pict>
          <v:rect id="Rectangle 49" o:spid="_x0000_s2050" style="position:absolute;left:0;text-align:left;margin-left:.7pt;margin-top:92.45pt;width:450.45pt;height:23.35pt;z-index:251675648" o:gfxdata="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76+j1wAAAAkBAAAPAAAA&#10;AAAAAAEAIAAAACIAAABkcnMvZG93bnJldi54bWxQSwECFAAUAAAACACHTuJA5tCCohYCAAA/BAAA&#10;DgAAAAAAAAABACAAAAAmAQAAZHJzL2Uyb0RvYy54bWxQSwUGAAAAAAYABgBZAQAArgUAAAAA&#10;">
            <v:textbox>
              <w:txbxContent>
                <w:p w:rsidR="008600F8" w:rsidRPr="00B377C9" w:rsidRDefault="008600F8">
                  <w:pPr>
                    <w:rPr>
                      <w:rFonts w:ascii="Times New Roman" w:hAnsi="Times New Roman" w:cs="Times New Roman"/>
                      <w:b/>
                    </w:rPr>
                  </w:pPr>
                  <w:r w:rsidRPr="00B377C9">
                    <w:rPr>
                      <w:rFonts w:ascii="Times New Roman" w:hAnsi="Times New Roman" w:cs="Times New Roman"/>
                      <w:b/>
                      <w:sz w:val="20"/>
                    </w:rPr>
                    <w:t>Reabilitarea şi modernizarea infrastructurii şi dotării şcolii</w:t>
                  </w:r>
                </w:p>
              </w:txbxContent>
            </v:textbox>
          </v:rect>
        </w:pict>
      </w:r>
      <w:r>
        <w:rPr>
          <w:lang w:val="en-GB" w:eastAsia="en-GB"/>
        </w:rPr>
        <w:pict>
          <v:rect id="Rectangle 50" o:spid="_x0000_s2051" style="position:absolute;left:0;text-align:left;margin-left:4.15pt;margin-top:232.35pt;width:447pt;height:25.8pt;z-index:251676672" o:gfxdata="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KSGa2AAAAAkBAAAPAAAA&#10;AAAAAAEAIAAAACIAAABkcnMvZG93bnJldi54bWxQSwECFAAUAAAACACHTuJAwRgPDxUCAAA/BAAA&#10;DgAAAAAAAAABACAAAAAnAQAAZHJzL2Uyb0RvYy54bWxQSwUGAAAAAAYABgBZAQAArgUAAAAA&#10;">
            <v:textbox>
              <w:txbxContent>
                <w:p w:rsidR="008600F8" w:rsidRPr="00B377C9" w:rsidRDefault="008600F8">
                  <w:pPr>
                    <w:rPr>
                      <w:rFonts w:ascii="Times New Roman" w:hAnsi="Times New Roman" w:cs="Times New Roman"/>
                      <w:b/>
                    </w:rPr>
                  </w:pPr>
                  <w:r w:rsidRPr="00B377C9">
                    <w:rPr>
                      <w:rFonts w:ascii="Times New Roman" w:hAnsi="Times New Roman" w:cs="Times New Roman"/>
                      <w:b/>
                      <w:sz w:val="20"/>
                    </w:rPr>
                    <w:t>Asigurarea accesului în ÎPT şi creşterea gradului de cuprindere în educaţie</w:t>
                  </w:r>
                </w:p>
              </w:txbxContent>
            </v:textbox>
          </v:rect>
        </w:pict>
      </w:r>
      <w:r w:rsidR="00E76B4E">
        <w:rPr>
          <w:noProof/>
          <w:lang w:val="en-GB" w:eastAsia="en-GB"/>
        </w:rPr>
        <w:drawing>
          <wp:inline distT="0" distB="0" distL="0" distR="0">
            <wp:extent cx="5781675" cy="4066540"/>
            <wp:effectExtent l="0" t="0" r="9525" b="10160"/>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7"/>
                    <pic:cNvPicPr>
                      <a:picLocks noChangeAspect="1" noChangeArrowheads="1"/>
                    </pic:cNvPicPr>
                  </pic:nvPicPr>
                  <pic:blipFill>
                    <a:blip r:embed="rId54" cstate="print"/>
                    <a:srcRect l="11240" t="8411" r="14215" b="13551"/>
                    <a:stretch>
                      <a:fillRect/>
                    </a:stretch>
                  </pic:blipFill>
                  <pic:spPr>
                    <a:xfrm>
                      <a:off x="0" y="0"/>
                      <a:ext cx="5781675" cy="4066540"/>
                    </a:xfrm>
                    <a:prstGeom prst="rect">
                      <a:avLst/>
                    </a:prstGeom>
                    <a:noFill/>
                    <a:ln w="9525">
                      <a:noFill/>
                      <a:miter lim="800000"/>
                      <a:headEnd/>
                      <a:tailEnd/>
                    </a:ln>
                  </pic:spPr>
                </pic:pic>
              </a:graphicData>
            </a:graphic>
          </wp:inline>
        </w:drawing>
      </w:r>
    </w:p>
    <w:p w:rsidR="002A75F8" w:rsidRDefault="00E76B4E">
      <w:r>
        <w:br w:type="page"/>
      </w:r>
    </w:p>
    <w:p w:rsidR="002A75F8" w:rsidRDefault="00E76B4E">
      <w:pPr>
        <w:pStyle w:val="Heading1"/>
      </w:pPr>
      <w:bookmarkStart w:id="25" w:name="_Toc374298798"/>
      <w:bookmarkStart w:id="26" w:name="_Toc351962375"/>
      <w:r>
        <w:lastRenderedPageBreak/>
        <w:t>Surse utilizate în fundamentarea PAS</w:t>
      </w:r>
      <w:bookmarkEnd w:id="25"/>
      <w:bookmarkEnd w:id="26"/>
    </w:p>
    <w:p w:rsidR="002A75F8" w:rsidRPr="00E1598F" w:rsidRDefault="00E76B4E">
      <w:pPr>
        <w:pStyle w:val="Heading2"/>
        <w:rPr>
          <w:rFonts w:ascii="Times New Roman" w:hAnsi="Times New Roman" w:cs="Times New Roman"/>
          <w:color w:val="auto"/>
          <w:sz w:val="24"/>
          <w:szCs w:val="24"/>
        </w:rPr>
      </w:pPr>
      <w:bookmarkStart w:id="27" w:name="_Toc351962376"/>
      <w:bookmarkStart w:id="28" w:name="_Toc374298799"/>
      <w:r w:rsidRPr="00E1598F">
        <w:rPr>
          <w:rFonts w:ascii="Times New Roman" w:hAnsi="Times New Roman" w:cs="Times New Roman"/>
          <w:color w:val="auto"/>
          <w:sz w:val="24"/>
          <w:szCs w:val="24"/>
        </w:rPr>
        <w:t>Legislație</w:t>
      </w:r>
      <w:bookmarkEnd w:id="27"/>
      <w:bookmarkEnd w:id="28"/>
    </w:p>
    <w:p w:rsidR="002A75F8" w:rsidRDefault="00E76B4E">
      <w:pPr>
        <w:pStyle w:val="textmic"/>
        <w:rPr>
          <w:rFonts w:ascii="Times New Roman" w:hAnsi="Times New Roman"/>
        </w:rPr>
      </w:pPr>
      <w:r w:rsidRPr="00E1598F">
        <w:rPr>
          <w:rFonts w:ascii="Times New Roman" w:hAnsi="Times New Roman"/>
        </w:rPr>
        <w:t xml:space="preserve">LEGEA </w:t>
      </w:r>
      <w:r w:rsidR="00072F28">
        <w:rPr>
          <w:rFonts w:ascii="Times New Roman" w:hAnsi="Times New Roman"/>
        </w:rPr>
        <w:t>ÎNVĂȚĂMÂNTULUI PREUNIVERSITAR nr. 198/2023</w:t>
      </w:r>
    </w:p>
    <w:p w:rsidR="00072F28" w:rsidRPr="00E1598F" w:rsidRDefault="00072F28">
      <w:pPr>
        <w:pStyle w:val="textmic"/>
        <w:rPr>
          <w:rFonts w:ascii="Times New Roman" w:hAnsi="Times New Roman"/>
        </w:rPr>
      </w:pPr>
      <w:r>
        <w:rPr>
          <w:rFonts w:ascii="Times New Roman" w:hAnsi="Times New Roman"/>
        </w:rPr>
        <w:t>OME nr. 6072/2023</w:t>
      </w:r>
    </w:p>
    <w:p w:rsidR="002A75F8" w:rsidRPr="00E1598F" w:rsidRDefault="00E76B4E">
      <w:pPr>
        <w:pStyle w:val="Heading2"/>
        <w:rPr>
          <w:rFonts w:ascii="Times New Roman" w:hAnsi="Times New Roman" w:cs="Times New Roman"/>
          <w:color w:val="auto"/>
          <w:sz w:val="24"/>
          <w:szCs w:val="24"/>
        </w:rPr>
      </w:pPr>
      <w:bookmarkStart w:id="29" w:name="_Toc351962377"/>
      <w:bookmarkStart w:id="30" w:name="_Toc374298800"/>
      <w:r w:rsidRPr="00E1598F">
        <w:rPr>
          <w:rFonts w:ascii="Times New Roman" w:hAnsi="Times New Roman" w:cs="Times New Roman"/>
          <w:color w:val="auto"/>
          <w:sz w:val="24"/>
          <w:szCs w:val="24"/>
        </w:rPr>
        <w:t>Bibliografie</w:t>
      </w:r>
      <w:bookmarkEnd w:id="29"/>
      <w:bookmarkEnd w:id="30"/>
    </w:p>
    <w:p w:rsidR="002A75F8" w:rsidRDefault="00E76B4E">
      <w:pPr>
        <w:pStyle w:val="textmic"/>
        <w:rPr>
          <w:rFonts w:ascii="Times New Roman" w:hAnsi="Times New Roman"/>
          <w:szCs w:val="24"/>
        </w:rPr>
      </w:pPr>
      <w:r w:rsidRPr="00E1598F">
        <w:rPr>
          <w:rFonts w:ascii="Times New Roman" w:hAnsi="Times New Roman"/>
          <w:szCs w:val="24"/>
        </w:rPr>
        <w:t>***, PLANUL</w:t>
      </w:r>
      <w:r w:rsidR="00E1598F">
        <w:rPr>
          <w:rFonts w:ascii="Times New Roman" w:hAnsi="Times New Roman"/>
          <w:szCs w:val="24"/>
        </w:rPr>
        <w:t xml:space="preserve"> REGIONAL </w:t>
      </w:r>
      <w:r w:rsidRPr="00E1598F">
        <w:rPr>
          <w:rFonts w:ascii="Times New Roman" w:hAnsi="Times New Roman"/>
          <w:szCs w:val="24"/>
        </w:rPr>
        <w:t>DE ACŢIUNE PENTRU ÎNVĂŢĂMÂ</w:t>
      </w:r>
      <w:r w:rsidR="004528D3">
        <w:rPr>
          <w:rFonts w:ascii="Times New Roman" w:hAnsi="Times New Roman"/>
          <w:szCs w:val="24"/>
        </w:rPr>
        <w:t>NT - PRAI - Regiunea CENTRU 2016-2025</w:t>
      </w:r>
    </w:p>
    <w:p w:rsidR="002A75F8" w:rsidRPr="00AC0148" w:rsidRDefault="00E76B4E" w:rsidP="00AC0148">
      <w:pPr>
        <w:pStyle w:val="textmic"/>
        <w:rPr>
          <w:rFonts w:ascii="Times New Roman" w:hAnsi="Times New Roman"/>
          <w:szCs w:val="24"/>
        </w:rPr>
      </w:pPr>
      <w:r w:rsidRPr="00AC0148">
        <w:rPr>
          <w:rFonts w:ascii="Times New Roman" w:hAnsi="Times New Roman"/>
          <w:szCs w:val="24"/>
        </w:rPr>
        <w:t>PLANUL LOCAL  DE ACŢIUNE PENTRU ÎNVĂŢĂ</w:t>
      </w:r>
      <w:r w:rsidR="004528D3">
        <w:rPr>
          <w:rFonts w:ascii="Times New Roman" w:hAnsi="Times New Roman"/>
          <w:szCs w:val="24"/>
        </w:rPr>
        <w:t>MÂNT - PLAI - JUDEŢUL SIBIU 2023</w:t>
      </w:r>
      <w:r w:rsidRPr="00AC0148">
        <w:rPr>
          <w:rFonts w:ascii="Times New Roman" w:hAnsi="Times New Roman"/>
          <w:szCs w:val="24"/>
        </w:rPr>
        <w:t>-20</w:t>
      </w:r>
      <w:r w:rsidR="00AC0148" w:rsidRPr="00AC0148">
        <w:rPr>
          <w:rFonts w:ascii="Times New Roman" w:hAnsi="Times New Roman"/>
          <w:szCs w:val="24"/>
        </w:rPr>
        <w:t>25</w:t>
      </w:r>
      <w:r w:rsidR="00AC0148" w:rsidRPr="00AC0148">
        <w:rPr>
          <w:rFonts w:ascii="Arial" w:hAnsi="Arial" w:cs="Arial"/>
          <w:color w:val="0066FF"/>
          <w:sz w:val="20"/>
          <w:szCs w:val="20"/>
        </w:rPr>
        <w:t xml:space="preserve"> </w:t>
      </w:r>
    </w:p>
    <w:p w:rsidR="002A75F8" w:rsidRPr="00E1598F" w:rsidRDefault="00E76B4E">
      <w:pPr>
        <w:pStyle w:val="textmic"/>
        <w:rPr>
          <w:rFonts w:ascii="Times New Roman" w:hAnsi="Times New Roman"/>
          <w:szCs w:val="24"/>
        </w:rPr>
      </w:pPr>
      <w:r w:rsidRPr="00E1598F">
        <w:rPr>
          <w:rFonts w:ascii="Times New Roman" w:hAnsi="Times New Roman"/>
          <w:szCs w:val="24"/>
        </w:rPr>
        <w:t>***, ANALIZA NEVOILOR DE FORMARE -Ghid pentru pregătirea, implementarea şi interpretarea datelor analizei nevoilor de formare în şcoli, Editura ATELIER DIDACTIC, Bucureşti, 2007</w:t>
      </w:r>
    </w:p>
    <w:p w:rsidR="002A75F8" w:rsidRPr="00E1598F" w:rsidRDefault="00E76B4E">
      <w:pPr>
        <w:pStyle w:val="textmic"/>
        <w:rPr>
          <w:rFonts w:ascii="Times New Roman" w:hAnsi="Times New Roman"/>
          <w:szCs w:val="24"/>
        </w:rPr>
      </w:pPr>
      <w:r w:rsidRPr="00E1598F">
        <w:rPr>
          <w:rFonts w:ascii="Times New Roman" w:hAnsi="Times New Roman"/>
          <w:szCs w:val="24"/>
        </w:rPr>
        <w:t>STAREA  ÎNVĂŢĂMÂNTULUI DIN  JUDEŢUL  SIBIU, RAPORT PRIVIND CALITATEA ŞI REZULTA</w:t>
      </w:r>
      <w:r w:rsidR="004528D3">
        <w:rPr>
          <w:rFonts w:ascii="Times New Roman" w:hAnsi="Times New Roman"/>
          <w:szCs w:val="24"/>
        </w:rPr>
        <w:t>TELE EDUCAŢIEI, ANUL ŞCOLAR 2022-2023, ISJ SIBIU, 2023</w:t>
      </w:r>
    </w:p>
    <w:p w:rsidR="002A75F8" w:rsidRPr="00E1598F" w:rsidRDefault="00E76B4E">
      <w:pPr>
        <w:pStyle w:val="textmic"/>
        <w:rPr>
          <w:rFonts w:ascii="Times New Roman" w:hAnsi="Times New Roman"/>
          <w:szCs w:val="24"/>
        </w:rPr>
      </w:pPr>
      <w:r w:rsidRPr="00E1598F">
        <w:rPr>
          <w:rFonts w:ascii="Times New Roman" w:hAnsi="Times New Roman"/>
          <w:szCs w:val="24"/>
        </w:rPr>
        <w:t>Dan Sima, Analiza nevoilor de educaţie în Municipiul Mediaş şi zona adiacentă. Perioada 2008-2009 (în colaborare), în Comunicări Ştinţifice VIII, ed. Samuel, Mediaş, 2009</w:t>
      </w:r>
    </w:p>
    <w:p w:rsidR="002A75F8" w:rsidRPr="00E1598F" w:rsidRDefault="00E76B4E">
      <w:pPr>
        <w:pStyle w:val="textmic"/>
        <w:rPr>
          <w:rFonts w:ascii="Times New Roman" w:hAnsi="Times New Roman"/>
          <w:szCs w:val="24"/>
        </w:rPr>
      </w:pPr>
      <w:r w:rsidRPr="00E1598F">
        <w:rPr>
          <w:rFonts w:ascii="Times New Roman" w:hAnsi="Times New Roman"/>
          <w:szCs w:val="24"/>
        </w:rPr>
        <w:t>Raport de activ</w:t>
      </w:r>
      <w:r w:rsidR="004528D3">
        <w:rPr>
          <w:rFonts w:ascii="Times New Roman" w:hAnsi="Times New Roman"/>
          <w:szCs w:val="24"/>
        </w:rPr>
        <w:t>itate al primarului pe anul 2022, Primăria Mediaş, 202</w:t>
      </w:r>
      <w:r w:rsidRPr="00E1598F">
        <w:rPr>
          <w:rFonts w:ascii="Times New Roman" w:hAnsi="Times New Roman"/>
          <w:szCs w:val="24"/>
        </w:rPr>
        <w:t>2</w:t>
      </w:r>
      <w:bookmarkStart w:id="31" w:name="_Toc351962378"/>
    </w:p>
    <w:p w:rsidR="002A75F8" w:rsidRPr="00E1598F" w:rsidRDefault="00E76B4E">
      <w:pPr>
        <w:pStyle w:val="textmic"/>
        <w:rPr>
          <w:rFonts w:ascii="Times New Roman" w:hAnsi="Times New Roman"/>
          <w:szCs w:val="24"/>
        </w:rPr>
      </w:pPr>
      <w:r w:rsidRPr="00E1598F">
        <w:rPr>
          <w:rFonts w:ascii="Times New Roman" w:hAnsi="Times New Roman"/>
          <w:szCs w:val="24"/>
          <w:shd w:val="clear" w:color="auto" w:fill="FFFFFF"/>
        </w:rPr>
        <w:t>Constantin-Şerban IOSIFESCU, Constanţa-Valentina MIHĂILĂ, Cornelia NOVAK, Gabriela-Alina PARASCHIVA, Raport privind starea calităţii în sistemul de învăţământ preuniversitar din România, ARACIP, DOCUMENT Nr.: IG3/38/ 3076/28.09.2012</w:t>
      </w:r>
    </w:p>
    <w:p w:rsidR="002A75F8" w:rsidRPr="00CC47BE" w:rsidRDefault="00E76B4E">
      <w:pPr>
        <w:pStyle w:val="Heading2"/>
        <w:rPr>
          <w:rFonts w:ascii="Times New Roman" w:hAnsi="Times New Roman" w:cs="Times New Roman"/>
          <w:color w:val="00349E" w:themeColor="accent6"/>
          <w:sz w:val="24"/>
          <w:szCs w:val="24"/>
        </w:rPr>
      </w:pPr>
      <w:bookmarkStart w:id="32" w:name="_Toc374298801"/>
      <w:r w:rsidRPr="00CC47BE">
        <w:rPr>
          <w:rFonts w:ascii="Times New Roman" w:hAnsi="Times New Roman" w:cs="Times New Roman"/>
          <w:color w:val="00349E" w:themeColor="accent6"/>
          <w:sz w:val="24"/>
          <w:szCs w:val="24"/>
        </w:rPr>
        <w:t>Webografie</w:t>
      </w:r>
      <w:bookmarkEnd w:id="31"/>
      <w:bookmarkEnd w:id="32"/>
    </w:p>
    <w:p w:rsidR="002A75F8" w:rsidRPr="00CC47BE" w:rsidRDefault="00EF349A">
      <w:pPr>
        <w:pStyle w:val="ListParagraph1"/>
        <w:rPr>
          <w:color w:val="00349E" w:themeColor="accent6"/>
        </w:rPr>
      </w:pPr>
      <w:hyperlink r:id="rId55" w:history="1">
        <w:r w:rsidR="00E76B4E" w:rsidRPr="00CC47BE">
          <w:rPr>
            <w:rStyle w:val="Hyperlink"/>
            <w:color w:val="00349E" w:themeColor="accent6"/>
          </w:rPr>
          <w:t>http://edu.ro</w:t>
        </w:r>
      </w:hyperlink>
    </w:p>
    <w:p w:rsidR="002A75F8" w:rsidRDefault="00EF349A">
      <w:pPr>
        <w:pStyle w:val="ListParagraph1"/>
      </w:pPr>
      <w:hyperlink r:id="rId56" w:history="1">
        <w:r w:rsidR="00E76B4E">
          <w:rPr>
            <w:rStyle w:val="Hyperlink"/>
          </w:rPr>
          <w:t>http://aracip.edu.ro</w:t>
        </w:r>
      </w:hyperlink>
    </w:p>
    <w:p w:rsidR="002A75F8" w:rsidRDefault="00EF349A">
      <w:pPr>
        <w:pStyle w:val="ListParagraph1"/>
      </w:pPr>
      <w:hyperlink r:id="rId57" w:history="1">
        <w:r w:rsidR="00E76B4E">
          <w:rPr>
            <w:rStyle w:val="Hyperlink"/>
          </w:rPr>
          <w:t>http://www.isjsibiu.ro/</w:t>
        </w:r>
      </w:hyperlink>
    </w:p>
    <w:p w:rsidR="002A75F8" w:rsidRDefault="00EF349A">
      <w:pPr>
        <w:pStyle w:val="ListParagraph1"/>
      </w:pPr>
      <w:hyperlink r:id="rId58" w:history="1">
        <w:r w:rsidR="00E76B4E">
          <w:rPr>
            <w:rStyle w:val="Hyperlink"/>
          </w:rPr>
          <w:t>http://www.insse.ro/cms/rw/pages/index.ro.do</w:t>
        </w:r>
      </w:hyperlink>
    </w:p>
    <w:p w:rsidR="002A75F8" w:rsidRDefault="00EF349A">
      <w:pPr>
        <w:pStyle w:val="ListParagraph1"/>
      </w:pPr>
      <w:hyperlink r:id="rId59" w:history="1">
        <w:r w:rsidR="00E76B4E">
          <w:rPr>
            <w:rStyle w:val="Hyperlink"/>
          </w:rPr>
          <w:t>http://www.sibiu.anofm.ro/</w:t>
        </w:r>
      </w:hyperlink>
    </w:p>
    <w:p w:rsidR="002A75F8" w:rsidRDefault="00EF349A">
      <w:pPr>
        <w:pStyle w:val="ListParagraph1"/>
      </w:pPr>
      <w:hyperlink r:id="rId60" w:history="1">
        <w:r w:rsidR="00E76B4E">
          <w:rPr>
            <w:rStyle w:val="Hyperlink"/>
          </w:rPr>
          <w:t>http://www.cnfp.ro/Downloads/Documents/Ghid-analiza-nevoilor-de-formare.pdf</w:t>
        </w:r>
      </w:hyperlink>
    </w:p>
    <w:p w:rsidR="002A75F8" w:rsidRDefault="00EF349A">
      <w:pPr>
        <w:pStyle w:val="ListParagraph1"/>
      </w:pPr>
      <w:hyperlink r:id="rId61" w:history="1">
        <w:r w:rsidR="00E76B4E">
          <w:rPr>
            <w:rStyle w:val="Hyperlink"/>
          </w:rPr>
          <w:t>www.tvet.ro</w:t>
        </w:r>
      </w:hyperlink>
    </w:p>
    <w:p w:rsidR="002A75F8" w:rsidRDefault="00EF349A">
      <w:pPr>
        <w:pStyle w:val="ListParagraph1"/>
      </w:pPr>
      <w:hyperlink r:id="rId62" w:history="1">
        <w:r w:rsidR="00E76B4E">
          <w:rPr>
            <w:rStyle w:val="Hyperlink"/>
          </w:rPr>
          <w:t>https://www.fundatiadinupatriciu.ro/</w:t>
        </w:r>
      </w:hyperlink>
    </w:p>
    <w:p w:rsidR="002A75F8" w:rsidRDefault="00EF349A">
      <w:pPr>
        <w:pStyle w:val="ListParagraph1"/>
      </w:pPr>
      <w:hyperlink r:id="rId63" w:history="1">
        <w:r w:rsidR="00E76B4E">
          <w:rPr>
            <w:rStyle w:val="Hyperlink"/>
          </w:rPr>
          <w:t>http://www.isjsibiu.ro/</w:t>
        </w:r>
      </w:hyperlink>
    </w:p>
    <w:p w:rsidR="002A75F8" w:rsidRDefault="00EF349A">
      <w:pPr>
        <w:pStyle w:val="ListParagraph1"/>
      </w:pPr>
      <w:hyperlink r:id="rId64" w:history="1">
        <w:r w:rsidR="00E76B4E">
          <w:rPr>
            <w:rStyle w:val="Hyperlink"/>
          </w:rPr>
          <w:t>http://www.insse.ro/cms/rw/pages/index.ro.do</w:t>
        </w:r>
      </w:hyperlink>
    </w:p>
    <w:p w:rsidR="002A75F8" w:rsidRDefault="00EF349A">
      <w:pPr>
        <w:pStyle w:val="ListParagraph1"/>
      </w:pPr>
      <w:hyperlink r:id="rId65" w:history="1">
        <w:r w:rsidR="00E76B4E">
          <w:rPr>
            <w:rStyle w:val="Hyperlink"/>
          </w:rPr>
          <w:t>http://www.sibiu.anofm.ro/</w:t>
        </w:r>
      </w:hyperlink>
    </w:p>
    <w:p w:rsidR="002A75F8" w:rsidRDefault="00EF349A">
      <w:pPr>
        <w:pStyle w:val="ListParagraph1"/>
      </w:pPr>
      <w:hyperlink r:id="rId66" w:history="1">
        <w:r w:rsidR="00E76B4E">
          <w:rPr>
            <w:rStyle w:val="Hyperlink"/>
          </w:rPr>
          <w:t>http://colegiultehnicmediensis.ro/</w:t>
        </w:r>
      </w:hyperlink>
    </w:p>
    <w:p w:rsidR="002A75F8" w:rsidRDefault="00EF349A">
      <w:pPr>
        <w:pStyle w:val="ListParagraph1"/>
        <w:rPr>
          <w:rFonts w:ascii="Times New Roman" w:hAnsi="Times New Roman" w:cs="Times New Roman"/>
          <w:b/>
          <w:color w:val="000000"/>
          <w:sz w:val="24"/>
          <w:szCs w:val="24"/>
        </w:rPr>
      </w:pPr>
      <w:hyperlink r:id="rId67" w:history="1">
        <w:r w:rsidR="00E76B4E">
          <w:rPr>
            <w:rStyle w:val="Hyperlink"/>
          </w:rPr>
          <w:t>http://www.primariamedias.ro/portal/portal.nsf/All/FFC09C0BDE05DC6DC22579C20043FC40/$FILE/Raport%20primar%202011.pdf</w:t>
        </w:r>
      </w:hyperlink>
    </w:p>
    <w:sectPr w:rsidR="002A75F8" w:rsidSect="009242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931" w:rsidRDefault="00F52931" w:rsidP="002A75F8">
      <w:pPr>
        <w:spacing w:after="0" w:line="240" w:lineRule="auto"/>
      </w:pPr>
      <w:r>
        <w:separator/>
      </w:r>
    </w:p>
  </w:endnote>
  <w:endnote w:type="continuationSeparator" w:id="0">
    <w:p w:rsidR="00F52931" w:rsidRDefault="00F52931" w:rsidP="002A7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Wingdings-Regular">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EE"/>
    <w:family w:val="swiss"/>
    <w:pitch w:val="variable"/>
    <w:sig w:usb0="A00002EF"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342982"/>
      <w:docPartObj>
        <w:docPartGallery w:val="Page Numbers (Bottom of Page)"/>
        <w:docPartUnique/>
      </w:docPartObj>
    </w:sdtPr>
    <w:sdtContent>
      <w:p w:rsidR="008600F8" w:rsidRDefault="00EF349A">
        <w:pPr>
          <w:pStyle w:val="Footer"/>
          <w:jc w:val="center"/>
        </w:pPr>
        <w:fldSimple w:instr=" PAGE   \* MERGEFORMAT ">
          <w:r w:rsidR="00A53A76">
            <w:rPr>
              <w:noProof/>
            </w:rPr>
            <w:t>72</w:t>
          </w:r>
        </w:fldSimple>
      </w:p>
    </w:sdtContent>
  </w:sdt>
  <w:p w:rsidR="008600F8" w:rsidRDefault="008600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378287"/>
      <w:docPartObj>
        <w:docPartGallery w:val="Page Numbers (Bottom of Page)"/>
        <w:docPartUnique/>
      </w:docPartObj>
    </w:sdtPr>
    <w:sdtContent>
      <w:p w:rsidR="008600F8" w:rsidRDefault="00EF349A">
        <w:pPr>
          <w:pStyle w:val="Footer"/>
          <w:jc w:val="center"/>
        </w:pPr>
        <w:fldSimple w:instr=" PAGE   \* MERGEFORMAT ">
          <w:r w:rsidR="00A53A76">
            <w:rPr>
              <w:noProof/>
            </w:rPr>
            <w:t>75</w:t>
          </w:r>
        </w:fldSimple>
      </w:p>
    </w:sdtContent>
  </w:sdt>
  <w:p w:rsidR="008600F8" w:rsidRDefault="008600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931" w:rsidRDefault="00F52931" w:rsidP="002A75F8">
      <w:pPr>
        <w:spacing w:after="0" w:line="240" w:lineRule="auto"/>
      </w:pPr>
      <w:r>
        <w:separator/>
      </w:r>
    </w:p>
  </w:footnote>
  <w:footnote w:type="continuationSeparator" w:id="0">
    <w:p w:rsidR="00F52931" w:rsidRDefault="00F52931" w:rsidP="002A75F8">
      <w:pPr>
        <w:spacing w:after="0" w:line="240" w:lineRule="auto"/>
      </w:pPr>
      <w:r>
        <w:continuationSeparator/>
      </w:r>
    </w:p>
  </w:footnote>
  <w:footnote w:id="1">
    <w:p w:rsidR="008600F8" w:rsidRDefault="008600F8" w:rsidP="002A0654">
      <w:pPr>
        <w:pStyle w:val="FootnoteText"/>
        <w:jc w:val="both"/>
      </w:pPr>
      <w:r>
        <w:rPr>
          <w:rStyle w:val="FootnoteReference"/>
        </w:rPr>
        <w:footnoteRef/>
      </w:r>
      <w:r>
        <w:t xml:space="preserve"> Conform art. 33 alin. (6) și (7) din Legea educației naționale nr. 1/2011, cu modificările și completările ulterioare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0F8" w:rsidRDefault="00A53A76">
    <w:pPr>
      <w:pStyle w:val="Header"/>
      <w:rPr>
        <w:lang w:val="ro-RO"/>
      </w:rPr>
    </w:pPr>
    <w:r>
      <w:rPr>
        <w:lang w:val="ro-RO"/>
      </w:rPr>
      <w:t>PAS 2023</w:t>
    </w:r>
    <w:r w:rsidR="008600F8">
      <w:rPr>
        <w:lang w:val="ro-RO"/>
      </w:rPr>
      <w:t>-2025</w:t>
    </w:r>
  </w:p>
  <w:p w:rsidR="008600F8" w:rsidRDefault="00EF349A">
    <w:pPr>
      <w:pStyle w:val="Header"/>
    </w:pPr>
    <w:r w:rsidRPr="00EF349A">
      <w:rPr>
        <w:noProof/>
        <w:lang w:val="ro-RO" w:eastAsia="ro-RO"/>
      </w:rPr>
      <w:pict>
        <v:shapetype id="_x0000_t32" coordsize="21600,21600" o:spt="32" o:oned="t" path="m,l21600,21600e" filled="f">
          <v:path arrowok="t" fillok="f" o:connecttype="none"/>
          <o:lock v:ext="edit" shapetype="t"/>
        </v:shapetype>
        <v:shape id="Conector drept cu săgeată 28" o:spid="_x0000_s1027" type="#_x0000_t32" style="position:absolute;margin-left:3pt;margin-top:3pt;width:478.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" strokecolor="#580047" strokeweight="3pt">
          <o:lock v:ext="edit" shapetype="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0F8" w:rsidRDefault="008600F8">
    <w:pPr>
      <w:pStyle w:val="Header"/>
      <w:rPr>
        <w:lang w:val="ro-RO"/>
      </w:rPr>
    </w:pPr>
    <w:r>
      <w:rPr>
        <w:lang w:val="ro-RO"/>
      </w:rPr>
      <w:t>PAS 2021-2025</w:t>
    </w:r>
  </w:p>
  <w:p w:rsidR="008600F8" w:rsidRDefault="00EF349A">
    <w:pPr>
      <w:pStyle w:val="Header"/>
    </w:pPr>
    <w:r w:rsidRPr="00EF349A">
      <w:pict>
        <v:shapetype id="_x0000_t32" coordsize="21600,21600" o:spt="32" o:oned="t" path="m,l21600,21600e" filled="f">
          <v:path arrowok="t" fillok="f" o:connecttype="none"/>
          <o:lock v:ext="edit" shapetype="t"/>
        </v:shapetype>
        <v:shape id="AutoShape 10" o:spid="_x0000_s1026" type="#_x0000_t32" style="position:absolute;margin-left:3pt;margin-top:3pt;width:478.5pt;height:0;z-index:251663360" o:gfxdata="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OdUiNEAAAAFAQAADwAAAAAAAAABACAAAAAiAAAAZHJz&#10;L2Rvd25yZXYueG1sUEsBAhQAFAAAAAgAh07iQJpBMtzSAQAAtwMAAA4AAAAAAAAAAQAgAAAAIAEA&#10;AGRycy9lMm9Eb2MueG1sUEsFBgAAAAAGAAYAWQEAAGQFAAAAAA==&#10;" strokecolor="#75005f" strokeweight="3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1.25pt;height:11.25pt" o:bullet="t">
        <v:imagedata r:id="rId2" o:title="mso6091"/>
      </v:shape>
    </w:pict>
  </w:numPicBullet>
  <w:abstractNum w:abstractNumId="0">
    <w:nsid w:val="00000001"/>
    <w:multiLevelType w:val="multilevel"/>
    <w:tmpl w:val="00000001"/>
    <w:lvl w:ilvl="0">
      <w:start w:val="1"/>
      <w:numFmt w:val="bullet"/>
      <w:lvlText w:val=""/>
      <w:lvlJc w:val="left"/>
      <w:pPr>
        <w:tabs>
          <w:tab w:val="num" w:pos="0"/>
        </w:tabs>
        <w:ind w:left="0" w:firstLine="0"/>
      </w:pPr>
      <w:rPr>
        <w:rFonts w:ascii="Symbol" w:hAnsi="Symbol" w:cs="Open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bullet"/>
      <w:lvlText w:val=""/>
      <w:lvlJc w:val="left"/>
      <w:pPr>
        <w:tabs>
          <w:tab w:val="num" w:pos="0"/>
        </w:tabs>
        <w:ind w:left="0" w:firstLine="0"/>
      </w:pPr>
      <w:rPr>
        <w:rFonts w:ascii="Symbol" w:hAnsi="Symbol" w:cs="OpenSymbol"/>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9E06C5"/>
    <w:multiLevelType w:val="hybridMultilevel"/>
    <w:tmpl w:val="E6A60B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4C59AD"/>
    <w:multiLevelType w:val="hybridMultilevel"/>
    <w:tmpl w:val="F6E68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8E44BE"/>
    <w:multiLevelType w:val="multilevel"/>
    <w:tmpl w:val="058E44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
    <w:nsid w:val="071B3E7D"/>
    <w:multiLevelType w:val="multilevel"/>
    <w:tmpl w:val="071B3E7D"/>
    <w:lvl w:ilvl="0">
      <w:start w:val="1"/>
      <w:numFmt w:val="bullet"/>
      <w:pStyle w:val="textmic"/>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76300FD"/>
    <w:multiLevelType w:val="multilevel"/>
    <w:tmpl w:val="3C5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1508B"/>
    <w:multiLevelType w:val="hybridMultilevel"/>
    <w:tmpl w:val="9C7A886E"/>
    <w:lvl w:ilvl="0" w:tplc="AC64F41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DA353EF"/>
    <w:multiLevelType w:val="hybridMultilevel"/>
    <w:tmpl w:val="8EE0BA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EDD6989"/>
    <w:multiLevelType w:val="hybridMultilevel"/>
    <w:tmpl w:val="B39E5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A85F63"/>
    <w:multiLevelType w:val="hybridMultilevel"/>
    <w:tmpl w:val="965A96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C25556"/>
    <w:multiLevelType w:val="hybridMultilevel"/>
    <w:tmpl w:val="F23C9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92D30"/>
    <w:multiLevelType w:val="hybridMultilevel"/>
    <w:tmpl w:val="6C28B9D0"/>
    <w:lvl w:ilvl="0" w:tplc="5EC4D8A8">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C731EA"/>
    <w:multiLevelType w:val="hybridMultilevel"/>
    <w:tmpl w:val="F120F262"/>
    <w:lvl w:ilvl="0" w:tplc="14764F2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1F3D174C"/>
    <w:multiLevelType w:val="hybridMultilevel"/>
    <w:tmpl w:val="7CB2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7636B7"/>
    <w:multiLevelType w:val="hybridMultilevel"/>
    <w:tmpl w:val="DC66B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BB6697"/>
    <w:multiLevelType w:val="hybridMultilevel"/>
    <w:tmpl w:val="8A32261C"/>
    <w:lvl w:ilvl="0" w:tplc="459E3AC2">
      <w:start w:val="1"/>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10619F0"/>
    <w:multiLevelType w:val="hybridMultilevel"/>
    <w:tmpl w:val="861A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5B2B39"/>
    <w:multiLevelType w:val="hybridMultilevel"/>
    <w:tmpl w:val="C522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E60DB6"/>
    <w:multiLevelType w:val="hybridMultilevel"/>
    <w:tmpl w:val="74D8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8358D6"/>
    <w:multiLevelType w:val="hybridMultilevel"/>
    <w:tmpl w:val="C69E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A21B2B"/>
    <w:multiLevelType w:val="multilevel"/>
    <w:tmpl w:val="27A21B2B"/>
    <w:lvl w:ilvl="0">
      <w:start w:val="1"/>
      <w:numFmt w:val="bullet"/>
      <w:lvlText w:val=""/>
      <w:lvlJc w:val="left"/>
      <w:pPr>
        <w:ind w:left="1211"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nsid w:val="28E50C02"/>
    <w:multiLevelType w:val="hybridMultilevel"/>
    <w:tmpl w:val="2E3C2C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9567907"/>
    <w:multiLevelType w:val="multilevel"/>
    <w:tmpl w:val="295679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29C34773"/>
    <w:multiLevelType w:val="hybridMultilevel"/>
    <w:tmpl w:val="002610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2A3557EB"/>
    <w:multiLevelType w:val="singleLevel"/>
    <w:tmpl w:val="2A3557EB"/>
    <w:lvl w:ilvl="0">
      <w:start w:val="1"/>
      <w:numFmt w:val="bullet"/>
      <w:lvlText w:val=""/>
      <w:lvlJc w:val="left"/>
      <w:pPr>
        <w:ind w:left="720" w:hanging="360"/>
      </w:pPr>
      <w:rPr>
        <w:rFonts w:ascii="Wingdings" w:hAnsi="Wingdings" w:hint="default"/>
      </w:rPr>
    </w:lvl>
  </w:abstractNum>
  <w:abstractNum w:abstractNumId="25">
    <w:nsid w:val="2E9665C6"/>
    <w:multiLevelType w:val="hybridMultilevel"/>
    <w:tmpl w:val="794489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EDE30AE"/>
    <w:multiLevelType w:val="hybridMultilevel"/>
    <w:tmpl w:val="5D8AD312"/>
    <w:lvl w:ilvl="0" w:tplc="0409000D">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nsid w:val="2F9237EA"/>
    <w:multiLevelType w:val="hybridMultilevel"/>
    <w:tmpl w:val="7F7AF57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00620EA"/>
    <w:multiLevelType w:val="hybridMultilevel"/>
    <w:tmpl w:val="51C42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0F85C9D"/>
    <w:multiLevelType w:val="hybridMultilevel"/>
    <w:tmpl w:val="845085C8"/>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3087E15"/>
    <w:multiLevelType w:val="hybridMultilevel"/>
    <w:tmpl w:val="D58AB412"/>
    <w:lvl w:ilvl="0" w:tplc="BE728CA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355B1085"/>
    <w:multiLevelType w:val="hybridMultilevel"/>
    <w:tmpl w:val="5096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BB3ADE"/>
    <w:multiLevelType w:val="hybridMultilevel"/>
    <w:tmpl w:val="C4046A20"/>
    <w:lvl w:ilvl="0" w:tplc="04180001">
      <w:start w:val="1"/>
      <w:numFmt w:val="bullet"/>
      <w:lvlText w:val=""/>
      <w:lvlJc w:val="left"/>
      <w:pPr>
        <w:ind w:left="750" w:hanging="360"/>
      </w:pPr>
      <w:rPr>
        <w:rFonts w:ascii="Symbol" w:hAnsi="Symbol" w:hint="default"/>
      </w:rPr>
    </w:lvl>
    <w:lvl w:ilvl="1" w:tplc="04180003" w:tentative="1">
      <w:start w:val="1"/>
      <w:numFmt w:val="bullet"/>
      <w:lvlText w:val="o"/>
      <w:lvlJc w:val="left"/>
      <w:pPr>
        <w:ind w:left="1470" w:hanging="360"/>
      </w:pPr>
      <w:rPr>
        <w:rFonts w:ascii="Courier New" w:hAnsi="Courier New" w:cs="Courier New" w:hint="default"/>
      </w:rPr>
    </w:lvl>
    <w:lvl w:ilvl="2" w:tplc="04180005" w:tentative="1">
      <w:start w:val="1"/>
      <w:numFmt w:val="bullet"/>
      <w:lvlText w:val=""/>
      <w:lvlJc w:val="left"/>
      <w:pPr>
        <w:ind w:left="2190" w:hanging="360"/>
      </w:pPr>
      <w:rPr>
        <w:rFonts w:ascii="Wingdings" w:hAnsi="Wingdings" w:hint="default"/>
      </w:rPr>
    </w:lvl>
    <w:lvl w:ilvl="3" w:tplc="04180001" w:tentative="1">
      <w:start w:val="1"/>
      <w:numFmt w:val="bullet"/>
      <w:lvlText w:val=""/>
      <w:lvlJc w:val="left"/>
      <w:pPr>
        <w:ind w:left="2910" w:hanging="360"/>
      </w:pPr>
      <w:rPr>
        <w:rFonts w:ascii="Symbol" w:hAnsi="Symbol" w:hint="default"/>
      </w:rPr>
    </w:lvl>
    <w:lvl w:ilvl="4" w:tplc="04180003" w:tentative="1">
      <w:start w:val="1"/>
      <w:numFmt w:val="bullet"/>
      <w:lvlText w:val="o"/>
      <w:lvlJc w:val="left"/>
      <w:pPr>
        <w:ind w:left="3630" w:hanging="360"/>
      </w:pPr>
      <w:rPr>
        <w:rFonts w:ascii="Courier New" w:hAnsi="Courier New" w:cs="Courier New" w:hint="default"/>
      </w:rPr>
    </w:lvl>
    <w:lvl w:ilvl="5" w:tplc="04180005" w:tentative="1">
      <w:start w:val="1"/>
      <w:numFmt w:val="bullet"/>
      <w:lvlText w:val=""/>
      <w:lvlJc w:val="left"/>
      <w:pPr>
        <w:ind w:left="4350" w:hanging="360"/>
      </w:pPr>
      <w:rPr>
        <w:rFonts w:ascii="Wingdings" w:hAnsi="Wingdings" w:hint="default"/>
      </w:rPr>
    </w:lvl>
    <w:lvl w:ilvl="6" w:tplc="04180001" w:tentative="1">
      <w:start w:val="1"/>
      <w:numFmt w:val="bullet"/>
      <w:lvlText w:val=""/>
      <w:lvlJc w:val="left"/>
      <w:pPr>
        <w:ind w:left="5070" w:hanging="360"/>
      </w:pPr>
      <w:rPr>
        <w:rFonts w:ascii="Symbol" w:hAnsi="Symbol" w:hint="default"/>
      </w:rPr>
    </w:lvl>
    <w:lvl w:ilvl="7" w:tplc="04180003" w:tentative="1">
      <w:start w:val="1"/>
      <w:numFmt w:val="bullet"/>
      <w:lvlText w:val="o"/>
      <w:lvlJc w:val="left"/>
      <w:pPr>
        <w:ind w:left="5790" w:hanging="360"/>
      </w:pPr>
      <w:rPr>
        <w:rFonts w:ascii="Courier New" w:hAnsi="Courier New" w:cs="Courier New" w:hint="default"/>
      </w:rPr>
    </w:lvl>
    <w:lvl w:ilvl="8" w:tplc="04180005" w:tentative="1">
      <w:start w:val="1"/>
      <w:numFmt w:val="bullet"/>
      <w:lvlText w:val=""/>
      <w:lvlJc w:val="left"/>
      <w:pPr>
        <w:ind w:left="6510" w:hanging="360"/>
      </w:pPr>
      <w:rPr>
        <w:rFonts w:ascii="Wingdings" w:hAnsi="Wingdings" w:hint="default"/>
      </w:rPr>
    </w:lvl>
  </w:abstractNum>
  <w:abstractNum w:abstractNumId="33">
    <w:nsid w:val="3B8217EC"/>
    <w:multiLevelType w:val="hybridMultilevel"/>
    <w:tmpl w:val="ED6AB27C"/>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D538044"/>
    <w:multiLevelType w:val="singleLevel"/>
    <w:tmpl w:val="3D538044"/>
    <w:lvl w:ilvl="0">
      <w:start w:val="1"/>
      <w:numFmt w:val="decimal"/>
      <w:suff w:val="space"/>
      <w:lvlText w:val="%1."/>
      <w:lvlJc w:val="left"/>
    </w:lvl>
  </w:abstractNum>
  <w:abstractNum w:abstractNumId="35">
    <w:nsid w:val="440B2F6F"/>
    <w:multiLevelType w:val="hybridMultilevel"/>
    <w:tmpl w:val="D6BCA38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6296579"/>
    <w:multiLevelType w:val="hybridMultilevel"/>
    <w:tmpl w:val="5EA8D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6DE0416"/>
    <w:multiLevelType w:val="hybridMultilevel"/>
    <w:tmpl w:val="03CE6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9405AA7"/>
    <w:multiLevelType w:val="hybridMultilevel"/>
    <w:tmpl w:val="EB08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7432D9"/>
    <w:multiLevelType w:val="multilevel"/>
    <w:tmpl w:val="497432D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nsid w:val="4D126BFF"/>
    <w:multiLevelType w:val="hybridMultilevel"/>
    <w:tmpl w:val="35904C7C"/>
    <w:lvl w:ilvl="0" w:tplc="0409000B">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DAE5980"/>
    <w:multiLevelType w:val="multilevel"/>
    <w:tmpl w:val="4DAE5980"/>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2">
    <w:nsid w:val="4ED04779"/>
    <w:multiLevelType w:val="hybridMultilevel"/>
    <w:tmpl w:val="EB4E9AD2"/>
    <w:lvl w:ilvl="0" w:tplc="04090005">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F9712A"/>
    <w:multiLevelType w:val="hybridMultilevel"/>
    <w:tmpl w:val="72AE22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03C616F"/>
    <w:multiLevelType w:val="multilevel"/>
    <w:tmpl w:val="6882CEE8"/>
    <w:lvl w:ilvl="0">
      <w:start w:val="1"/>
      <w:numFmt w:val="decimal"/>
      <w:lvlText w:val="%1."/>
      <w:lvlJc w:val="left"/>
      <w:pPr>
        <w:ind w:left="675" w:hanging="675"/>
      </w:pPr>
      <w:rPr>
        <w:rFonts w:hint="default"/>
      </w:rPr>
    </w:lvl>
    <w:lvl w:ilvl="1">
      <w:start w:val="3"/>
      <w:numFmt w:val="decimal"/>
      <w:lvlText w:val="%1.%2."/>
      <w:lvlJc w:val="left"/>
      <w:pPr>
        <w:ind w:left="1713" w:hanging="720"/>
      </w:pPr>
      <w:rPr>
        <w:rFonts w:hint="default"/>
      </w:rPr>
    </w:lvl>
    <w:lvl w:ilvl="2">
      <w:start w:val="9"/>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45">
    <w:nsid w:val="5065777E"/>
    <w:multiLevelType w:val="hybridMultilevel"/>
    <w:tmpl w:val="EA8CA8BA"/>
    <w:lvl w:ilvl="0" w:tplc="AC64F41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52BF2C5B"/>
    <w:multiLevelType w:val="multilevel"/>
    <w:tmpl w:val="52BF2C5B"/>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nsid w:val="538B39ED"/>
    <w:multiLevelType w:val="hybridMultilevel"/>
    <w:tmpl w:val="2D125C1C"/>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48">
    <w:nsid w:val="550A18F4"/>
    <w:multiLevelType w:val="multilevel"/>
    <w:tmpl w:val="1EC48D6E"/>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5F73BEF"/>
    <w:multiLevelType w:val="hybridMultilevel"/>
    <w:tmpl w:val="01A0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3B4677"/>
    <w:multiLevelType w:val="hybridMultilevel"/>
    <w:tmpl w:val="FEA6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9E31D1"/>
    <w:multiLevelType w:val="hybridMultilevel"/>
    <w:tmpl w:val="D4BE0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E5C46D7"/>
    <w:multiLevelType w:val="hybridMultilevel"/>
    <w:tmpl w:val="84EE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D37E7A"/>
    <w:multiLevelType w:val="hybridMultilevel"/>
    <w:tmpl w:val="B2447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D7245F"/>
    <w:multiLevelType w:val="multilevel"/>
    <w:tmpl w:val="5ED7245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5">
    <w:nsid w:val="5F631BB2"/>
    <w:multiLevelType w:val="hybridMultilevel"/>
    <w:tmpl w:val="7026E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646B1FC1"/>
    <w:multiLevelType w:val="hybridMultilevel"/>
    <w:tmpl w:val="E176E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F968D1"/>
    <w:multiLevelType w:val="multilevel"/>
    <w:tmpl w:val="64F968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65B35C8A"/>
    <w:multiLevelType w:val="hybridMultilevel"/>
    <w:tmpl w:val="6B02C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1882"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F40500"/>
    <w:multiLevelType w:val="hybridMultilevel"/>
    <w:tmpl w:val="248210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66D83A60"/>
    <w:multiLevelType w:val="multilevel"/>
    <w:tmpl w:val="66D83A60"/>
    <w:lvl w:ilvl="0">
      <w:start w:val="1"/>
      <w:numFmt w:val="bullet"/>
      <w:lvlText w:val=""/>
      <w:lvlJc w:val="left"/>
      <w:pPr>
        <w:tabs>
          <w:tab w:val="left" w:pos="363"/>
        </w:tabs>
        <w:ind w:left="363" w:hanging="360"/>
      </w:pPr>
      <w:rPr>
        <w:rFonts w:ascii="Wingdings" w:hAnsi="Wingdings" w:hint="default"/>
      </w:rPr>
    </w:lvl>
    <w:lvl w:ilvl="1">
      <w:start w:val="1"/>
      <w:numFmt w:val="bullet"/>
      <w:lvlText w:val=""/>
      <w:lvlJc w:val="left"/>
      <w:pPr>
        <w:tabs>
          <w:tab w:val="left" w:pos="1083"/>
        </w:tabs>
        <w:ind w:left="1083" w:hanging="360"/>
      </w:pPr>
      <w:rPr>
        <w:rFonts w:ascii="Symbol" w:hAnsi="Symbol" w:hint="default"/>
      </w:rPr>
    </w:lvl>
    <w:lvl w:ilvl="2">
      <w:start w:val="1"/>
      <w:numFmt w:val="bullet"/>
      <w:lvlText w:val=""/>
      <w:lvlJc w:val="left"/>
      <w:pPr>
        <w:tabs>
          <w:tab w:val="left" w:pos="1803"/>
        </w:tabs>
        <w:ind w:left="1803" w:hanging="360"/>
      </w:pPr>
      <w:rPr>
        <w:rFonts w:ascii="Wingdings" w:hAnsi="Wingdings" w:hint="default"/>
      </w:rPr>
    </w:lvl>
    <w:lvl w:ilvl="3">
      <w:start w:val="1"/>
      <w:numFmt w:val="bullet"/>
      <w:lvlText w:val=""/>
      <w:lvlJc w:val="left"/>
      <w:pPr>
        <w:tabs>
          <w:tab w:val="left" w:pos="2523"/>
        </w:tabs>
        <w:ind w:left="2523" w:hanging="360"/>
      </w:pPr>
      <w:rPr>
        <w:rFonts w:ascii="Symbol" w:hAnsi="Symbol" w:hint="default"/>
      </w:rPr>
    </w:lvl>
    <w:lvl w:ilvl="4">
      <w:start w:val="1"/>
      <w:numFmt w:val="bullet"/>
      <w:lvlText w:val="o"/>
      <w:lvlJc w:val="left"/>
      <w:pPr>
        <w:tabs>
          <w:tab w:val="left" w:pos="3243"/>
        </w:tabs>
        <w:ind w:left="3243" w:hanging="360"/>
      </w:pPr>
      <w:rPr>
        <w:rFonts w:ascii="Courier New" w:hAnsi="Courier New" w:cs="Courier New" w:hint="default"/>
      </w:rPr>
    </w:lvl>
    <w:lvl w:ilvl="5">
      <w:start w:val="1"/>
      <w:numFmt w:val="bullet"/>
      <w:lvlText w:val=""/>
      <w:lvlJc w:val="left"/>
      <w:pPr>
        <w:tabs>
          <w:tab w:val="left" w:pos="3963"/>
        </w:tabs>
        <w:ind w:left="3963" w:hanging="360"/>
      </w:pPr>
      <w:rPr>
        <w:rFonts w:ascii="Wingdings" w:hAnsi="Wingdings" w:hint="default"/>
      </w:rPr>
    </w:lvl>
    <w:lvl w:ilvl="6">
      <w:start w:val="1"/>
      <w:numFmt w:val="bullet"/>
      <w:lvlText w:val=""/>
      <w:lvlJc w:val="left"/>
      <w:pPr>
        <w:tabs>
          <w:tab w:val="left" w:pos="4683"/>
        </w:tabs>
        <w:ind w:left="4683" w:hanging="360"/>
      </w:pPr>
      <w:rPr>
        <w:rFonts w:ascii="Symbol" w:hAnsi="Symbol" w:hint="default"/>
      </w:rPr>
    </w:lvl>
    <w:lvl w:ilvl="7">
      <w:start w:val="1"/>
      <w:numFmt w:val="bullet"/>
      <w:lvlText w:val="o"/>
      <w:lvlJc w:val="left"/>
      <w:pPr>
        <w:tabs>
          <w:tab w:val="left" w:pos="5403"/>
        </w:tabs>
        <w:ind w:left="5403" w:hanging="360"/>
      </w:pPr>
      <w:rPr>
        <w:rFonts w:ascii="Courier New" w:hAnsi="Courier New" w:cs="Courier New" w:hint="default"/>
      </w:rPr>
    </w:lvl>
    <w:lvl w:ilvl="8">
      <w:start w:val="1"/>
      <w:numFmt w:val="bullet"/>
      <w:lvlText w:val=""/>
      <w:lvlJc w:val="left"/>
      <w:pPr>
        <w:tabs>
          <w:tab w:val="left" w:pos="6123"/>
        </w:tabs>
        <w:ind w:left="6123" w:hanging="360"/>
      </w:pPr>
      <w:rPr>
        <w:rFonts w:ascii="Wingdings" w:hAnsi="Wingdings" w:hint="default"/>
      </w:rPr>
    </w:lvl>
  </w:abstractNum>
  <w:abstractNum w:abstractNumId="61">
    <w:nsid w:val="674873D8"/>
    <w:multiLevelType w:val="multilevel"/>
    <w:tmpl w:val="674873D8"/>
    <w:lvl w:ilvl="0">
      <w:start w:val="2"/>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nsid w:val="69E24981"/>
    <w:multiLevelType w:val="multilevel"/>
    <w:tmpl w:val="69E249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nsid w:val="6D47134F"/>
    <w:multiLevelType w:val="hybridMultilevel"/>
    <w:tmpl w:val="ECE6E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E6E3B24"/>
    <w:multiLevelType w:val="hybridMultilevel"/>
    <w:tmpl w:val="064C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1D4F11"/>
    <w:multiLevelType w:val="hybridMultilevel"/>
    <w:tmpl w:val="5F7692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BD5E14"/>
    <w:multiLevelType w:val="hybridMultilevel"/>
    <w:tmpl w:val="D23CE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115E6A"/>
    <w:multiLevelType w:val="hybridMultilevel"/>
    <w:tmpl w:val="9C7CEF6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8">
    <w:nsid w:val="715648C5"/>
    <w:multiLevelType w:val="hybridMultilevel"/>
    <w:tmpl w:val="08C2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3334F2A"/>
    <w:multiLevelType w:val="hybridMultilevel"/>
    <w:tmpl w:val="E434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161255"/>
    <w:multiLevelType w:val="multilevel"/>
    <w:tmpl w:val="79161255"/>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1">
    <w:nsid w:val="7AFF63B9"/>
    <w:multiLevelType w:val="hybridMultilevel"/>
    <w:tmpl w:val="897830A6"/>
    <w:lvl w:ilvl="0" w:tplc="46F0D1A0">
      <w:start w:val="1"/>
      <w:numFmt w:val="lowerLetter"/>
      <w:lvlText w:val="%1)"/>
      <w:lvlJc w:val="left"/>
      <w:pPr>
        <w:ind w:left="1116" w:hanging="360"/>
      </w:pPr>
      <w:rPr>
        <w:rFonts w:hint="default"/>
      </w:rPr>
    </w:lvl>
    <w:lvl w:ilvl="1" w:tplc="04180019" w:tentative="1">
      <w:start w:val="1"/>
      <w:numFmt w:val="lowerLetter"/>
      <w:lvlText w:val="%2."/>
      <w:lvlJc w:val="left"/>
      <w:pPr>
        <w:ind w:left="1836" w:hanging="360"/>
      </w:pPr>
    </w:lvl>
    <w:lvl w:ilvl="2" w:tplc="0418001B" w:tentative="1">
      <w:start w:val="1"/>
      <w:numFmt w:val="lowerRoman"/>
      <w:lvlText w:val="%3."/>
      <w:lvlJc w:val="right"/>
      <w:pPr>
        <w:ind w:left="2556" w:hanging="180"/>
      </w:pPr>
    </w:lvl>
    <w:lvl w:ilvl="3" w:tplc="0418000F" w:tentative="1">
      <w:start w:val="1"/>
      <w:numFmt w:val="decimal"/>
      <w:lvlText w:val="%4."/>
      <w:lvlJc w:val="left"/>
      <w:pPr>
        <w:ind w:left="3276" w:hanging="360"/>
      </w:pPr>
    </w:lvl>
    <w:lvl w:ilvl="4" w:tplc="04180019" w:tentative="1">
      <w:start w:val="1"/>
      <w:numFmt w:val="lowerLetter"/>
      <w:lvlText w:val="%5."/>
      <w:lvlJc w:val="left"/>
      <w:pPr>
        <w:ind w:left="3996" w:hanging="360"/>
      </w:pPr>
    </w:lvl>
    <w:lvl w:ilvl="5" w:tplc="0418001B" w:tentative="1">
      <w:start w:val="1"/>
      <w:numFmt w:val="lowerRoman"/>
      <w:lvlText w:val="%6."/>
      <w:lvlJc w:val="right"/>
      <w:pPr>
        <w:ind w:left="4716" w:hanging="180"/>
      </w:pPr>
    </w:lvl>
    <w:lvl w:ilvl="6" w:tplc="0418000F" w:tentative="1">
      <w:start w:val="1"/>
      <w:numFmt w:val="decimal"/>
      <w:lvlText w:val="%7."/>
      <w:lvlJc w:val="left"/>
      <w:pPr>
        <w:ind w:left="5436" w:hanging="360"/>
      </w:pPr>
    </w:lvl>
    <w:lvl w:ilvl="7" w:tplc="04180019" w:tentative="1">
      <w:start w:val="1"/>
      <w:numFmt w:val="lowerLetter"/>
      <w:lvlText w:val="%8."/>
      <w:lvlJc w:val="left"/>
      <w:pPr>
        <w:ind w:left="6156" w:hanging="360"/>
      </w:pPr>
    </w:lvl>
    <w:lvl w:ilvl="8" w:tplc="0418001B" w:tentative="1">
      <w:start w:val="1"/>
      <w:numFmt w:val="lowerRoman"/>
      <w:lvlText w:val="%9."/>
      <w:lvlJc w:val="right"/>
      <w:pPr>
        <w:ind w:left="6876" w:hanging="180"/>
      </w:pPr>
    </w:lvl>
  </w:abstractNum>
  <w:num w:numId="1">
    <w:abstractNumId w:val="41"/>
  </w:num>
  <w:num w:numId="2">
    <w:abstractNumId w:val="4"/>
  </w:num>
  <w:num w:numId="3">
    <w:abstractNumId w:val="20"/>
  </w:num>
  <w:num w:numId="4">
    <w:abstractNumId w:val="57"/>
  </w:num>
  <w:num w:numId="5">
    <w:abstractNumId w:val="54"/>
  </w:num>
  <w:num w:numId="6">
    <w:abstractNumId w:val="22"/>
  </w:num>
  <w:num w:numId="7">
    <w:abstractNumId w:val="46"/>
  </w:num>
  <w:num w:numId="8">
    <w:abstractNumId w:val="70"/>
  </w:num>
  <w:num w:numId="9">
    <w:abstractNumId w:val="60"/>
  </w:num>
  <w:num w:numId="10">
    <w:abstractNumId w:val="62"/>
  </w:num>
  <w:num w:numId="11">
    <w:abstractNumId w:val="39"/>
  </w:num>
  <w:num w:numId="12">
    <w:abstractNumId w:val="3"/>
  </w:num>
  <w:num w:numId="13">
    <w:abstractNumId w:val="61"/>
  </w:num>
  <w:num w:numId="14">
    <w:abstractNumId w:val="7"/>
  </w:num>
  <w:num w:numId="15">
    <w:abstractNumId w:val="1"/>
  </w:num>
  <w:num w:numId="16">
    <w:abstractNumId w:val="43"/>
  </w:num>
  <w:num w:numId="17">
    <w:abstractNumId w:val="63"/>
  </w:num>
  <w:num w:numId="18">
    <w:abstractNumId w:val="25"/>
  </w:num>
  <w:num w:numId="19">
    <w:abstractNumId w:val="21"/>
  </w:num>
  <w:num w:numId="20">
    <w:abstractNumId w:val="38"/>
  </w:num>
  <w:num w:numId="21">
    <w:abstractNumId w:val="6"/>
  </w:num>
  <w:num w:numId="22">
    <w:abstractNumId w:val="45"/>
  </w:num>
  <w:num w:numId="23">
    <w:abstractNumId w:val="33"/>
  </w:num>
  <w:num w:numId="24">
    <w:abstractNumId w:val="28"/>
  </w:num>
  <w:num w:numId="25">
    <w:abstractNumId w:val="69"/>
  </w:num>
  <w:num w:numId="26">
    <w:abstractNumId w:val="31"/>
  </w:num>
  <w:num w:numId="27">
    <w:abstractNumId w:val="37"/>
  </w:num>
  <w:num w:numId="28">
    <w:abstractNumId w:val="27"/>
  </w:num>
  <w:num w:numId="29">
    <w:abstractNumId w:val="56"/>
  </w:num>
  <w:num w:numId="30">
    <w:abstractNumId w:val="48"/>
  </w:num>
  <w:num w:numId="31">
    <w:abstractNumId w:val="8"/>
  </w:num>
  <w:num w:numId="32">
    <w:abstractNumId w:val="66"/>
  </w:num>
  <w:num w:numId="33">
    <w:abstractNumId w:val="53"/>
  </w:num>
  <w:num w:numId="34">
    <w:abstractNumId w:val="9"/>
  </w:num>
  <w:num w:numId="35">
    <w:abstractNumId w:val="42"/>
  </w:num>
  <w:num w:numId="36">
    <w:abstractNumId w:val="35"/>
  </w:num>
  <w:num w:numId="37">
    <w:abstractNumId w:val="11"/>
  </w:num>
  <w:num w:numId="38">
    <w:abstractNumId w:val="32"/>
  </w:num>
  <w:num w:numId="39">
    <w:abstractNumId w:val="40"/>
  </w:num>
  <w:num w:numId="40">
    <w:abstractNumId w:val="14"/>
  </w:num>
  <w:num w:numId="41">
    <w:abstractNumId w:val="29"/>
  </w:num>
  <w:num w:numId="42">
    <w:abstractNumId w:val="24"/>
  </w:num>
  <w:num w:numId="43">
    <w:abstractNumId w:val="23"/>
  </w:num>
  <w:num w:numId="44">
    <w:abstractNumId w:val="67"/>
  </w:num>
  <w:num w:numId="45">
    <w:abstractNumId w:val="58"/>
  </w:num>
  <w:num w:numId="46">
    <w:abstractNumId w:val="52"/>
  </w:num>
  <w:num w:numId="47">
    <w:abstractNumId w:val="71"/>
  </w:num>
  <w:num w:numId="48">
    <w:abstractNumId w:val="12"/>
  </w:num>
  <w:num w:numId="49">
    <w:abstractNumId w:val="34"/>
  </w:num>
  <w:num w:numId="50">
    <w:abstractNumId w:val="19"/>
  </w:num>
  <w:num w:numId="51">
    <w:abstractNumId w:val="64"/>
  </w:num>
  <w:num w:numId="52">
    <w:abstractNumId w:val="13"/>
  </w:num>
  <w:num w:numId="53">
    <w:abstractNumId w:val="17"/>
  </w:num>
  <w:num w:numId="54">
    <w:abstractNumId w:val="16"/>
  </w:num>
  <w:num w:numId="55">
    <w:abstractNumId w:val="68"/>
  </w:num>
  <w:num w:numId="56">
    <w:abstractNumId w:val="49"/>
  </w:num>
  <w:num w:numId="57">
    <w:abstractNumId w:val="18"/>
  </w:num>
  <w:num w:numId="58">
    <w:abstractNumId w:val="36"/>
  </w:num>
  <w:num w:numId="59">
    <w:abstractNumId w:val="50"/>
  </w:num>
  <w:num w:numId="60">
    <w:abstractNumId w:val="30"/>
  </w:num>
  <w:num w:numId="61">
    <w:abstractNumId w:val="44"/>
  </w:num>
  <w:num w:numId="62">
    <w:abstractNumId w:val="55"/>
  </w:num>
  <w:num w:numId="63">
    <w:abstractNumId w:val="26"/>
  </w:num>
  <w:num w:numId="64">
    <w:abstractNumId w:val="65"/>
  </w:num>
  <w:num w:numId="65">
    <w:abstractNumId w:val="51"/>
  </w:num>
  <w:num w:numId="66">
    <w:abstractNumId w:val="5"/>
  </w:num>
  <w:num w:numId="67">
    <w:abstractNumId w:val="47"/>
  </w:num>
  <w:num w:numId="68">
    <w:abstractNumId w:val="0"/>
  </w:num>
  <w:num w:numId="69">
    <w:abstractNumId w:val="2"/>
  </w:num>
  <w:num w:numId="70">
    <w:abstractNumId w:val="59"/>
  </w:num>
  <w:num w:numId="71">
    <w:abstractNumId w:val="10"/>
  </w:num>
  <w:num w:numId="72">
    <w:abstractNumId w:val="1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6146" fillcolor="white">
      <v:fill color="white"/>
    </o:shapedefaults>
    <o:shapelayout v:ext="edit">
      <o:idmap v:ext="edit" data="1"/>
      <o:rules v:ext="edit">
        <o:r id="V:Rule3" type="connector" idref="#Conector drept cu săgeată 28"/>
        <o:r id="V:Rule4" type="connector" idref="#AutoShape 10"/>
      </o:rules>
    </o:shapelayout>
  </w:hdrShapeDefaults>
  <w:footnotePr>
    <w:footnote w:id="-1"/>
    <w:footnote w:id="0"/>
  </w:footnotePr>
  <w:endnotePr>
    <w:endnote w:id="-1"/>
    <w:endnote w:id="0"/>
  </w:endnotePr>
  <w:compat/>
  <w:rsids>
    <w:rsidRoot w:val="00D94276"/>
    <w:rsid w:val="0000016C"/>
    <w:rsid w:val="00004000"/>
    <w:rsid w:val="00005FE7"/>
    <w:rsid w:val="000118D8"/>
    <w:rsid w:val="000119FC"/>
    <w:rsid w:val="00012B78"/>
    <w:rsid w:val="000133F6"/>
    <w:rsid w:val="000147B1"/>
    <w:rsid w:val="00015E12"/>
    <w:rsid w:val="00020083"/>
    <w:rsid w:val="00020E83"/>
    <w:rsid w:val="000219AA"/>
    <w:rsid w:val="00023BE2"/>
    <w:rsid w:val="00023C27"/>
    <w:rsid w:val="00024ABF"/>
    <w:rsid w:val="000279B6"/>
    <w:rsid w:val="00027AE7"/>
    <w:rsid w:val="000334D1"/>
    <w:rsid w:val="000344D5"/>
    <w:rsid w:val="00034F9A"/>
    <w:rsid w:val="00042655"/>
    <w:rsid w:val="000441BB"/>
    <w:rsid w:val="0004511C"/>
    <w:rsid w:val="00046049"/>
    <w:rsid w:val="000502DA"/>
    <w:rsid w:val="00057A75"/>
    <w:rsid w:val="00057C76"/>
    <w:rsid w:val="000602F8"/>
    <w:rsid w:val="00064178"/>
    <w:rsid w:val="000653FF"/>
    <w:rsid w:val="00066000"/>
    <w:rsid w:val="00067EC9"/>
    <w:rsid w:val="00072BEE"/>
    <w:rsid w:val="00072F28"/>
    <w:rsid w:val="00073537"/>
    <w:rsid w:val="000739E5"/>
    <w:rsid w:val="00073B33"/>
    <w:rsid w:val="00075A05"/>
    <w:rsid w:val="0008336D"/>
    <w:rsid w:val="00083AB8"/>
    <w:rsid w:val="00085912"/>
    <w:rsid w:val="00085975"/>
    <w:rsid w:val="000929A2"/>
    <w:rsid w:val="00092BEF"/>
    <w:rsid w:val="00092D64"/>
    <w:rsid w:val="00092FF9"/>
    <w:rsid w:val="00096481"/>
    <w:rsid w:val="00097711"/>
    <w:rsid w:val="00097F22"/>
    <w:rsid w:val="000A0869"/>
    <w:rsid w:val="000A2E7E"/>
    <w:rsid w:val="000A5027"/>
    <w:rsid w:val="000B48B4"/>
    <w:rsid w:val="000B4F62"/>
    <w:rsid w:val="000B73AD"/>
    <w:rsid w:val="000C02B2"/>
    <w:rsid w:val="000C0652"/>
    <w:rsid w:val="000C0793"/>
    <w:rsid w:val="000C270E"/>
    <w:rsid w:val="000C4FBF"/>
    <w:rsid w:val="000D2441"/>
    <w:rsid w:val="000E70CB"/>
    <w:rsid w:val="000E712E"/>
    <w:rsid w:val="000E75AB"/>
    <w:rsid w:val="000F2FB7"/>
    <w:rsid w:val="000F4E7F"/>
    <w:rsid w:val="000F5338"/>
    <w:rsid w:val="000F611A"/>
    <w:rsid w:val="000F69AA"/>
    <w:rsid w:val="000F6D1B"/>
    <w:rsid w:val="000F7592"/>
    <w:rsid w:val="00100318"/>
    <w:rsid w:val="0010178D"/>
    <w:rsid w:val="00102D8B"/>
    <w:rsid w:val="00103819"/>
    <w:rsid w:val="00104142"/>
    <w:rsid w:val="001048F6"/>
    <w:rsid w:val="00104E6E"/>
    <w:rsid w:val="00107917"/>
    <w:rsid w:val="00112875"/>
    <w:rsid w:val="001150DF"/>
    <w:rsid w:val="001221C5"/>
    <w:rsid w:val="001223DF"/>
    <w:rsid w:val="00122AED"/>
    <w:rsid w:val="001254E3"/>
    <w:rsid w:val="00132778"/>
    <w:rsid w:val="00132907"/>
    <w:rsid w:val="0013454F"/>
    <w:rsid w:val="00134C9B"/>
    <w:rsid w:val="0013757C"/>
    <w:rsid w:val="0014076E"/>
    <w:rsid w:val="0014492F"/>
    <w:rsid w:val="00144E41"/>
    <w:rsid w:val="00146265"/>
    <w:rsid w:val="00151C54"/>
    <w:rsid w:val="0015235D"/>
    <w:rsid w:val="00156432"/>
    <w:rsid w:val="00156B9C"/>
    <w:rsid w:val="00162E1F"/>
    <w:rsid w:val="001700A1"/>
    <w:rsid w:val="00170FB7"/>
    <w:rsid w:val="00171D28"/>
    <w:rsid w:val="00175FDC"/>
    <w:rsid w:val="0018004D"/>
    <w:rsid w:val="00182F45"/>
    <w:rsid w:val="001839B6"/>
    <w:rsid w:val="0018676B"/>
    <w:rsid w:val="00186834"/>
    <w:rsid w:val="00186DED"/>
    <w:rsid w:val="00194372"/>
    <w:rsid w:val="00194D78"/>
    <w:rsid w:val="00195439"/>
    <w:rsid w:val="001A0994"/>
    <w:rsid w:val="001A1BDB"/>
    <w:rsid w:val="001A28AF"/>
    <w:rsid w:val="001A36A9"/>
    <w:rsid w:val="001A3E5F"/>
    <w:rsid w:val="001A3EEA"/>
    <w:rsid w:val="001A7ED0"/>
    <w:rsid w:val="001B2025"/>
    <w:rsid w:val="001C0A87"/>
    <w:rsid w:val="001C1DCA"/>
    <w:rsid w:val="001C4305"/>
    <w:rsid w:val="001C4EF4"/>
    <w:rsid w:val="001C7DE6"/>
    <w:rsid w:val="001D0CCC"/>
    <w:rsid w:val="001D1CB6"/>
    <w:rsid w:val="001D2129"/>
    <w:rsid w:val="001D4049"/>
    <w:rsid w:val="001D4AB5"/>
    <w:rsid w:val="001E1E68"/>
    <w:rsid w:val="001E21E1"/>
    <w:rsid w:val="001E47AB"/>
    <w:rsid w:val="001E6A8A"/>
    <w:rsid w:val="001E7111"/>
    <w:rsid w:val="001F5C83"/>
    <w:rsid w:val="002077BF"/>
    <w:rsid w:val="002112D7"/>
    <w:rsid w:val="00212660"/>
    <w:rsid w:val="002128E4"/>
    <w:rsid w:val="00213D28"/>
    <w:rsid w:val="00214EDD"/>
    <w:rsid w:val="002160FE"/>
    <w:rsid w:val="002163B3"/>
    <w:rsid w:val="0021658D"/>
    <w:rsid w:val="002165B9"/>
    <w:rsid w:val="00220183"/>
    <w:rsid w:val="00221BEA"/>
    <w:rsid w:val="00222090"/>
    <w:rsid w:val="0022247E"/>
    <w:rsid w:val="00225FB9"/>
    <w:rsid w:val="00231DEC"/>
    <w:rsid w:val="00233B0C"/>
    <w:rsid w:val="002349D8"/>
    <w:rsid w:val="00240889"/>
    <w:rsid w:val="00240CE0"/>
    <w:rsid w:val="00240D42"/>
    <w:rsid w:val="00244343"/>
    <w:rsid w:val="00245F38"/>
    <w:rsid w:val="002513D9"/>
    <w:rsid w:val="00251DC5"/>
    <w:rsid w:val="002526F5"/>
    <w:rsid w:val="00252782"/>
    <w:rsid w:val="00252F75"/>
    <w:rsid w:val="00255932"/>
    <w:rsid w:val="00256934"/>
    <w:rsid w:val="002572E8"/>
    <w:rsid w:val="00266DE8"/>
    <w:rsid w:val="00270502"/>
    <w:rsid w:val="002721A4"/>
    <w:rsid w:val="00272572"/>
    <w:rsid w:val="002750FE"/>
    <w:rsid w:val="002751E9"/>
    <w:rsid w:val="00276633"/>
    <w:rsid w:val="00280B0A"/>
    <w:rsid w:val="002908BC"/>
    <w:rsid w:val="00290C35"/>
    <w:rsid w:val="00290D83"/>
    <w:rsid w:val="0029324A"/>
    <w:rsid w:val="00293D13"/>
    <w:rsid w:val="00295047"/>
    <w:rsid w:val="0029713A"/>
    <w:rsid w:val="002A0654"/>
    <w:rsid w:val="002A0FBB"/>
    <w:rsid w:val="002A51A2"/>
    <w:rsid w:val="002A5269"/>
    <w:rsid w:val="002A6B49"/>
    <w:rsid w:val="002A6BE7"/>
    <w:rsid w:val="002A6C4B"/>
    <w:rsid w:val="002A6E9A"/>
    <w:rsid w:val="002A7039"/>
    <w:rsid w:val="002A75F8"/>
    <w:rsid w:val="002B0167"/>
    <w:rsid w:val="002B05EE"/>
    <w:rsid w:val="002B153D"/>
    <w:rsid w:val="002B2A26"/>
    <w:rsid w:val="002B599B"/>
    <w:rsid w:val="002B7276"/>
    <w:rsid w:val="002C2923"/>
    <w:rsid w:val="002C35AA"/>
    <w:rsid w:val="002C689B"/>
    <w:rsid w:val="002D0828"/>
    <w:rsid w:val="002D1037"/>
    <w:rsid w:val="002D1343"/>
    <w:rsid w:val="002E1B15"/>
    <w:rsid w:val="002E3845"/>
    <w:rsid w:val="002E52F8"/>
    <w:rsid w:val="002F138A"/>
    <w:rsid w:val="002F38F2"/>
    <w:rsid w:val="002F5767"/>
    <w:rsid w:val="002F646D"/>
    <w:rsid w:val="00300C1B"/>
    <w:rsid w:val="0030489A"/>
    <w:rsid w:val="0031010A"/>
    <w:rsid w:val="00310ED2"/>
    <w:rsid w:val="00312438"/>
    <w:rsid w:val="00313EDA"/>
    <w:rsid w:val="0031605D"/>
    <w:rsid w:val="00316626"/>
    <w:rsid w:val="0032059C"/>
    <w:rsid w:val="00320B89"/>
    <w:rsid w:val="00321363"/>
    <w:rsid w:val="003214E6"/>
    <w:rsid w:val="00322226"/>
    <w:rsid w:val="003226E3"/>
    <w:rsid w:val="00324FCB"/>
    <w:rsid w:val="003253F9"/>
    <w:rsid w:val="003275B7"/>
    <w:rsid w:val="003341AB"/>
    <w:rsid w:val="00334E17"/>
    <w:rsid w:val="003368EC"/>
    <w:rsid w:val="00337624"/>
    <w:rsid w:val="003423D0"/>
    <w:rsid w:val="00346EB0"/>
    <w:rsid w:val="0034744F"/>
    <w:rsid w:val="00347805"/>
    <w:rsid w:val="00351F99"/>
    <w:rsid w:val="0035447E"/>
    <w:rsid w:val="0035709C"/>
    <w:rsid w:val="00361FF2"/>
    <w:rsid w:val="003625EA"/>
    <w:rsid w:val="00363B14"/>
    <w:rsid w:val="00366A79"/>
    <w:rsid w:val="00374286"/>
    <w:rsid w:val="00374C27"/>
    <w:rsid w:val="003767F9"/>
    <w:rsid w:val="00376CBF"/>
    <w:rsid w:val="003773F2"/>
    <w:rsid w:val="00377B0C"/>
    <w:rsid w:val="0038056D"/>
    <w:rsid w:val="00380651"/>
    <w:rsid w:val="00385E07"/>
    <w:rsid w:val="003921A2"/>
    <w:rsid w:val="00394D0D"/>
    <w:rsid w:val="003964D3"/>
    <w:rsid w:val="003978F4"/>
    <w:rsid w:val="003A0368"/>
    <w:rsid w:val="003A2A0F"/>
    <w:rsid w:val="003A45CD"/>
    <w:rsid w:val="003A63D6"/>
    <w:rsid w:val="003A691E"/>
    <w:rsid w:val="003B08FF"/>
    <w:rsid w:val="003B2F43"/>
    <w:rsid w:val="003C1403"/>
    <w:rsid w:val="003C3C04"/>
    <w:rsid w:val="003C7D7F"/>
    <w:rsid w:val="003D54D3"/>
    <w:rsid w:val="003D71B3"/>
    <w:rsid w:val="003D76EF"/>
    <w:rsid w:val="003E14AD"/>
    <w:rsid w:val="003F275D"/>
    <w:rsid w:val="003F4A19"/>
    <w:rsid w:val="003F52A8"/>
    <w:rsid w:val="003F6D04"/>
    <w:rsid w:val="00400492"/>
    <w:rsid w:val="00400F1E"/>
    <w:rsid w:val="0040718E"/>
    <w:rsid w:val="00411B1E"/>
    <w:rsid w:val="00411B7D"/>
    <w:rsid w:val="00412AFE"/>
    <w:rsid w:val="00413F68"/>
    <w:rsid w:val="004148F7"/>
    <w:rsid w:val="00416307"/>
    <w:rsid w:val="004212D7"/>
    <w:rsid w:val="0042225E"/>
    <w:rsid w:val="00424CD0"/>
    <w:rsid w:val="00425174"/>
    <w:rsid w:val="004273E9"/>
    <w:rsid w:val="004369CE"/>
    <w:rsid w:val="00441429"/>
    <w:rsid w:val="00441A39"/>
    <w:rsid w:val="004445D7"/>
    <w:rsid w:val="00444875"/>
    <w:rsid w:val="00444BA5"/>
    <w:rsid w:val="00446B9F"/>
    <w:rsid w:val="00446E8D"/>
    <w:rsid w:val="004528D3"/>
    <w:rsid w:val="00454607"/>
    <w:rsid w:val="0045785E"/>
    <w:rsid w:val="00460232"/>
    <w:rsid w:val="00460B80"/>
    <w:rsid w:val="00461903"/>
    <w:rsid w:val="00462AD4"/>
    <w:rsid w:val="00462E01"/>
    <w:rsid w:val="00462EBE"/>
    <w:rsid w:val="0046523C"/>
    <w:rsid w:val="0046775F"/>
    <w:rsid w:val="00470545"/>
    <w:rsid w:val="0047400C"/>
    <w:rsid w:val="00474A7D"/>
    <w:rsid w:val="00476094"/>
    <w:rsid w:val="0048587C"/>
    <w:rsid w:val="00486ADC"/>
    <w:rsid w:val="0048738B"/>
    <w:rsid w:val="004922D2"/>
    <w:rsid w:val="00492A20"/>
    <w:rsid w:val="004937A5"/>
    <w:rsid w:val="00495E77"/>
    <w:rsid w:val="004A0891"/>
    <w:rsid w:val="004A2BBA"/>
    <w:rsid w:val="004A7EA2"/>
    <w:rsid w:val="004B10F5"/>
    <w:rsid w:val="004B3A10"/>
    <w:rsid w:val="004B5400"/>
    <w:rsid w:val="004B7216"/>
    <w:rsid w:val="004C0968"/>
    <w:rsid w:val="004C11C2"/>
    <w:rsid w:val="004C154A"/>
    <w:rsid w:val="004C176B"/>
    <w:rsid w:val="004C6874"/>
    <w:rsid w:val="004C7BDC"/>
    <w:rsid w:val="004D29A3"/>
    <w:rsid w:val="004D2C0C"/>
    <w:rsid w:val="004D3F9B"/>
    <w:rsid w:val="004D52AA"/>
    <w:rsid w:val="004D6378"/>
    <w:rsid w:val="004E369F"/>
    <w:rsid w:val="004E5403"/>
    <w:rsid w:val="004E64D5"/>
    <w:rsid w:val="004E7378"/>
    <w:rsid w:val="004F1300"/>
    <w:rsid w:val="004F4ED9"/>
    <w:rsid w:val="005018FB"/>
    <w:rsid w:val="00510933"/>
    <w:rsid w:val="0051145F"/>
    <w:rsid w:val="00511DAE"/>
    <w:rsid w:val="00514202"/>
    <w:rsid w:val="00516586"/>
    <w:rsid w:val="005165B8"/>
    <w:rsid w:val="00520FEC"/>
    <w:rsid w:val="00522467"/>
    <w:rsid w:val="0052310F"/>
    <w:rsid w:val="005234B0"/>
    <w:rsid w:val="00526381"/>
    <w:rsid w:val="0053006E"/>
    <w:rsid w:val="00530CFF"/>
    <w:rsid w:val="005367B8"/>
    <w:rsid w:val="005433CA"/>
    <w:rsid w:val="0054401B"/>
    <w:rsid w:val="0054673E"/>
    <w:rsid w:val="005468CF"/>
    <w:rsid w:val="0055213F"/>
    <w:rsid w:val="00552F4E"/>
    <w:rsid w:val="00557960"/>
    <w:rsid w:val="00560478"/>
    <w:rsid w:val="00563F6C"/>
    <w:rsid w:val="00572976"/>
    <w:rsid w:val="00572C10"/>
    <w:rsid w:val="00574A26"/>
    <w:rsid w:val="00574F75"/>
    <w:rsid w:val="00575BAE"/>
    <w:rsid w:val="00577217"/>
    <w:rsid w:val="00580670"/>
    <w:rsid w:val="00584E65"/>
    <w:rsid w:val="00592F0D"/>
    <w:rsid w:val="00594EF7"/>
    <w:rsid w:val="00595093"/>
    <w:rsid w:val="00596551"/>
    <w:rsid w:val="0059767E"/>
    <w:rsid w:val="005A244A"/>
    <w:rsid w:val="005A36D7"/>
    <w:rsid w:val="005A5F1D"/>
    <w:rsid w:val="005A65D7"/>
    <w:rsid w:val="005A78FF"/>
    <w:rsid w:val="005B51A8"/>
    <w:rsid w:val="005B5EA9"/>
    <w:rsid w:val="005B6468"/>
    <w:rsid w:val="005B7157"/>
    <w:rsid w:val="005C4D65"/>
    <w:rsid w:val="005C673A"/>
    <w:rsid w:val="005D0148"/>
    <w:rsid w:val="005D13B3"/>
    <w:rsid w:val="005D19CB"/>
    <w:rsid w:val="005D1E8D"/>
    <w:rsid w:val="005D20AA"/>
    <w:rsid w:val="005D3DF9"/>
    <w:rsid w:val="005D5080"/>
    <w:rsid w:val="005D68FE"/>
    <w:rsid w:val="005D6BE1"/>
    <w:rsid w:val="005E035D"/>
    <w:rsid w:val="005E3886"/>
    <w:rsid w:val="005E4A1B"/>
    <w:rsid w:val="005E4ED8"/>
    <w:rsid w:val="005E7B3A"/>
    <w:rsid w:val="005F289B"/>
    <w:rsid w:val="005F44C2"/>
    <w:rsid w:val="005F4572"/>
    <w:rsid w:val="005F5616"/>
    <w:rsid w:val="005F565B"/>
    <w:rsid w:val="005F57DF"/>
    <w:rsid w:val="005F69D7"/>
    <w:rsid w:val="00600D49"/>
    <w:rsid w:val="006012B9"/>
    <w:rsid w:val="00616056"/>
    <w:rsid w:val="00621B0A"/>
    <w:rsid w:val="00623F40"/>
    <w:rsid w:val="00625607"/>
    <w:rsid w:val="00625C3D"/>
    <w:rsid w:val="00626BDE"/>
    <w:rsid w:val="00633F29"/>
    <w:rsid w:val="006372E7"/>
    <w:rsid w:val="00640335"/>
    <w:rsid w:val="00640C33"/>
    <w:rsid w:val="00640F66"/>
    <w:rsid w:val="006421E0"/>
    <w:rsid w:val="00643F2C"/>
    <w:rsid w:val="00645593"/>
    <w:rsid w:val="00655C00"/>
    <w:rsid w:val="00656C0D"/>
    <w:rsid w:val="00660570"/>
    <w:rsid w:val="00663FB4"/>
    <w:rsid w:val="006656EA"/>
    <w:rsid w:val="00667FDB"/>
    <w:rsid w:val="006710E8"/>
    <w:rsid w:val="00673718"/>
    <w:rsid w:val="006759A8"/>
    <w:rsid w:val="006771F8"/>
    <w:rsid w:val="006814CC"/>
    <w:rsid w:val="00681E49"/>
    <w:rsid w:val="0068222B"/>
    <w:rsid w:val="00685FC5"/>
    <w:rsid w:val="00691A6D"/>
    <w:rsid w:val="00691AA6"/>
    <w:rsid w:val="00691BE9"/>
    <w:rsid w:val="006A5916"/>
    <w:rsid w:val="006A61CE"/>
    <w:rsid w:val="006A76A7"/>
    <w:rsid w:val="006B0A1A"/>
    <w:rsid w:val="006B0A2E"/>
    <w:rsid w:val="006B18B6"/>
    <w:rsid w:val="006B4A64"/>
    <w:rsid w:val="006B52C6"/>
    <w:rsid w:val="006B6B60"/>
    <w:rsid w:val="006B7712"/>
    <w:rsid w:val="006C144C"/>
    <w:rsid w:val="006C1A85"/>
    <w:rsid w:val="006C1D54"/>
    <w:rsid w:val="006C1F4D"/>
    <w:rsid w:val="006C29E6"/>
    <w:rsid w:val="006C56C7"/>
    <w:rsid w:val="006D1B0F"/>
    <w:rsid w:val="006D6F37"/>
    <w:rsid w:val="006D7BAD"/>
    <w:rsid w:val="006E58B5"/>
    <w:rsid w:val="006F1151"/>
    <w:rsid w:val="006F41D9"/>
    <w:rsid w:val="006F4420"/>
    <w:rsid w:val="006F47C5"/>
    <w:rsid w:val="006F7A66"/>
    <w:rsid w:val="006F7BDD"/>
    <w:rsid w:val="0070107B"/>
    <w:rsid w:val="007015F9"/>
    <w:rsid w:val="00703581"/>
    <w:rsid w:val="007040ED"/>
    <w:rsid w:val="0070432E"/>
    <w:rsid w:val="007050A7"/>
    <w:rsid w:val="00711FB9"/>
    <w:rsid w:val="00716A1F"/>
    <w:rsid w:val="00716E49"/>
    <w:rsid w:val="00721654"/>
    <w:rsid w:val="00725659"/>
    <w:rsid w:val="00726CFD"/>
    <w:rsid w:val="0073123B"/>
    <w:rsid w:val="00734AA5"/>
    <w:rsid w:val="00736ADF"/>
    <w:rsid w:val="00740821"/>
    <w:rsid w:val="007417F6"/>
    <w:rsid w:val="007457FC"/>
    <w:rsid w:val="007461CC"/>
    <w:rsid w:val="007516E9"/>
    <w:rsid w:val="00753324"/>
    <w:rsid w:val="00757F7A"/>
    <w:rsid w:val="0076267E"/>
    <w:rsid w:val="00762ED9"/>
    <w:rsid w:val="00764412"/>
    <w:rsid w:val="00766C0C"/>
    <w:rsid w:val="00767CF7"/>
    <w:rsid w:val="00772D71"/>
    <w:rsid w:val="00772E27"/>
    <w:rsid w:val="007734DA"/>
    <w:rsid w:val="00773F84"/>
    <w:rsid w:val="00780D43"/>
    <w:rsid w:val="00781AC5"/>
    <w:rsid w:val="0078215F"/>
    <w:rsid w:val="0078245D"/>
    <w:rsid w:val="0078252E"/>
    <w:rsid w:val="00783FFE"/>
    <w:rsid w:val="00784623"/>
    <w:rsid w:val="00785641"/>
    <w:rsid w:val="00785ABD"/>
    <w:rsid w:val="00785CFF"/>
    <w:rsid w:val="00787B1E"/>
    <w:rsid w:val="00787BBC"/>
    <w:rsid w:val="0079004B"/>
    <w:rsid w:val="00790695"/>
    <w:rsid w:val="00792B08"/>
    <w:rsid w:val="00795183"/>
    <w:rsid w:val="00795E2A"/>
    <w:rsid w:val="00796315"/>
    <w:rsid w:val="007A0A46"/>
    <w:rsid w:val="007A1CD7"/>
    <w:rsid w:val="007A7174"/>
    <w:rsid w:val="007A7846"/>
    <w:rsid w:val="007B0830"/>
    <w:rsid w:val="007B0CC8"/>
    <w:rsid w:val="007B1905"/>
    <w:rsid w:val="007B2BF4"/>
    <w:rsid w:val="007C1E3B"/>
    <w:rsid w:val="007C570E"/>
    <w:rsid w:val="007D0938"/>
    <w:rsid w:val="007D319D"/>
    <w:rsid w:val="007E3B1C"/>
    <w:rsid w:val="007E53A1"/>
    <w:rsid w:val="007E57C7"/>
    <w:rsid w:val="007E6173"/>
    <w:rsid w:val="007E74B1"/>
    <w:rsid w:val="007F135A"/>
    <w:rsid w:val="007F25C2"/>
    <w:rsid w:val="007F4205"/>
    <w:rsid w:val="00800A4C"/>
    <w:rsid w:val="00800E7E"/>
    <w:rsid w:val="00801542"/>
    <w:rsid w:val="00801B55"/>
    <w:rsid w:val="00802221"/>
    <w:rsid w:val="0080531B"/>
    <w:rsid w:val="00805F6C"/>
    <w:rsid w:val="00806F9C"/>
    <w:rsid w:val="00814925"/>
    <w:rsid w:val="0081722D"/>
    <w:rsid w:val="00820494"/>
    <w:rsid w:val="00821192"/>
    <w:rsid w:val="008216A5"/>
    <w:rsid w:val="008236E0"/>
    <w:rsid w:val="00823A52"/>
    <w:rsid w:val="008264B4"/>
    <w:rsid w:val="00827191"/>
    <w:rsid w:val="00832CEF"/>
    <w:rsid w:val="00840290"/>
    <w:rsid w:val="008408EB"/>
    <w:rsid w:val="00841257"/>
    <w:rsid w:val="00845C07"/>
    <w:rsid w:val="00847A11"/>
    <w:rsid w:val="00850AF0"/>
    <w:rsid w:val="0085139A"/>
    <w:rsid w:val="008525E5"/>
    <w:rsid w:val="0085361E"/>
    <w:rsid w:val="00853D2D"/>
    <w:rsid w:val="00855574"/>
    <w:rsid w:val="008600F8"/>
    <w:rsid w:val="00865481"/>
    <w:rsid w:val="00866CF8"/>
    <w:rsid w:val="00867505"/>
    <w:rsid w:val="0087108D"/>
    <w:rsid w:val="0087281B"/>
    <w:rsid w:val="00874495"/>
    <w:rsid w:val="00876C65"/>
    <w:rsid w:val="008771E6"/>
    <w:rsid w:val="0087766F"/>
    <w:rsid w:val="00877C1A"/>
    <w:rsid w:val="00880C6F"/>
    <w:rsid w:val="0088149D"/>
    <w:rsid w:val="00883090"/>
    <w:rsid w:val="0088325C"/>
    <w:rsid w:val="0088417A"/>
    <w:rsid w:val="008869FB"/>
    <w:rsid w:val="008901E9"/>
    <w:rsid w:val="00890921"/>
    <w:rsid w:val="00891397"/>
    <w:rsid w:val="00896987"/>
    <w:rsid w:val="008A1A27"/>
    <w:rsid w:val="008A3DBE"/>
    <w:rsid w:val="008A5843"/>
    <w:rsid w:val="008A5966"/>
    <w:rsid w:val="008A776A"/>
    <w:rsid w:val="008B0B11"/>
    <w:rsid w:val="008B396C"/>
    <w:rsid w:val="008B4EC2"/>
    <w:rsid w:val="008B4FD1"/>
    <w:rsid w:val="008B5953"/>
    <w:rsid w:val="008B5BD5"/>
    <w:rsid w:val="008C1275"/>
    <w:rsid w:val="008C2484"/>
    <w:rsid w:val="008C2889"/>
    <w:rsid w:val="008C3491"/>
    <w:rsid w:val="008C3915"/>
    <w:rsid w:val="008C71A5"/>
    <w:rsid w:val="008D4CE8"/>
    <w:rsid w:val="008D506E"/>
    <w:rsid w:val="008D6D0E"/>
    <w:rsid w:val="008E2539"/>
    <w:rsid w:val="008E2666"/>
    <w:rsid w:val="008E41C7"/>
    <w:rsid w:val="008F3481"/>
    <w:rsid w:val="009016D5"/>
    <w:rsid w:val="00904105"/>
    <w:rsid w:val="00912529"/>
    <w:rsid w:val="00916782"/>
    <w:rsid w:val="00922643"/>
    <w:rsid w:val="00923E01"/>
    <w:rsid w:val="00924254"/>
    <w:rsid w:val="00924D04"/>
    <w:rsid w:val="00927783"/>
    <w:rsid w:val="0093025E"/>
    <w:rsid w:val="00932351"/>
    <w:rsid w:val="0093353C"/>
    <w:rsid w:val="0093640E"/>
    <w:rsid w:val="00936A95"/>
    <w:rsid w:val="00936AF0"/>
    <w:rsid w:val="009414A6"/>
    <w:rsid w:val="00941E33"/>
    <w:rsid w:val="0094282D"/>
    <w:rsid w:val="00943DF0"/>
    <w:rsid w:val="00945114"/>
    <w:rsid w:val="009503B8"/>
    <w:rsid w:val="00952C04"/>
    <w:rsid w:val="0096142A"/>
    <w:rsid w:val="00961625"/>
    <w:rsid w:val="00961A95"/>
    <w:rsid w:val="00961BB6"/>
    <w:rsid w:val="00966536"/>
    <w:rsid w:val="00967A48"/>
    <w:rsid w:val="00967D07"/>
    <w:rsid w:val="00971BAB"/>
    <w:rsid w:val="0097255F"/>
    <w:rsid w:val="009747F5"/>
    <w:rsid w:val="00974851"/>
    <w:rsid w:val="00975133"/>
    <w:rsid w:val="00977848"/>
    <w:rsid w:val="0098080B"/>
    <w:rsid w:val="009808BA"/>
    <w:rsid w:val="009830F9"/>
    <w:rsid w:val="00984E35"/>
    <w:rsid w:val="00985F14"/>
    <w:rsid w:val="00986C83"/>
    <w:rsid w:val="00996711"/>
    <w:rsid w:val="009967A1"/>
    <w:rsid w:val="009974FB"/>
    <w:rsid w:val="009A5647"/>
    <w:rsid w:val="009A6B98"/>
    <w:rsid w:val="009B6F43"/>
    <w:rsid w:val="009C1F5F"/>
    <w:rsid w:val="009C2CA7"/>
    <w:rsid w:val="009C2DEA"/>
    <w:rsid w:val="009C42DF"/>
    <w:rsid w:val="009C521B"/>
    <w:rsid w:val="009C5BA9"/>
    <w:rsid w:val="009C7D67"/>
    <w:rsid w:val="009D054F"/>
    <w:rsid w:val="009D0DD1"/>
    <w:rsid w:val="009D1C1E"/>
    <w:rsid w:val="009D1C43"/>
    <w:rsid w:val="009D4152"/>
    <w:rsid w:val="009D4797"/>
    <w:rsid w:val="009D53C9"/>
    <w:rsid w:val="009D7E7D"/>
    <w:rsid w:val="009E4A05"/>
    <w:rsid w:val="009E4C8E"/>
    <w:rsid w:val="009E5335"/>
    <w:rsid w:val="009E5C2A"/>
    <w:rsid w:val="009E7B88"/>
    <w:rsid w:val="009F117E"/>
    <w:rsid w:val="009F11BA"/>
    <w:rsid w:val="009F20A0"/>
    <w:rsid w:val="009F2C81"/>
    <w:rsid w:val="009F4737"/>
    <w:rsid w:val="009F53EF"/>
    <w:rsid w:val="009F768B"/>
    <w:rsid w:val="00A00BDB"/>
    <w:rsid w:val="00A00C69"/>
    <w:rsid w:val="00A05569"/>
    <w:rsid w:val="00A055B5"/>
    <w:rsid w:val="00A06334"/>
    <w:rsid w:val="00A06FCA"/>
    <w:rsid w:val="00A077DC"/>
    <w:rsid w:val="00A07F53"/>
    <w:rsid w:val="00A10A2C"/>
    <w:rsid w:val="00A13338"/>
    <w:rsid w:val="00A143A7"/>
    <w:rsid w:val="00A155F5"/>
    <w:rsid w:val="00A157F9"/>
    <w:rsid w:val="00A1715A"/>
    <w:rsid w:val="00A17A51"/>
    <w:rsid w:val="00A201D0"/>
    <w:rsid w:val="00A22E13"/>
    <w:rsid w:val="00A25B31"/>
    <w:rsid w:val="00A27D8D"/>
    <w:rsid w:val="00A300E6"/>
    <w:rsid w:val="00A30517"/>
    <w:rsid w:val="00A31658"/>
    <w:rsid w:val="00A32303"/>
    <w:rsid w:val="00A3238E"/>
    <w:rsid w:val="00A32411"/>
    <w:rsid w:val="00A32A2F"/>
    <w:rsid w:val="00A34A88"/>
    <w:rsid w:val="00A34CE1"/>
    <w:rsid w:val="00A36163"/>
    <w:rsid w:val="00A379C2"/>
    <w:rsid w:val="00A411D2"/>
    <w:rsid w:val="00A42D0C"/>
    <w:rsid w:val="00A474C6"/>
    <w:rsid w:val="00A53A76"/>
    <w:rsid w:val="00A53D65"/>
    <w:rsid w:val="00A56965"/>
    <w:rsid w:val="00A56F17"/>
    <w:rsid w:val="00A57DB1"/>
    <w:rsid w:val="00A64D4A"/>
    <w:rsid w:val="00A655E7"/>
    <w:rsid w:val="00A72D98"/>
    <w:rsid w:val="00A75D89"/>
    <w:rsid w:val="00A82895"/>
    <w:rsid w:val="00A82AC5"/>
    <w:rsid w:val="00A833E2"/>
    <w:rsid w:val="00A83AFC"/>
    <w:rsid w:val="00A8695E"/>
    <w:rsid w:val="00A872EE"/>
    <w:rsid w:val="00A87998"/>
    <w:rsid w:val="00A91E51"/>
    <w:rsid w:val="00A92535"/>
    <w:rsid w:val="00A92E10"/>
    <w:rsid w:val="00AA05BA"/>
    <w:rsid w:val="00AA0738"/>
    <w:rsid w:val="00AA1269"/>
    <w:rsid w:val="00AA19AC"/>
    <w:rsid w:val="00AA1DE7"/>
    <w:rsid w:val="00AA287F"/>
    <w:rsid w:val="00AA3069"/>
    <w:rsid w:val="00AA3E19"/>
    <w:rsid w:val="00AB5E7D"/>
    <w:rsid w:val="00AB7072"/>
    <w:rsid w:val="00AC0148"/>
    <w:rsid w:val="00AC08FC"/>
    <w:rsid w:val="00AC0AF5"/>
    <w:rsid w:val="00AC2BCC"/>
    <w:rsid w:val="00AC4342"/>
    <w:rsid w:val="00AC5BCB"/>
    <w:rsid w:val="00AC690F"/>
    <w:rsid w:val="00AC7BB4"/>
    <w:rsid w:val="00AD10D3"/>
    <w:rsid w:val="00AD4956"/>
    <w:rsid w:val="00AD51CA"/>
    <w:rsid w:val="00AD6FA8"/>
    <w:rsid w:val="00AD7ED6"/>
    <w:rsid w:val="00AE1B5C"/>
    <w:rsid w:val="00AE20D9"/>
    <w:rsid w:val="00AE2216"/>
    <w:rsid w:val="00AE26F7"/>
    <w:rsid w:val="00AE32AE"/>
    <w:rsid w:val="00AE3E77"/>
    <w:rsid w:val="00AE3F67"/>
    <w:rsid w:val="00AE4EF3"/>
    <w:rsid w:val="00AE7441"/>
    <w:rsid w:val="00AF0CB3"/>
    <w:rsid w:val="00AF1E59"/>
    <w:rsid w:val="00AF6B03"/>
    <w:rsid w:val="00AF6FDE"/>
    <w:rsid w:val="00AF7B81"/>
    <w:rsid w:val="00B0276B"/>
    <w:rsid w:val="00B044A3"/>
    <w:rsid w:val="00B04826"/>
    <w:rsid w:val="00B10276"/>
    <w:rsid w:val="00B106D0"/>
    <w:rsid w:val="00B11186"/>
    <w:rsid w:val="00B1284F"/>
    <w:rsid w:val="00B15386"/>
    <w:rsid w:val="00B15A64"/>
    <w:rsid w:val="00B15BF6"/>
    <w:rsid w:val="00B1751F"/>
    <w:rsid w:val="00B177DD"/>
    <w:rsid w:val="00B21612"/>
    <w:rsid w:val="00B220CB"/>
    <w:rsid w:val="00B273F4"/>
    <w:rsid w:val="00B30194"/>
    <w:rsid w:val="00B32A51"/>
    <w:rsid w:val="00B36241"/>
    <w:rsid w:val="00B377C9"/>
    <w:rsid w:val="00B4224E"/>
    <w:rsid w:val="00B426C8"/>
    <w:rsid w:val="00B435F4"/>
    <w:rsid w:val="00B53DC6"/>
    <w:rsid w:val="00B55241"/>
    <w:rsid w:val="00B556B4"/>
    <w:rsid w:val="00B5765B"/>
    <w:rsid w:val="00B57853"/>
    <w:rsid w:val="00B61EFE"/>
    <w:rsid w:val="00B677D6"/>
    <w:rsid w:val="00B74383"/>
    <w:rsid w:val="00B7597D"/>
    <w:rsid w:val="00B75AE2"/>
    <w:rsid w:val="00B8212A"/>
    <w:rsid w:val="00B84FFC"/>
    <w:rsid w:val="00B85AD0"/>
    <w:rsid w:val="00B9020E"/>
    <w:rsid w:val="00B906C2"/>
    <w:rsid w:val="00B90859"/>
    <w:rsid w:val="00B93E6A"/>
    <w:rsid w:val="00B946B4"/>
    <w:rsid w:val="00B958E3"/>
    <w:rsid w:val="00BA13FF"/>
    <w:rsid w:val="00BA3B49"/>
    <w:rsid w:val="00BA554E"/>
    <w:rsid w:val="00BA55E1"/>
    <w:rsid w:val="00BA6724"/>
    <w:rsid w:val="00BA6934"/>
    <w:rsid w:val="00BA75A0"/>
    <w:rsid w:val="00BB1BAA"/>
    <w:rsid w:val="00BB322E"/>
    <w:rsid w:val="00BB3CB6"/>
    <w:rsid w:val="00BB4D40"/>
    <w:rsid w:val="00BB6F61"/>
    <w:rsid w:val="00BC0CA2"/>
    <w:rsid w:val="00BC0D73"/>
    <w:rsid w:val="00BC543B"/>
    <w:rsid w:val="00BC59E4"/>
    <w:rsid w:val="00BD245D"/>
    <w:rsid w:val="00BD414A"/>
    <w:rsid w:val="00BD5ACA"/>
    <w:rsid w:val="00BD68CA"/>
    <w:rsid w:val="00BD6C5A"/>
    <w:rsid w:val="00BE15F9"/>
    <w:rsid w:val="00BE35B1"/>
    <w:rsid w:val="00BE3F69"/>
    <w:rsid w:val="00BE45C0"/>
    <w:rsid w:val="00BE64C9"/>
    <w:rsid w:val="00BE6AEF"/>
    <w:rsid w:val="00BE7D21"/>
    <w:rsid w:val="00BF0A7A"/>
    <w:rsid w:val="00BF1334"/>
    <w:rsid w:val="00BF16E7"/>
    <w:rsid w:val="00BF2229"/>
    <w:rsid w:val="00BF39E4"/>
    <w:rsid w:val="00BF4399"/>
    <w:rsid w:val="00BF4ACC"/>
    <w:rsid w:val="00C00E35"/>
    <w:rsid w:val="00C01371"/>
    <w:rsid w:val="00C038E8"/>
    <w:rsid w:val="00C05A88"/>
    <w:rsid w:val="00C143D2"/>
    <w:rsid w:val="00C17070"/>
    <w:rsid w:val="00C17A5B"/>
    <w:rsid w:val="00C21025"/>
    <w:rsid w:val="00C23A09"/>
    <w:rsid w:val="00C279BF"/>
    <w:rsid w:val="00C30FB4"/>
    <w:rsid w:val="00C3211F"/>
    <w:rsid w:val="00C335BA"/>
    <w:rsid w:val="00C33B8B"/>
    <w:rsid w:val="00C34595"/>
    <w:rsid w:val="00C34BB2"/>
    <w:rsid w:val="00C350B7"/>
    <w:rsid w:val="00C35478"/>
    <w:rsid w:val="00C41E2A"/>
    <w:rsid w:val="00C42652"/>
    <w:rsid w:val="00C4336C"/>
    <w:rsid w:val="00C43CAE"/>
    <w:rsid w:val="00C45551"/>
    <w:rsid w:val="00C45F99"/>
    <w:rsid w:val="00C50395"/>
    <w:rsid w:val="00C518E6"/>
    <w:rsid w:val="00C54A62"/>
    <w:rsid w:val="00C61359"/>
    <w:rsid w:val="00C618F4"/>
    <w:rsid w:val="00C67515"/>
    <w:rsid w:val="00C718F3"/>
    <w:rsid w:val="00C74366"/>
    <w:rsid w:val="00C7448D"/>
    <w:rsid w:val="00C82F8D"/>
    <w:rsid w:val="00C854F5"/>
    <w:rsid w:val="00C86DBC"/>
    <w:rsid w:val="00C9395D"/>
    <w:rsid w:val="00C973E0"/>
    <w:rsid w:val="00CA205E"/>
    <w:rsid w:val="00CA3745"/>
    <w:rsid w:val="00CA42F8"/>
    <w:rsid w:val="00CA457E"/>
    <w:rsid w:val="00CA77D7"/>
    <w:rsid w:val="00CB3122"/>
    <w:rsid w:val="00CB37DE"/>
    <w:rsid w:val="00CC027C"/>
    <w:rsid w:val="00CC12E8"/>
    <w:rsid w:val="00CC1571"/>
    <w:rsid w:val="00CC237E"/>
    <w:rsid w:val="00CC39F1"/>
    <w:rsid w:val="00CC47BE"/>
    <w:rsid w:val="00CD0B54"/>
    <w:rsid w:val="00CD117E"/>
    <w:rsid w:val="00CD28A9"/>
    <w:rsid w:val="00CD34C6"/>
    <w:rsid w:val="00CD44F9"/>
    <w:rsid w:val="00CD7DAE"/>
    <w:rsid w:val="00CD7F30"/>
    <w:rsid w:val="00CE1620"/>
    <w:rsid w:val="00CE5C24"/>
    <w:rsid w:val="00CF156A"/>
    <w:rsid w:val="00CF2F27"/>
    <w:rsid w:val="00CF43FF"/>
    <w:rsid w:val="00CF65B6"/>
    <w:rsid w:val="00CF7D67"/>
    <w:rsid w:val="00D02D9A"/>
    <w:rsid w:val="00D03EA1"/>
    <w:rsid w:val="00D136E0"/>
    <w:rsid w:val="00D16D42"/>
    <w:rsid w:val="00D17F8B"/>
    <w:rsid w:val="00D20C0A"/>
    <w:rsid w:val="00D21227"/>
    <w:rsid w:val="00D214E5"/>
    <w:rsid w:val="00D21DE4"/>
    <w:rsid w:val="00D21E4F"/>
    <w:rsid w:val="00D24D54"/>
    <w:rsid w:val="00D24F7E"/>
    <w:rsid w:val="00D26092"/>
    <w:rsid w:val="00D26201"/>
    <w:rsid w:val="00D26AF2"/>
    <w:rsid w:val="00D27EB6"/>
    <w:rsid w:val="00D307E4"/>
    <w:rsid w:val="00D327BC"/>
    <w:rsid w:val="00D332D0"/>
    <w:rsid w:val="00D33E4C"/>
    <w:rsid w:val="00D34C05"/>
    <w:rsid w:val="00D361EF"/>
    <w:rsid w:val="00D36737"/>
    <w:rsid w:val="00D36834"/>
    <w:rsid w:val="00D36B93"/>
    <w:rsid w:val="00D3731C"/>
    <w:rsid w:val="00D37851"/>
    <w:rsid w:val="00D40D93"/>
    <w:rsid w:val="00D42802"/>
    <w:rsid w:val="00D4507D"/>
    <w:rsid w:val="00D470DF"/>
    <w:rsid w:val="00D514F7"/>
    <w:rsid w:val="00D54252"/>
    <w:rsid w:val="00D54AE9"/>
    <w:rsid w:val="00D55467"/>
    <w:rsid w:val="00D5645C"/>
    <w:rsid w:val="00D56614"/>
    <w:rsid w:val="00D56D1D"/>
    <w:rsid w:val="00D57A1F"/>
    <w:rsid w:val="00D62258"/>
    <w:rsid w:val="00D66EF2"/>
    <w:rsid w:val="00D72590"/>
    <w:rsid w:val="00D7287E"/>
    <w:rsid w:val="00D72889"/>
    <w:rsid w:val="00D72DF9"/>
    <w:rsid w:val="00D73BDF"/>
    <w:rsid w:val="00D74679"/>
    <w:rsid w:val="00D74E28"/>
    <w:rsid w:val="00D75E1E"/>
    <w:rsid w:val="00D813E2"/>
    <w:rsid w:val="00D837C9"/>
    <w:rsid w:val="00D85289"/>
    <w:rsid w:val="00D92F48"/>
    <w:rsid w:val="00D94276"/>
    <w:rsid w:val="00D962ED"/>
    <w:rsid w:val="00D97D8F"/>
    <w:rsid w:val="00DA0796"/>
    <w:rsid w:val="00DB0A21"/>
    <w:rsid w:val="00DB0E91"/>
    <w:rsid w:val="00DB1963"/>
    <w:rsid w:val="00DB28AF"/>
    <w:rsid w:val="00DB61ED"/>
    <w:rsid w:val="00DB71BF"/>
    <w:rsid w:val="00DB758F"/>
    <w:rsid w:val="00DB76A9"/>
    <w:rsid w:val="00DC30C5"/>
    <w:rsid w:val="00DC5C11"/>
    <w:rsid w:val="00DD1F94"/>
    <w:rsid w:val="00DD1FB6"/>
    <w:rsid w:val="00DD3CC3"/>
    <w:rsid w:val="00DD4E99"/>
    <w:rsid w:val="00DE439C"/>
    <w:rsid w:val="00DE755D"/>
    <w:rsid w:val="00DF14E2"/>
    <w:rsid w:val="00DF3A18"/>
    <w:rsid w:val="00DF495D"/>
    <w:rsid w:val="00DF5B3E"/>
    <w:rsid w:val="00DF61B3"/>
    <w:rsid w:val="00E00A8E"/>
    <w:rsid w:val="00E038E0"/>
    <w:rsid w:val="00E03F13"/>
    <w:rsid w:val="00E049F9"/>
    <w:rsid w:val="00E055F6"/>
    <w:rsid w:val="00E06962"/>
    <w:rsid w:val="00E06BFF"/>
    <w:rsid w:val="00E11F54"/>
    <w:rsid w:val="00E12B76"/>
    <w:rsid w:val="00E13470"/>
    <w:rsid w:val="00E13CDC"/>
    <w:rsid w:val="00E1598F"/>
    <w:rsid w:val="00E17109"/>
    <w:rsid w:val="00E201E9"/>
    <w:rsid w:val="00E20D95"/>
    <w:rsid w:val="00E30BDA"/>
    <w:rsid w:val="00E3413E"/>
    <w:rsid w:val="00E35189"/>
    <w:rsid w:val="00E372B1"/>
    <w:rsid w:val="00E42319"/>
    <w:rsid w:val="00E431FD"/>
    <w:rsid w:val="00E44161"/>
    <w:rsid w:val="00E44DC7"/>
    <w:rsid w:val="00E50AFA"/>
    <w:rsid w:val="00E51BCF"/>
    <w:rsid w:val="00E52C3B"/>
    <w:rsid w:val="00E53005"/>
    <w:rsid w:val="00E538CF"/>
    <w:rsid w:val="00E55045"/>
    <w:rsid w:val="00E56FBF"/>
    <w:rsid w:val="00E60B55"/>
    <w:rsid w:val="00E60C98"/>
    <w:rsid w:val="00E60D2A"/>
    <w:rsid w:val="00E648E9"/>
    <w:rsid w:val="00E66AC5"/>
    <w:rsid w:val="00E70E3B"/>
    <w:rsid w:val="00E7369F"/>
    <w:rsid w:val="00E73F8D"/>
    <w:rsid w:val="00E753EE"/>
    <w:rsid w:val="00E755C5"/>
    <w:rsid w:val="00E76B4E"/>
    <w:rsid w:val="00E76E5F"/>
    <w:rsid w:val="00E8201C"/>
    <w:rsid w:val="00E82D5F"/>
    <w:rsid w:val="00E8318D"/>
    <w:rsid w:val="00E847F1"/>
    <w:rsid w:val="00E84B57"/>
    <w:rsid w:val="00E85427"/>
    <w:rsid w:val="00E874CB"/>
    <w:rsid w:val="00E92374"/>
    <w:rsid w:val="00E92D27"/>
    <w:rsid w:val="00E9431E"/>
    <w:rsid w:val="00E9632B"/>
    <w:rsid w:val="00EA2B76"/>
    <w:rsid w:val="00EA37C4"/>
    <w:rsid w:val="00EA5F67"/>
    <w:rsid w:val="00EA78AC"/>
    <w:rsid w:val="00EB0FBE"/>
    <w:rsid w:val="00EB2CB1"/>
    <w:rsid w:val="00EB5DC3"/>
    <w:rsid w:val="00EB64B9"/>
    <w:rsid w:val="00EC12E7"/>
    <w:rsid w:val="00EC177B"/>
    <w:rsid w:val="00EC27C2"/>
    <w:rsid w:val="00EC293D"/>
    <w:rsid w:val="00EC2B66"/>
    <w:rsid w:val="00EC2EC5"/>
    <w:rsid w:val="00EC307F"/>
    <w:rsid w:val="00EC4018"/>
    <w:rsid w:val="00EC60AD"/>
    <w:rsid w:val="00EC6D5D"/>
    <w:rsid w:val="00ED0436"/>
    <w:rsid w:val="00ED4598"/>
    <w:rsid w:val="00ED5BE2"/>
    <w:rsid w:val="00EE0A5B"/>
    <w:rsid w:val="00EE265F"/>
    <w:rsid w:val="00EE2B9D"/>
    <w:rsid w:val="00EE2E10"/>
    <w:rsid w:val="00EE3190"/>
    <w:rsid w:val="00EE4CCF"/>
    <w:rsid w:val="00EE6BA1"/>
    <w:rsid w:val="00EE732F"/>
    <w:rsid w:val="00EE7BDB"/>
    <w:rsid w:val="00EF0CFB"/>
    <w:rsid w:val="00EF0FAA"/>
    <w:rsid w:val="00EF144F"/>
    <w:rsid w:val="00EF2DDB"/>
    <w:rsid w:val="00EF2F2F"/>
    <w:rsid w:val="00EF349A"/>
    <w:rsid w:val="00EF3734"/>
    <w:rsid w:val="00EF4C5F"/>
    <w:rsid w:val="00F03343"/>
    <w:rsid w:val="00F0662C"/>
    <w:rsid w:val="00F073A4"/>
    <w:rsid w:val="00F07663"/>
    <w:rsid w:val="00F111A5"/>
    <w:rsid w:val="00F1152E"/>
    <w:rsid w:val="00F11A2D"/>
    <w:rsid w:val="00F12B9D"/>
    <w:rsid w:val="00F13B3F"/>
    <w:rsid w:val="00F1623E"/>
    <w:rsid w:val="00F17750"/>
    <w:rsid w:val="00F200A2"/>
    <w:rsid w:val="00F21F23"/>
    <w:rsid w:val="00F24156"/>
    <w:rsid w:val="00F26A31"/>
    <w:rsid w:val="00F327B7"/>
    <w:rsid w:val="00F3771E"/>
    <w:rsid w:val="00F3788F"/>
    <w:rsid w:val="00F4490E"/>
    <w:rsid w:val="00F44A2D"/>
    <w:rsid w:val="00F45F72"/>
    <w:rsid w:val="00F46DF1"/>
    <w:rsid w:val="00F52931"/>
    <w:rsid w:val="00F628F9"/>
    <w:rsid w:val="00F64449"/>
    <w:rsid w:val="00F65BE0"/>
    <w:rsid w:val="00F7092E"/>
    <w:rsid w:val="00F70A24"/>
    <w:rsid w:val="00F71C5B"/>
    <w:rsid w:val="00F720CE"/>
    <w:rsid w:val="00F74005"/>
    <w:rsid w:val="00F745E2"/>
    <w:rsid w:val="00F753A0"/>
    <w:rsid w:val="00F7667E"/>
    <w:rsid w:val="00F8289A"/>
    <w:rsid w:val="00F85141"/>
    <w:rsid w:val="00F864F3"/>
    <w:rsid w:val="00F9113E"/>
    <w:rsid w:val="00F93D16"/>
    <w:rsid w:val="00F951F5"/>
    <w:rsid w:val="00F96748"/>
    <w:rsid w:val="00FA1117"/>
    <w:rsid w:val="00FA211F"/>
    <w:rsid w:val="00FA393E"/>
    <w:rsid w:val="00FA58C9"/>
    <w:rsid w:val="00FC10ED"/>
    <w:rsid w:val="00FC2938"/>
    <w:rsid w:val="00FC345D"/>
    <w:rsid w:val="00FC44D6"/>
    <w:rsid w:val="00FC7059"/>
    <w:rsid w:val="00FD0311"/>
    <w:rsid w:val="00FD0735"/>
    <w:rsid w:val="00FD468E"/>
    <w:rsid w:val="00FD6197"/>
    <w:rsid w:val="00FE49C6"/>
    <w:rsid w:val="00FE5E27"/>
    <w:rsid w:val="00FE6C02"/>
    <w:rsid w:val="00FE76A2"/>
    <w:rsid w:val="00FF0F91"/>
    <w:rsid w:val="00FF15FB"/>
    <w:rsid w:val="00FF3483"/>
    <w:rsid w:val="00FF66DB"/>
    <w:rsid w:val="00FF6EE9"/>
    <w:rsid w:val="078A2C2A"/>
    <w:rsid w:val="07CC1EA0"/>
    <w:rsid w:val="0FFD3019"/>
    <w:rsid w:val="374C048F"/>
    <w:rsid w:val="42933ADB"/>
    <w:rsid w:val="49C62B8A"/>
    <w:rsid w:val="4B282CAC"/>
    <w:rsid w:val="6F5155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header" w:semiHidden="0"/>
    <w:lsdException w:name="footer" w:semiHidden="0"/>
    <w:lsdException w:name="caption" w:uiPriority="35" w:qFormat="1"/>
    <w:lsdException w:name="footnote reference" w:semiHidden="0" w:uiPriority="0" w:qFormat="1"/>
    <w:lsdException w:name="page number" w:semiHidden="0" w:uiPriority="0" w:unhideWhenUsed="0"/>
    <w:lsdException w:name="List Bullet"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semiHidden="0" w:uiPriority="0" w:unhideWhenUsed="0"/>
    <w:lsdException w:name="Body Text Indent 2" w:semiHidden="0" w:uiPriority="0" w:unhideWhenUsed="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5F8"/>
    <w:rPr>
      <w:sz w:val="22"/>
      <w:szCs w:val="22"/>
    </w:rPr>
  </w:style>
  <w:style w:type="paragraph" w:styleId="Heading1">
    <w:name w:val="heading 1"/>
    <w:basedOn w:val="Normal"/>
    <w:next w:val="Normal"/>
    <w:link w:val="Heading1Char"/>
    <w:qFormat/>
    <w:rsid w:val="002A75F8"/>
    <w:pPr>
      <w:keepNext/>
      <w:keepLines/>
      <w:spacing w:before="480"/>
      <w:outlineLvl w:val="0"/>
    </w:pPr>
    <w:rPr>
      <w:rFonts w:ascii="Cambria" w:eastAsia="Times New Roman" w:hAnsi="Cambria"/>
      <w:b/>
      <w:bCs/>
      <w:sz w:val="32"/>
      <w:szCs w:val="28"/>
    </w:rPr>
  </w:style>
  <w:style w:type="paragraph" w:styleId="Heading2">
    <w:name w:val="heading 2"/>
    <w:aliases w:val=" Char"/>
    <w:basedOn w:val="Normal"/>
    <w:next w:val="Normal"/>
    <w:link w:val="Heading2Char"/>
    <w:unhideWhenUsed/>
    <w:qFormat/>
    <w:rsid w:val="002A75F8"/>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nhideWhenUsed/>
    <w:qFormat/>
    <w:rsid w:val="002A75F8"/>
    <w:pPr>
      <w:keepNext/>
      <w:keepLines/>
      <w:spacing w:before="200" w:after="0" w:line="240" w:lineRule="auto"/>
      <w:jc w:val="both"/>
      <w:outlineLvl w:val="2"/>
    </w:pPr>
    <w:rPr>
      <w:rFonts w:ascii="Cambria" w:eastAsia="Times New Roman" w:hAnsi="Cambria" w:cs="Times New Roman"/>
      <w:b/>
      <w:bCs/>
      <w:sz w:val="28"/>
      <w:lang w:val="ro-RO"/>
    </w:rPr>
  </w:style>
  <w:style w:type="paragraph" w:styleId="Heading4">
    <w:name w:val="heading 4"/>
    <w:basedOn w:val="Normal"/>
    <w:next w:val="Normal"/>
    <w:link w:val="Heading4Char"/>
    <w:unhideWhenUsed/>
    <w:qFormat/>
    <w:rsid w:val="002A75F8"/>
    <w:pPr>
      <w:keepNext/>
      <w:keepLines/>
      <w:spacing w:before="200" w:after="0" w:line="240" w:lineRule="auto"/>
      <w:jc w:val="both"/>
      <w:outlineLvl w:val="3"/>
    </w:pPr>
    <w:rPr>
      <w:rFonts w:ascii="Cambria" w:eastAsia="Calibri" w:hAnsi="Cambria" w:cs="Times New Roman"/>
      <w:b/>
      <w:bCs/>
      <w:i/>
      <w:iCs/>
      <w:color w:val="4F81BD"/>
      <w:sz w:val="24"/>
      <w:lang w:val="ro-RO"/>
    </w:rPr>
  </w:style>
  <w:style w:type="paragraph" w:styleId="Heading5">
    <w:name w:val="heading 5"/>
    <w:basedOn w:val="Normal"/>
    <w:next w:val="Normal"/>
    <w:link w:val="Heading5Char"/>
    <w:uiPriority w:val="9"/>
    <w:semiHidden/>
    <w:unhideWhenUsed/>
    <w:qFormat/>
    <w:rsid w:val="00E52C3B"/>
    <w:pPr>
      <w:keepNext/>
      <w:keepLines/>
      <w:spacing w:before="40" w:after="0"/>
      <w:outlineLvl w:val="4"/>
    </w:pPr>
    <w:rPr>
      <w:rFonts w:asciiTheme="majorHAnsi" w:eastAsiaTheme="majorEastAsia" w:hAnsiTheme="majorHAnsi" w:cstheme="majorBidi"/>
      <w:color w:val="E800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75F8"/>
    <w:pPr>
      <w:spacing w:after="0" w:line="240" w:lineRule="auto"/>
    </w:pPr>
    <w:rPr>
      <w:rFonts w:ascii="Tahoma" w:hAnsi="Tahoma" w:cs="Tahoma"/>
      <w:sz w:val="16"/>
      <w:szCs w:val="16"/>
    </w:rPr>
  </w:style>
  <w:style w:type="paragraph" w:styleId="BodyText2">
    <w:name w:val="Body Text 2"/>
    <w:basedOn w:val="Normal"/>
    <w:link w:val="BodyText2Char"/>
    <w:rsid w:val="002A75F8"/>
    <w:pPr>
      <w:spacing w:after="120" w:line="480" w:lineRule="auto"/>
    </w:pPr>
    <w:rPr>
      <w:rFonts w:ascii="Times New Roman" w:eastAsia="Times New Roman" w:hAnsi="Times New Roman" w:cs="Times New Roman"/>
      <w:sz w:val="24"/>
      <w:szCs w:val="24"/>
      <w:lang w:val="ro-RO"/>
    </w:rPr>
  </w:style>
  <w:style w:type="paragraph" w:styleId="BodyTextIndent2">
    <w:name w:val="Body Text Indent 2"/>
    <w:basedOn w:val="Normal"/>
    <w:link w:val="BodyTextIndent2Char"/>
    <w:qFormat/>
    <w:rsid w:val="002A75F8"/>
    <w:pPr>
      <w:spacing w:after="120" w:line="480" w:lineRule="auto"/>
      <w:ind w:left="283"/>
    </w:pPr>
    <w:rPr>
      <w:rFonts w:ascii="Times New Roman" w:eastAsia="Times New Roman" w:hAnsi="Times New Roman" w:cs="Times New Roman"/>
      <w:sz w:val="24"/>
      <w:szCs w:val="24"/>
      <w:lang w:val="ro-RO"/>
    </w:rPr>
  </w:style>
  <w:style w:type="paragraph" w:styleId="BodyTextIndent3">
    <w:name w:val="Body Text Indent 3"/>
    <w:basedOn w:val="Normal"/>
    <w:link w:val="BodyTextIndent3Char"/>
    <w:uiPriority w:val="99"/>
    <w:unhideWhenUsed/>
    <w:qFormat/>
    <w:rsid w:val="002A75F8"/>
    <w:pPr>
      <w:spacing w:after="120"/>
      <w:ind w:left="360"/>
    </w:pPr>
    <w:rPr>
      <w:sz w:val="16"/>
      <w:szCs w:val="16"/>
    </w:rPr>
  </w:style>
  <w:style w:type="paragraph" w:styleId="Footer">
    <w:name w:val="footer"/>
    <w:basedOn w:val="Normal"/>
    <w:link w:val="FooterChar"/>
    <w:uiPriority w:val="99"/>
    <w:unhideWhenUsed/>
    <w:rsid w:val="002A75F8"/>
    <w:pPr>
      <w:tabs>
        <w:tab w:val="center" w:pos="4680"/>
        <w:tab w:val="right" w:pos="9360"/>
      </w:tabs>
      <w:spacing w:after="0" w:line="240" w:lineRule="auto"/>
    </w:pPr>
  </w:style>
  <w:style w:type="paragraph" w:styleId="FootnoteText">
    <w:name w:val="footnote text"/>
    <w:aliases w:val="fn,Footnote Text Char Char Char Char Char Char,single space,footnote text,FOOTNOTES,WB-Fußnotentext,Footnote,Fußnote,ADB,Footnote Text qer,Footnote text,single space Char Char,pod carou,Footnote Text WBR,WBR,Fußnotentext Char,f"/>
    <w:basedOn w:val="Normal"/>
    <w:link w:val="FootnoteTextChar"/>
    <w:unhideWhenUsed/>
    <w:rsid w:val="002A75F8"/>
    <w:pPr>
      <w:spacing w:after="0" w:line="240" w:lineRule="auto"/>
      <w:ind w:firstLine="720"/>
    </w:pPr>
    <w:rPr>
      <w:rFonts w:ascii="Times New Roman" w:eastAsia="Times New Roman" w:hAnsi="Times New Roman" w:cs="Times New Roman"/>
      <w:sz w:val="20"/>
      <w:szCs w:val="20"/>
      <w:lang w:val="ro-RO"/>
    </w:rPr>
  </w:style>
  <w:style w:type="paragraph" w:styleId="Header">
    <w:name w:val="header"/>
    <w:basedOn w:val="Normal"/>
    <w:link w:val="HeaderChar"/>
    <w:uiPriority w:val="99"/>
    <w:unhideWhenUsed/>
    <w:rsid w:val="002A75F8"/>
    <w:pPr>
      <w:tabs>
        <w:tab w:val="center" w:pos="4680"/>
        <w:tab w:val="right" w:pos="9360"/>
      </w:tabs>
      <w:spacing w:after="0" w:line="240" w:lineRule="auto"/>
    </w:pPr>
  </w:style>
  <w:style w:type="paragraph" w:styleId="ListBullet">
    <w:name w:val="List Bullet"/>
    <w:basedOn w:val="Normal"/>
    <w:rsid w:val="002A75F8"/>
    <w:pPr>
      <w:numPr>
        <w:numId w:val="1"/>
      </w:numPr>
      <w:overflowPunct w:val="0"/>
      <w:autoSpaceDE w:val="0"/>
      <w:autoSpaceDN w:val="0"/>
      <w:adjustRightInd w:val="0"/>
      <w:spacing w:after="60" w:line="240" w:lineRule="auto"/>
      <w:jc w:val="both"/>
      <w:textAlignment w:val="baseline"/>
    </w:pPr>
    <w:rPr>
      <w:rFonts w:ascii="Arial" w:eastAsia="Times New Roman" w:hAnsi="Arial" w:cs="Times New Roman"/>
      <w:sz w:val="24"/>
      <w:szCs w:val="20"/>
      <w:lang w:val="en-GB"/>
    </w:rPr>
  </w:style>
  <w:style w:type="paragraph" w:styleId="NormalWeb">
    <w:name w:val="Normal (Web)"/>
    <w:basedOn w:val="Normal"/>
    <w:rsid w:val="002A75F8"/>
    <w:pPr>
      <w:spacing w:before="100" w:beforeAutospacing="1" w:after="100" w:afterAutospacing="1" w:line="240" w:lineRule="auto"/>
      <w:ind w:left="60" w:right="60"/>
    </w:pPr>
    <w:rPr>
      <w:rFonts w:ascii="Arial" w:eastAsia="Times New Roman" w:hAnsi="Arial" w:cs="Arial"/>
      <w:sz w:val="18"/>
      <w:szCs w:val="18"/>
    </w:rPr>
  </w:style>
  <w:style w:type="character" w:styleId="Emphasis">
    <w:name w:val="Emphasis"/>
    <w:basedOn w:val="DefaultParagraphFont"/>
    <w:uiPriority w:val="20"/>
    <w:qFormat/>
    <w:rsid w:val="002A75F8"/>
    <w:rPr>
      <w:i/>
      <w:iCs/>
    </w:rPr>
  </w:style>
  <w:style w:type="character" w:styleId="FootnoteReference">
    <w:name w:val="footnote reference"/>
    <w:aliases w:val=" BVI fnr,BVI fnr,ftref,16 Point,Superscript 6 Point,Footnote Reference Number,Footnote Reference_LVL6,Footnote Reference_LVL61,Footnote Reference_LVL62,Footnote Reference_LVL63,Footnote Reference_LVL64,Знак сноски-FN,fr,SUPERS"/>
    <w:basedOn w:val="DefaultParagraphFont"/>
    <w:link w:val="BVIfnrChar1Char"/>
    <w:unhideWhenUsed/>
    <w:qFormat/>
    <w:rsid w:val="002A75F8"/>
    <w:rPr>
      <w:vertAlign w:val="superscript"/>
    </w:rPr>
  </w:style>
  <w:style w:type="character" w:styleId="Hyperlink">
    <w:name w:val="Hyperlink"/>
    <w:basedOn w:val="DefaultParagraphFont"/>
    <w:uiPriority w:val="99"/>
    <w:unhideWhenUsed/>
    <w:rsid w:val="002A75F8"/>
    <w:rPr>
      <w:color w:val="0000FF"/>
      <w:u w:val="single"/>
    </w:rPr>
  </w:style>
  <w:style w:type="character" w:styleId="PageNumber">
    <w:name w:val="page number"/>
    <w:basedOn w:val="DefaultParagraphFont"/>
    <w:rsid w:val="002A75F8"/>
  </w:style>
  <w:style w:type="table" w:styleId="TableGrid">
    <w:name w:val="Table Grid"/>
    <w:basedOn w:val="TableNormal"/>
    <w:uiPriority w:val="59"/>
    <w:rsid w:val="002A75F8"/>
    <w:pPr>
      <w:spacing w:after="0" w:line="240" w:lineRule="auto"/>
    </w:pPr>
    <w:rPr>
      <w:rFonts w:ascii="Calibri" w:eastAsia="Calibri" w:hAnsi="Calibri" w:cs="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2A75F8"/>
  </w:style>
  <w:style w:type="character" w:customStyle="1" w:styleId="FooterChar">
    <w:name w:val="Footer Char"/>
    <w:basedOn w:val="DefaultParagraphFont"/>
    <w:link w:val="Footer"/>
    <w:uiPriority w:val="99"/>
    <w:rsid w:val="002A75F8"/>
  </w:style>
  <w:style w:type="character" w:customStyle="1" w:styleId="BalloonTextChar">
    <w:name w:val="Balloon Text Char"/>
    <w:basedOn w:val="DefaultParagraphFont"/>
    <w:link w:val="BalloonText"/>
    <w:uiPriority w:val="99"/>
    <w:rsid w:val="002A75F8"/>
    <w:rPr>
      <w:rFonts w:ascii="Tahoma" w:hAnsi="Tahoma" w:cs="Tahoma"/>
      <w:sz w:val="16"/>
      <w:szCs w:val="16"/>
    </w:rPr>
  </w:style>
  <w:style w:type="character" w:customStyle="1" w:styleId="PlaceholderText1">
    <w:name w:val="Placeholder Text1"/>
    <w:basedOn w:val="DefaultParagraphFont"/>
    <w:uiPriority w:val="99"/>
    <w:semiHidden/>
    <w:rsid w:val="002A75F8"/>
    <w:rPr>
      <w:color w:val="808080"/>
    </w:rPr>
  </w:style>
  <w:style w:type="paragraph" w:customStyle="1" w:styleId="textmic">
    <w:name w:val="textmic"/>
    <w:basedOn w:val="text"/>
    <w:link w:val="textmicChar"/>
    <w:qFormat/>
    <w:rsid w:val="002A75F8"/>
    <w:pPr>
      <w:numPr>
        <w:numId w:val="2"/>
      </w:numPr>
      <w:ind w:left="720"/>
    </w:pPr>
  </w:style>
  <w:style w:type="paragraph" w:customStyle="1" w:styleId="text">
    <w:name w:val="text"/>
    <w:basedOn w:val="Normal"/>
    <w:link w:val="textChar"/>
    <w:qFormat/>
    <w:rsid w:val="002A75F8"/>
    <w:pPr>
      <w:spacing w:after="0" w:line="240" w:lineRule="auto"/>
      <w:ind w:firstLine="567"/>
      <w:jc w:val="both"/>
    </w:pPr>
    <w:rPr>
      <w:rFonts w:ascii="Arial Narrow" w:eastAsia="Calibri" w:hAnsi="Arial Narrow" w:cs="Times New Roman"/>
      <w:sz w:val="24"/>
      <w:lang w:val="ro-RO"/>
    </w:rPr>
  </w:style>
  <w:style w:type="character" w:customStyle="1" w:styleId="textmicChar">
    <w:name w:val="textmic Char"/>
    <w:basedOn w:val="DefaultParagraphFont"/>
    <w:link w:val="textmic"/>
    <w:rsid w:val="002A75F8"/>
    <w:rPr>
      <w:rFonts w:ascii="Arial Narrow" w:eastAsia="Calibri" w:hAnsi="Arial Narrow" w:cs="Times New Roman"/>
      <w:sz w:val="24"/>
      <w:szCs w:val="22"/>
      <w:lang w:val="ro-RO"/>
    </w:rPr>
  </w:style>
  <w:style w:type="paragraph" w:customStyle="1" w:styleId="ListParagraph1">
    <w:name w:val="List Paragraph1"/>
    <w:basedOn w:val="Normal"/>
    <w:uiPriority w:val="34"/>
    <w:qFormat/>
    <w:rsid w:val="002A75F8"/>
    <w:pPr>
      <w:ind w:left="720"/>
      <w:contextualSpacing/>
    </w:pPr>
  </w:style>
  <w:style w:type="table" w:customStyle="1" w:styleId="PlainTable51">
    <w:name w:val="Plain Table 51"/>
    <w:basedOn w:val="TableNormal"/>
    <w:uiPriority w:val="45"/>
    <w:rsid w:val="002A75F8"/>
    <w:pPr>
      <w:spacing w:after="0" w:line="240" w:lineRule="auto"/>
    </w:pPr>
    <w:rPr>
      <w:rFonts w:ascii="Calibri" w:eastAsia="Calibri" w:hAnsi="Calibri" w:cs="Times New Roman"/>
      <w:lang w:val="ro-RO" w:eastAsia="ro-RO"/>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2A75F8"/>
    <w:pPr>
      <w:spacing w:after="0" w:line="240" w:lineRule="auto"/>
    </w:pPr>
    <w:rPr>
      <w:rFonts w:ascii="Calibri" w:eastAsia="Calibri" w:hAnsi="Calibri" w:cs="Times New Roman"/>
      <w:lang w:val="ro-RO" w:eastAsia="ro-RO"/>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otnoteTextChar">
    <w:name w:val="Footnote Text Char"/>
    <w:aliases w:val="fn Char,Footnote Text Char Char Char Char Char Char Char,single space Char,footnote text Char,FOOTNOTES Char,WB-Fußnotentext Char,Footnote Char,Fußnote Char,ADB Char,Footnote Text qer Char,Footnote text Char,pod carou Char,WBR Char"/>
    <w:basedOn w:val="DefaultParagraphFont"/>
    <w:link w:val="FootnoteText"/>
    <w:rsid w:val="002A75F8"/>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rsid w:val="002A75F8"/>
    <w:rPr>
      <w:rFonts w:ascii="Cambria" w:eastAsia="Times New Roman" w:hAnsi="Cambria" w:cs="Times New Roman"/>
      <w:b/>
      <w:bCs/>
      <w:sz w:val="28"/>
      <w:lang w:val="ro-RO"/>
    </w:rPr>
  </w:style>
  <w:style w:type="character" w:customStyle="1" w:styleId="Heading4Char">
    <w:name w:val="Heading 4 Char"/>
    <w:basedOn w:val="DefaultParagraphFont"/>
    <w:link w:val="Heading4"/>
    <w:rsid w:val="002A75F8"/>
    <w:rPr>
      <w:rFonts w:ascii="Cambria" w:eastAsia="Calibri" w:hAnsi="Cambria" w:cs="Times New Roman"/>
      <w:b/>
      <w:bCs/>
      <w:i/>
      <w:iCs/>
      <w:color w:val="4F81BD"/>
      <w:sz w:val="24"/>
      <w:lang w:val="ro-RO"/>
    </w:rPr>
  </w:style>
  <w:style w:type="character" w:customStyle="1" w:styleId="textChar">
    <w:name w:val="text Char"/>
    <w:basedOn w:val="DefaultParagraphFont"/>
    <w:link w:val="text"/>
    <w:qFormat/>
    <w:rsid w:val="002A75F8"/>
    <w:rPr>
      <w:rFonts w:ascii="Arial Narrow" w:eastAsia="Calibri" w:hAnsi="Arial Narrow" w:cs="Times New Roman"/>
      <w:sz w:val="24"/>
      <w:lang w:val="ro-RO"/>
    </w:rPr>
  </w:style>
  <w:style w:type="paragraph" w:customStyle="1" w:styleId="IntenseQuote1">
    <w:name w:val="Intense Quote1"/>
    <w:basedOn w:val="Normal"/>
    <w:next w:val="Normal"/>
    <w:link w:val="IntenseQuoteChar"/>
    <w:uiPriority w:val="30"/>
    <w:qFormat/>
    <w:rsid w:val="002A75F8"/>
    <w:pPr>
      <w:pBdr>
        <w:bottom w:val="single" w:sz="4" w:space="4" w:color="4F81BD"/>
      </w:pBdr>
      <w:spacing w:before="200" w:after="280" w:line="240" w:lineRule="auto"/>
      <w:ind w:left="936" w:right="936" w:firstLine="720"/>
      <w:jc w:val="both"/>
    </w:pPr>
    <w:rPr>
      <w:rFonts w:ascii="Arial Narrow" w:eastAsia="Calibri" w:hAnsi="Arial Narrow" w:cs="Times New Roman"/>
      <w:b/>
      <w:bCs/>
      <w:i/>
      <w:iCs/>
      <w:color w:val="4F81BD"/>
      <w:sz w:val="24"/>
      <w:lang w:val="ro-RO"/>
    </w:rPr>
  </w:style>
  <w:style w:type="character" w:customStyle="1" w:styleId="IntenseQuoteChar">
    <w:name w:val="Intense Quote Char"/>
    <w:basedOn w:val="DefaultParagraphFont"/>
    <w:link w:val="IntenseQuote1"/>
    <w:uiPriority w:val="30"/>
    <w:qFormat/>
    <w:rsid w:val="002A75F8"/>
    <w:rPr>
      <w:rFonts w:ascii="Arial Narrow" w:eastAsia="Calibri" w:hAnsi="Arial Narrow" w:cs="Times New Roman"/>
      <w:b/>
      <w:bCs/>
      <w:i/>
      <w:iCs/>
      <w:color w:val="4F81BD"/>
      <w:sz w:val="24"/>
      <w:lang w:val="ro-RO"/>
    </w:rPr>
  </w:style>
  <w:style w:type="character" w:customStyle="1" w:styleId="Heading2Char">
    <w:name w:val="Heading 2 Char"/>
    <w:aliases w:val=" Char Char"/>
    <w:basedOn w:val="DefaultParagraphFont"/>
    <w:link w:val="Heading2"/>
    <w:qFormat/>
    <w:rsid w:val="002A75F8"/>
    <w:rPr>
      <w:rFonts w:asciiTheme="majorHAnsi" w:eastAsiaTheme="majorEastAsia" w:hAnsiTheme="majorHAnsi" w:cstheme="majorBidi"/>
      <w:b/>
      <w:bCs/>
      <w:color w:val="FF388C" w:themeColor="accent1"/>
      <w:sz w:val="26"/>
      <w:szCs w:val="26"/>
    </w:rPr>
  </w:style>
  <w:style w:type="character" w:customStyle="1" w:styleId="BodyTextIndent2Char">
    <w:name w:val="Body Text Indent 2 Char"/>
    <w:basedOn w:val="DefaultParagraphFont"/>
    <w:link w:val="BodyTextIndent2"/>
    <w:rsid w:val="002A75F8"/>
    <w:rPr>
      <w:rFonts w:ascii="Times New Roman" w:eastAsia="Times New Roman" w:hAnsi="Times New Roman" w:cs="Times New Roman"/>
      <w:sz w:val="24"/>
      <w:szCs w:val="24"/>
      <w:lang w:val="ro-RO"/>
    </w:rPr>
  </w:style>
  <w:style w:type="character" w:customStyle="1" w:styleId="BodyTextIndent3Char">
    <w:name w:val="Body Text Indent 3 Char"/>
    <w:basedOn w:val="DefaultParagraphFont"/>
    <w:link w:val="BodyTextIndent3"/>
    <w:uiPriority w:val="99"/>
    <w:rsid w:val="002A75F8"/>
    <w:rPr>
      <w:sz w:val="16"/>
      <w:szCs w:val="16"/>
    </w:rPr>
  </w:style>
  <w:style w:type="paragraph" w:customStyle="1" w:styleId="Default">
    <w:name w:val="Default"/>
    <w:qFormat/>
    <w:rsid w:val="002A75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rsid w:val="002A75F8"/>
    <w:rPr>
      <w:rFonts w:ascii="Times New Roman" w:eastAsia="Times New Roman" w:hAnsi="Times New Roman" w:cs="Times New Roman"/>
      <w:sz w:val="24"/>
      <w:szCs w:val="24"/>
      <w:lang w:val="ro-RO"/>
    </w:rPr>
  </w:style>
  <w:style w:type="table" w:customStyle="1" w:styleId="LightList-Accent11">
    <w:name w:val="Light List - Accent 11"/>
    <w:basedOn w:val="TableNormal"/>
    <w:uiPriority w:val="61"/>
    <w:rsid w:val="002A75F8"/>
    <w:pPr>
      <w:spacing w:after="0" w:line="240" w:lineRule="auto"/>
    </w:pPr>
    <w:rPr>
      <w:rFonts w:ascii="Calibri" w:eastAsia="Calibri" w:hAnsi="Calibri" w:cs="Times New Roman"/>
      <w:lang w:val="ro-RO" w:eastAsia="ro-RO"/>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uiPriority w:val="1"/>
    <w:qFormat/>
    <w:rsid w:val="002A75F8"/>
    <w:rPr>
      <w:rFonts w:ascii="Calibri" w:eastAsia="Times New Roman" w:hAnsi="Calibri" w:cs="Times New Roman"/>
      <w:sz w:val="22"/>
      <w:szCs w:val="22"/>
      <w:lang w:eastAsia="ja-JP"/>
    </w:rPr>
  </w:style>
  <w:style w:type="table" w:customStyle="1" w:styleId="GridTable3-Accent41">
    <w:name w:val="Grid Table 3 - Accent 41"/>
    <w:basedOn w:val="TableNormal"/>
    <w:uiPriority w:val="48"/>
    <w:qFormat/>
    <w:rsid w:val="002A75F8"/>
    <w:tblPr>
      <w:tblInd w:w="0" w:type="dxa"/>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B2FF" w:themeFill="accent4" w:themeFillTint="33"/>
      </w:tcPr>
    </w:tblStylePr>
    <w:tblStylePr w:type="band1Horz">
      <w:tblPr/>
      <w:tcPr>
        <w:shd w:val="clear" w:color="auto" w:fill="F0B2FF" w:themeFill="accent4" w:themeFillTint="33"/>
      </w:tcPr>
    </w:tblStylePr>
    <w:tblStylePr w:type="neCell">
      <w:tblPr/>
      <w:tcPr>
        <w:tcBorders>
          <w:bottom w:val="single" w:sz="4" w:space="0" w:color="D419FF" w:themeColor="accent4" w:themeTint="99"/>
        </w:tcBorders>
      </w:tcPr>
    </w:tblStylePr>
    <w:tblStylePr w:type="nwCell">
      <w:tblPr/>
      <w:tcPr>
        <w:tcBorders>
          <w:bottom w:val="single" w:sz="4" w:space="0" w:color="D419FF" w:themeColor="accent4" w:themeTint="99"/>
        </w:tcBorders>
      </w:tcPr>
    </w:tblStylePr>
    <w:tblStylePr w:type="seCell">
      <w:tblPr/>
      <w:tcPr>
        <w:tcBorders>
          <w:top w:val="single" w:sz="4" w:space="0" w:color="D419FF" w:themeColor="accent4" w:themeTint="99"/>
        </w:tcBorders>
      </w:tcPr>
    </w:tblStylePr>
    <w:tblStylePr w:type="swCell">
      <w:tblPr/>
      <w:tcPr>
        <w:tcBorders>
          <w:top w:val="single" w:sz="4" w:space="0" w:color="D419FF" w:themeColor="accent4" w:themeTint="99"/>
        </w:tcBorders>
      </w:tcPr>
    </w:tblStylePr>
  </w:style>
  <w:style w:type="paragraph" w:styleId="ListParagraph">
    <w:name w:val="List Paragraph"/>
    <w:aliases w:val="List_Paragraph,Multilevel para_II,List Paragraph (numbered (a)),Numbered list,Akapit z listą BS,List Paragraph 1,Forth level,Bullet1,References,Outlines a.b.c.,List Bullet Mary,Normal bullet 2,Colorful List - Accent 11"/>
    <w:basedOn w:val="Normal"/>
    <w:link w:val="ListParagraphChar"/>
    <w:uiPriority w:val="34"/>
    <w:unhideWhenUsed/>
    <w:qFormat/>
    <w:rsid w:val="00D26AF2"/>
    <w:pPr>
      <w:ind w:left="720"/>
      <w:contextualSpacing/>
    </w:pPr>
  </w:style>
  <w:style w:type="table" w:customStyle="1" w:styleId="TableGrid1">
    <w:name w:val="Table Grid1"/>
    <w:basedOn w:val="TableNormal"/>
    <w:uiPriority w:val="59"/>
    <w:rsid w:val="00400492"/>
    <w:pPr>
      <w:spacing w:after="0" w:line="240" w:lineRule="auto"/>
    </w:pPr>
    <w:rPr>
      <w:rFonts w:ascii="Times New Roman" w:eastAsia="Times New Roman" w:hAnsi="Times New Roman" w:cs="Times New Roman"/>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B05EE"/>
    <w:pPr>
      <w:spacing w:after="0" w:line="240" w:lineRule="auto"/>
      <w:contextualSpacing/>
      <w:jc w:val="center"/>
    </w:pPr>
    <w:rPr>
      <w:rFonts w:asciiTheme="majorHAnsi" w:eastAsiaTheme="majorEastAsia" w:hAnsiTheme="majorHAnsi" w:cstheme="majorBidi"/>
      <w:b/>
      <w:bCs/>
      <w:spacing w:val="-7"/>
      <w:sz w:val="48"/>
      <w:szCs w:val="48"/>
      <w:lang w:val="ro-RO"/>
    </w:rPr>
  </w:style>
  <w:style w:type="character" w:customStyle="1" w:styleId="TitleChar">
    <w:name w:val="Title Char"/>
    <w:basedOn w:val="DefaultParagraphFont"/>
    <w:link w:val="Title"/>
    <w:uiPriority w:val="10"/>
    <w:rsid w:val="002B05EE"/>
    <w:rPr>
      <w:rFonts w:asciiTheme="majorHAnsi" w:eastAsiaTheme="majorEastAsia" w:hAnsiTheme="majorHAnsi" w:cstheme="majorBidi"/>
      <w:b/>
      <w:bCs/>
      <w:spacing w:val="-7"/>
      <w:sz w:val="48"/>
      <w:szCs w:val="48"/>
      <w:lang w:val="ro-RO"/>
    </w:rPr>
  </w:style>
  <w:style w:type="table" w:customStyle="1" w:styleId="Tabelsimplu11">
    <w:name w:val="Tabel simplu 11"/>
    <w:basedOn w:val="TableNormal"/>
    <w:uiPriority w:val="41"/>
    <w:rsid w:val="002B05EE"/>
    <w:pPr>
      <w:spacing w:after="0" w:line="240" w:lineRule="auto"/>
      <w:jc w:val="both"/>
    </w:pPr>
    <w:rPr>
      <w:rFonts w:eastAsiaTheme="minorEastAsia"/>
      <w:sz w:val="22"/>
      <w:szCs w:val="22"/>
      <w:lang w:val="ro-RO"/>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13454F"/>
    <w:rPr>
      <w:rFonts w:ascii="Cambria" w:eastAsia="Times New Roman" w:hAnsi="Cambria"/>
      <w:b/>
      <w:bCs/>
      <w:sz w:val="32"/>
      <w:szCs w:val="28"/>
    </w:rPr>
  </w:style>
  <w:style w:type="paragraph" w:styleId="BodyText">
    <w:name w:val="Body Text"/>
    <w:aliases w:val="block style"/>
    <w:basedOn w:val="Normal"/>
    <w:link w:val="BodyTextChar"/>
    <w:unhideWhenUsed/>
    <w:rsid w:val="00785641"/>
    <w:pPr>
      <w:spacing w:after="120"/>
    </w:pPr>
  </w:style>
  <w:style w:type="character" w:customStyle="1" w:styleId="BodyTextChar">
    <w:name w:val="Body Text Char"/>
    <w:aliases w:val="block style Char1"/>
    <w:basedOn w:val="DefaultParagraphFont"/>
    <w:link w:val="BodyText"/>
    <w:rsid w:val="00785641"/>
    <w:rPr>
      <w:sz w:val="22"/>
      <w:szCs w:val="22"/>
    </w:rPr>
  </w:style>
  <w:style w:type="paragraph" w:styleId="TOC2">
    <w:name w:val="toc 2"/>
    <w:basedOn w:val="Normal"/>
    <w:next w:val="Normal"/>
    <w:autoRedefine/>
    <w:rsid w:val="00785641"/>
    <w:pPr>
      <w:spacing w:after="0" w:line="240" w:lineRule="auto"/>
      <w:ind w:left="240"/>
    </w:pPr>
    <w:rPr>
      <w:rFonts w:ascii="Times New Roman" w:eastAsia="Times New Roman" w:hAnsi="Times New Roman" w:cs="Times New Roman"/>
      <w:sz w:val="24"/>
      <w:szCs w:val="24"/>
      <w:lang w:val="ro-RO"/>
    </w:rPr>
  </w:style>
  <w:style w:type="character" w:customStyle="1" w:styleId="BodyTextChar1">
    <w:name w:val="Body Text Char1"/>
    <w:aliases w:val="Body Text Char Char,block style Char"/>
    <w:rsid w:val="00785641"/>
    <w:rPr>
      <w:rFonts w:ascii="Times New Roman" w:eastAsia="Times New Roman" w:hAnsi="Times New Roman" w:cs="Times New Roman"/>
      <w:b/>
      <w:bCs/>
      <w:i/>
      <w:iCs/>
      <w:sz w:val="32"/>
      <w:szCs w:val="24"/>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D02D9A"/>
    <w:pPr>
      <w:spacing w:after="160" w:line="240" w:lineRule="exact"/>
    </w:pPr>
    <w:rPr>
      <w:sz w:val="20"/>
      <w:szCs w:val="20"/>
      <w:vertAlign w:val="superscript"/>
    </w:rPr>
  </w:style>
  <w:style w:type="paragraph" w:styleId="BodyTextIndent">
    <w:name w:val="Body Text Indent"/>
    <w:basedOn w:val="Normal"/>
    <w:link w:val="BodyTextIndentChar"/>
    <w:uiPriority w:val="99"/>
    <w:semiHidden/>
    <w:unhideWhenUsed/>
    <w:rsid w:val="002A0654"/>
    <w:pPr>
      <w:spacing w:after="120"/>
      <w:ind w:left="360"/>
    </w:pPr>
  </w:style>
  <w:style w:type="character" w:customStyle="1" w:styleId="BodyTextIndentChar">
    <w:name w:val="Body Text Indent Char"/>
    <w:basedOn w:val="DefaultParagraphFont"/>
    <w:link w:val="BodyTextIndent"/>
    <w:uiPriority w:val="99"/>
    <w:semiHidden/>
    <w:rsid w:val="002A0654"/>
    <w:rPr>
      <w:sz w:val="22"/>
      <w:szCs w:val="22"/>
    </w:rPr>
  </w:style>
  <w:style w:type="character" w:customStyle="1" w:styleId="xar-title1">
    <w:name w:val="xar-title1"/>
    <w:rsid w:val="002A0654"/>
    <w:rPr>
      <w:rFonts w:ascii="Arial" w:hAnsi="Arial" w:cs="Arial" w:hint="default"/>
      <w:b/>
      <w:bCs/>
      <w:color w:val="16587C"/>
      <w:spacing w:val="15"/>
      <w:sz w:val="31"/>
      <w:szCs w:val="31"/>
    </w:rPr>
  </w:style>
  <w:style w:type="character" w:customStyle="1" w:styleId="ListParagraphChar">
    <w:name w:val="List Paragraph Char"/>
    <w:aliases w:val="List_Paragraph Char,Multilevel para_II Char,List Paragraph (numbered (a)) Char,Numbered list Char,Akapit z listą BS Char,List Paragraph 1 Char,Forth level Char,Bullet1 Char,References Char,Outlines a.b.c. Char,List Bullet Mary Char"/>
    <w:link w:val="ListParagraph"/>
    <w:uiPriority w:val="34"/>
    <w:locked/>
    <w:rsid w:val="002A0654"/>
    <w:rPr>
      <w:sz w:val="22"/>
      <w:szCs w:val="22"/>
    </w:rPr>
  </w:style>
  <w:style w:type="paragraph" w:styleId="BlockText">
    <w:name w:val="Block Text"/>
    <w:basedOn w:val="Normal"/>
    <w:rsid w:val="000147B1"/>
    <w:pPr>
      <w:spacing w:before="100" w:beforeAutospacing="1" w:after="100" w:afterAutospacing="1" w:line="240" w:lineRule="auto"/>
      <w:ind w:left="480" w:right="120" w:firstLine="228"/>
      <w:jc w:val="both"/>
    </w:pPr>
    <w:rPr>
      <w:rFonts w:ascii="Times New Roman" w:eastAsia="Times New Roman" w:hAnsi="Times New Roman" w:cs="Times New Roman"/>
      <w:color w:val="000000"/>
      <w:sz w:val="24"/>
      <w:szCs w:val="24"/>
      <w:lang w:val="ro-RO" w:eastAsia="ro-RO"/>
    </w:rPr>
  </w:style>
  <w:style w:type="paragraph" w:styleId="NoSpacing">
    <w:name w:val="No Spacing"/>
    <w:uiPriority w:val="1"/>
    <w:qFormat/>
    <w:rsid w:val="00F0662C"/>
    <w:pPr>
      <w:spacing w:after="0" w:line="240" w:lineRule="auto"/>
    </w:pPr>
    <w:rPr>
      <w:rFonts w:ascii="Calibri" w:eastAsia="Calibri" w:hAnsi="Calibri" w:cs="Times New Roman"/>
      <w:sz w:val="22"/>
      <w:szCs w:val="22"/>
    </w:rPr>
  </w:style>
  <w:style w:type="character" w:customStyle="1" w:styleId="Heading5Char">
    <w:name w:val="Heading 5 Char"/>
    <w:basedOn w:val="DefaultParagraphFont"/>
    <w:link w:val="Heading5"/>
    <w:uiPriority w:val="9"/>
    <w:semiHidden/>
    <w:rsid w:val="00E52C3B"/>
    <w:rPr>
      <w:rFonts w:asciiTheme="majorHAnsi" w:eastAsiaTheme="majorEastAsia" w:hAnsiTheme="majorHAnsi" w:cstheme="majorBidi"/>
      <w:color w:val="E80061" w:themeColor="accent1" w:themeShade="BF"/>
      <w:sz w:val="22"/>
      <w:szCs w:val="22"/>
    </w:rPr>
  </w:style>
  <w:style w:type="paragraph" w:customStyle="1" w:styleId="NormalCentered">
    <w:name w:val="Normal + Centered"/>
    <w:basedOn w:val="Normal"/>
    <w:rsid w:val="00446B9F"/>
    <w:pPr>
      <w:spacing w:after="0" w:line="240" w:lineRule="auto"/>
      <w:jc w:val="center"/>
    </w:pPr>
    <w:rPr>
      <w:rFonts w:ascii="Times New Roman" w:eastAsia="Times New Roman" w:hAnsi="Times New Roman" w:cs="Times New Roman"/>
      <w:sz w:val="24"/>
      <w:szCs w:val="24"/>
      <w:lang w:eastAsia="ro-RO"/>
    </w:rPr>
  </w:style>
  <w:style w:type="paragraph" w:customStyle="1" w:styleId="yiv0627693401msonormal">
    <w:name w:val="yiv0627693401msonormal"/>
    <w:basedOn w:val="Normal"/>
    <w:rsid w:val="008C391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table" w:customStyle="1" w:styleId="TableGrid2">
    <w:name w:val="Table Grid2"/>
    <w:basedOn w:val="TableNormal"/>
    <w:next w:val="TableGrid"/>
    <w:rsid w:val="00734AA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711FB9"/>
    <w:rPr>
      <w:color w:val="292929"/>
      <w:sz w:val="26"/>
      <w:szCs w:val="26"/>
      <w:shd w:val="clear" w:color="auto" w:fill="FFFFFF"/>
    </w:rPr>
  </w:style>
  <w:style w:type="paragraph" w:customStyle="1" w:styleId="Other0">
    <w:name w:val="Other"/>
    <w:basedOn w:val="Normal"/>
    <w:link w:val="Other"/>
    <w:rsid w:val="00711FB9"/>
    <w:pPr>
      <w:widowControl w:val="0"/>
      <w:shd w:val="clear" w:color="auto" w:fill="FFFFFF"/>
      <w:spacing w:after="0" w:line="240" w:lineRule="auto"/>
    </w:pPr>
    <w:rPr>
      <w:color w:val="292929"/>
      <w:sz w:val="26"/>
      <w:szCs w:val="26"/>
    </w:rPr>
  </w:style>
  <w:style w:type="paragraph" w:styleId="z-TopofForm">
    <w:name w:val="HTML Top of Form"/>
    <w:basedOn w:val="Normal"/>
    <w:next w:val="Normal"/>
    <w:link w:val="z-TopofFormChar"/>
    <w:hidden/>
    <w:uiPriority w:val="99"/>
    <w:semiHidden/>
    <w:unhideWhenUsed/>
    <w:rsid w:val="00711F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11FB9"/>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4328061">
      <w:bodyDiv w:val="1"/>
      <w:marLeft w:val="0"/>
      <w:marRight w:val="0"/>
      <w:marTop w:val="0"/>
      <w:marBottom w:val="0"/>
      <w:divBdr>
        <w:top w:val="none" w:sz="0" w:space="0" w:color="auto"/>
        <w:left w:val="none" w:sz="0" w:space="0" w:color="auto"/>
        <w:bottom w:val="none" w:sz="0" w:space="0" w:color="auto"/>
        <w:right w:val="none" w:sz="0" w:space="0" w:color="auto"/>
      </w:divBdr>
      <w:divsChild>
        <w:div w:id="28645491">
          <w:marLeft w:val="547"/>
          <w:marRight w:val="0"/>
          <w:marTop w:val="96"/>
          <w:marBottom w:val="0"/>
          <w:divBdr>
            <w:top w:val="none" w:sz="0" w:space="0" w:color="auto"/>
            <w:left w:val="none" w:sz="0" w:space="0" w:color="auto"/>
            <w:bottom w:val="none" w:sz="0" w:space="0" w:color="auto"/>
            <w:right w:val="none" w:sz="0" w:space="0" w:color="auto"/>
          </w:divBdr>
        </w:div>
        <w:div w:id="86116756">
          <w:marLeft w:val="547"/>
          <w:marRight w:val="0"/>
          <w:marTop w:val="96"/>
          <w:marBottom w:val="0"/>
          <w:divBdr>
            <w:top w:val="none" w:sz="0" w:space="0" w:color="auto"/>
            <w:left w:val="none" w:sz="0" w:space="0" w:color="auto"/>
            <w:bottom w:val="none" w:sz="0" w:space="0" w:color="auto"/>
            <w:right w:val="none" w:sz="0" w:space="0" w:color="auto"/>
          </w:divBdr>
        </w:div>
        <w:div w:id="1332639958">
          <w:marLeft w:val="547"/>
          <w:marRight w:val="0"/>
          <w:marTop w:val="96"/>
          <w:marBottom w:val="0"/>
          <w:divBdr>
            <w:top w:val="none" w:sz="0" w:space="0" w:color="auto"/>
            <w:left w:val="none" w:sz="0" w:space="0" w:color="auto"/>
            <w:bottom w:val="none" w:sz="0" w:space="0" w:color="auto"/>
            <w:right w:val="none" w:sz="0" w:space="0" w:color="auto"/>
          </w:divBdr>
        </w:div>
        <w:div w:id="1675188343">
          <w:marLeft w:val="547"/>
          <w:marRight w:val="0"/>
          <w:marTop w:val="96"/>
          <w:marBottom w:val="0"/>
          <w:divBdr>
            <w:top w:val="none" w:sz="0" w:space="0" w:color="auto"/>
            <w:left w:val="none" w:sz="0" w:space="0" w:color="auto"/>
            <w:bottom w:val="none" w:sz="0" w:space="0" w:color="auto"/>
            <w:right w:val="none" w:sz="0" w:space="0" w:color="auto"/>
          </w:divBdr>
        </w:div>
        <w:div w:id="1986884585">
          <w:marLeft w:val="547"/>
          <w:marRight w:val="0"/>
          <w:marTop w:val="96"/>
          <w:marBottom w:val="0"/>
          <w:divBdr>
            <w:top w:val="none" w:sz="0" w:space="0" w:color="auto"/>
            <w:left w:val="none" w:sz="0" w:space="0" w:color="auto"/>
            <w:bottom w:val="none" w:sz="0" w:space="0" w:color="auto"/>
            <w:right w:val="none" w:sz="0" w:space="0" w:color="auto"/>
          </w:divBdr>
        </w:div>
      </w:divsChild>
    </w:div>
    <w:div w:id="14159264">
      <w:bodyDiv w:val="1"/>
      <w:marLeft w:val="0"/>
      <w:marRight w:val="0"/>
      <w:marTop w:val="0"/>
      <w:marBottom w:val="0"/>
      <w:divBdr>
        <w:top w:val="none" w:sz="0" w:space="0" w:color="auto"/>
        <w:left w:val="none" w:sz="0" w:space="0" w:color="auto"/>
        <w:bottom w:val="none" w:sz="0" w:space="0" w:color="auto"/>
        <w:right w:val="none" w:sz="0" w:space="0" w:color="auto"/>
      </w:divBdr>
    </w:div>
    <w:div w:id="44834510">
      <w:bodyDiv w:val="1"/>
      <w:marLeft w:val="0"/>
      <w:marRight w:val="0"/>
      <w:marTop w:val="0"/>
      <w:marBottom w:val="0"/>
      <w:divBdr>
        <w:top w:val="none" w:sz="0" w:space="0" w:color="auto"/>
        <w:left w:val="none" w:sz="0" w:space="0" w:color="auto"/>
        <w:bottom w:val="none" w:sz="0" w:space="0" w:color="auto"/>
        <w:right w:val="none" w:sz="0" w:space="0" w:color="auto"/>
      </w:divBdr>
      <w:divsChild>
        <w:div w:id="55709412">
          <w:marLeft w:val="547"/>
          <w:marRight w:val="0"/>
          <w:marTop w:val="96"/>
          <w:marBottom w:val="0"/>
          <w:divBdr>
            <w:top w:val="none" w:sz="0" w:space="0" w:color="auto"/>
            <w:left w:val="none" w:sz="0" w:space="0" w:color="auto"/>
            <w:bottom w:val="none" w:sz="0" w:space="0" w:color="auto"/>
            <w:right w:val="none" w:sz="0" w:space="0" w:color="auto"/>
          </w:divBdr>
        </w:div>
        <w:div w:id="1074359147">
          <w:marLeft w:val="547"/>
          <w:marRight w:val="0"/>
          <w:marTop w:val="96"/>
          <w:marBottom w:val="0"/>
          <w:divBdr>
            <w:top w:val="none" w:sz="0" w:space="0" w:color="auto"/>
            <w:left w:val="none" w:sz="0" w:space="0" w:color="auto"/>
            <w:bottom w:val="none" w:sz="0" w:space="0" w:color="auto"/>
            <w:right w:val="none" w:sz="0" w:space="0" w:color="auto"/>
          </w:divBdr>
        </w:div>
      </w:divsChild>
    </w:div>
    <w:div w:id="428889901">
      <w:bodyDiv w:val="1"/>
      <w:marLeft w:val="0"/>
      <w:marRight w:val="0"/>
      <w:marTop w:val="0"/>
      <w:marBottom w:val="0"/>
      <w:divBdr>
        <w:top w:val="none" w:sz="0" w:space="0" w:color="auto"/>
        <w:left w:val="none" w:sz="0" w:space="0" w:color="auto"/>
        <w:bottom w:val="none" w:sz="0" w:space="0" w:color="auto"/>
        <w:right w:val="none" w:sz="0" w:space="0" w:color="auto"/>
      </w:divBdr>
      <w:divsChild>
        <w:div w:id="190342978">
          <w:marLeft w:val="547"/>
          <w:marRight w:val="0"/>
          <w:marTop w:val="96"/>
          <w:marBottom w:val="0"/>
          <w:divBdr>
            <w:top w:val="none" w:sz="0" w:space="0" w:color="auto"/>
            <w:left w:val="none" w:sz="0" w:space="0" w:color="auto"/>
            <w:bottom w:val="none" w:sz="0" w:space="0" w:color="auto"/>
            <w:right w:val="none" w:sz="0" w:space="0" w:color="auto"/>
          </w:divBdr>
        </w:div>
        <w:div w:id="608582974">
          <w:marLeft w:val="547"/>
          <w:marRight w:val="0"/>
          <w:marTop w:val="96"/>
          <w:marBottom w:val="0"/>
          <w:divBdr>
            <w:top w:val="none" w:sz="0" w:space="0" w:color="auto"/>
            <w:left w:val="none" w:sz="0" w:space="0" w:color="auto"/>
            <w:bottom w:val="none" w:sz="0" w:space="0" w:color="auto"/>
            <w:right w:val="none" w:sz="0" w:space="0" w:color="auto"/>
          </w:divBdr>
        </w:div>
        <w:div w:id="732239109">
          <w:marLeft w:val="547"/>
          <w:marRight w:val="0"/>
          <w:marTop w:val="96"/>
          <w:marBottom w:val="0"/>
          <w:divBdr>
            <w:top w:val="none" w:sz="0" w:space="0" w:color="auto"/>
            <w:left w:val="none" w:sz="0" w:space="0" w:color="auto"/>
            <w:bottom w:val="none" w:sz="0" w:space="0" w:color="auto"/>
            <w:right w:val="none" w:sz="0" w:space="0" w:color="auto"/>
          </w:divBdr>
        </w:div>
        <w:div w:id="2055421673">
          <w:marLeft w:val="547"/>
          <w:marRight w:val="0"/>
          <w:marTop w:val="96"/>
          <w:marBottom w:val="0"/>
          <w:divBdr>
            <w:top w:val="none" w:sz="0" w:space="0" w:color="auto"/>
            <w:left w:val="none" w:sz="0" w:space="0" w:color="auto"/>
            <w:bottom w:val="none" w:sz="0" w:space="0" w:color="auto"/>
            <w:right w:val="none" w:sz="0" w:space="0" w:color="auto"/>
          </w:divBdr>
        </w:div>
        <w:div w:id="2145926636">
          <w:marLeft w:val="547"/>
          <w:marRight w:val="0"/>
          <w:marTop w:val="96"/>
          <w:marBottom w:val="0"/>
          <w:divBdr>
            <w:top w:val="none" w:sz="0" w:space="0" w:color="auto"/>
            <w:left w:val="none" w:sz="0" w:space="0" w:color="auto"/>
            <w:bottom w:val="none" w:sz="0" w:space="0" w:color="auto"/>
            <w:right w:val="none" w:sz="0" w:space="0" w:color="auto"/>
          </w:divBdr>
        </w:div>
      </w:divsChild>
    </w:div>
    <w:div w:id="875510260">
      <w:bodyDiv w:val="1"/>
      <w:marLeft w:val="0"/>
      <w:marRight w:val="0"/>
      <w:marTop w:val="0"/>
      <w:marBottom w:val="0"/>
      <w:divBdr>
        <w:top w:val="none" w:sz="0" w:space="0" w:color="auto"/>
        <w:left w:val="none" w:sz="0" w:space="0" w:color="auto"/>
        <w:bottom w:val="none" w:sz="0" w:space="0" w:color="auto"/>
        <w:right w:val="none" w:sz="0" w:space="0" w:color="auto"/>
      </w:divBdr>
      <w:divsChild>
        <w:div w:id="56977527">
          <w:marLeft w:val="547"/>
          <w:marRight w:val="0"/>
          <w:marTop w:val="96"/>
          <w:marBottom w:val="0"/>
          <w:divBdr>
            <w:top w:val="none" w:sz="0" w:space="0" w:color="auto"/>
            <w:left w:val="none" w:sz="0" w:space="0" w:color="auto"/>
            <w:bottom w:val="none" w:sz="0" w:space="0" w:color="auto"/>
            <w:right w:val="none" w:sz="0" w:space="0" w:color="auto"/>
          </w:divBdr>
        </w:div>
        <w:div w:id="132456283">
          <w:marLeft w:val="547"/>
          <w:marRight w:val="0"/>
          <w:marTop w:val="96"/>
          <w:marBottom w:val="0"/>
          <w:divBdr>
            <w:top w:val="none" w:sz="0" w:space="0" w:color="auto"/>
            <w:left w:val="none" w:sz="0" w:space="0" w:color="auto"/>
            <w:bottom w:val="none" w:sz="0" w:space="0" w:color="auto"/>
            <w:right w:val="none" w:sz="0" w:space="0" w:color="auto"/>
          </w:divBdr>
        </w:div>
        <w:div w:id="1495414454">
          <w:marLeft w:val="547"/>
          <w:marRight w:val="0"/>
          <w:marTop w:val="96"/>
          <w:marBottom w:val="0"/>
          <w:divBdr>
            <w:top w:val="none" w:sz="0" w:space="0" w:color="auto"/>
            <w:left w:val="none" w:sz="0" w:space="0" w:color="auto"/>
            <w:bottom w:val="none" w:sz="0" w:space="0" w:color="auto"/>
            <w:right w:val="none" w:sz="0" w:space="0" w:color="auto"/>
          </w:divBdr>
        </w:div>
      </w:divsChild>
    </w:div>
    <w:div w:id="886530395">
      <w:bodyDiv w:val="1"/>
      <w:marLeft w:val="0"/>
      <w:marRight w:val="0"/>
      <w:marTop w:val="0"/>
      <w:marBottom w:val="0"/>
      <w:divBdr>
        <w:top w:val="none" w:sz="0" w:space="0" w:color="auto"/>
        <w:left w:val="none" w:sz="0" w:space="0" w:color="auto"/>
        <w:bottom w:val="none" w:sz="0" w:space="0" w:color="auto"/>
        <w:right w:val="none" w:sz="0" w:space="0" w:color="auto"/>
      </w:divBdr>
    </w:div>
    <w:div w:id="924648749">
      <w:bodyDiv w:val="1"/>
      <w:marLeft w:val="0"/>
      <w:marRight w:val="0"/>
      <w:marTop w:val="0"/>
      <w:marBottom w:val="0"/>
      <w:divBdr>
        <w:top w:val="none" w:sz="0" w:space="0" w:color="auto"/>
        <w:left w:val="none" w:sz="0" w:space="0" w:color="auto"/>
        <w:bottom w:val="none" w:sz="0" w:space="0" w:color="auto"/>
        <w:right w:val="none" w:sz="0" w:space="0" w:color="auto"/>
      </w:divBdr>
    </w:div>
    <w:div w:id="934290708">
      <w:bodyDiv w:val="1"/>
      <w:marLeft w:val="0"/>
      <w:marRight w:val="0"/>
      <w:marTop w:val="0"/>
      <w:marBottom w:val="0"/>
      <w:divBdr>
        <w:top w:val="none" w:sz="0" w:space="0" w:color="auto"/>
        <w:left w:val="none" w:sz="0" w:space="0" w:color="auto"/>
        <w:bottom w:val="none" w:sz="0" w:space="0" w:color="auto"/>
        <w:right w:val="none" w:sz="0" w:space="0" w:color="auto"/>
      </w:divBdr>
    </w:div>
    <w:div w:id="1084689327">
      <w:bodyDiv w:val="1"/>
      <w:marLeft w:val="0"/>
      <w:marRight w:val="0"/>
      <w:marTop w:val="0"/>
      <w:marBottom w:val="0"/>
      <w:divBdr>
        <w:top w:val="none" w:sz="0" w:space="0" w:color="auto"/>
        <w:left w:val="none" w:sz="0" w:space="0" w:color="auto"/>
        <w:bottom w:val="none" w:sz="0" w:space="0" w:color="auto"/>
        <w:right w:val="none" w:sz="0" w:space="0" w:color="auto"/>
      </w:divBdr>
      <w:divsChild>
        <w:div w:id="305015015">
          <w:marLeft w:val="547"/>
          <w:marRight w:val="0"/>
          <w:marTop w:val="96"/>
          <w:marBottom w:val="0"/>
          <w:divBdr>
            <w:top w:val="none" w:sz="0" w:space="0" w:color="auto"/>
            <w:left w:val="none" w:sz="0" w:space="0" w:color="auto"/>
            <w:bottom w:val="none" w:sz="0" w:space="0" w:color="auto"/>
            <w:right w:val="none" w:sz="0" w:space="0" w:color="auto"/>
          </w:divBdr>
        </w:div>
        <w:div w:id="944269345">
          <w:marLeft w:val="547"/>
          <w:marRight w:val="0"/>
          <w:marTop w:val="96"/>
          <w:marBottom w:val="0"/>
          <w:divBdr>
            <w:top w:val="none" w:sz="0" w:space="0" w:color="auto"/>
            <w:left w:val="none" w:sz="0" w:space="0" w:color="auto"/>
            <w:bottom w:val="none" w:sz="0" w:space="0" w:color="auto"/>
            <w:right w:val="none" w:sz="0" w:space="0" w:color="auto"/>
          </w:divBdr>
        </w:div>
        <w:div w:id="1664317792">
          <w:marLeft w:val="547"/>
          <w:marRight w:val="0"/>
          <w:marTop w:val="96"/>
          <w:marBottom w:val="0"/>
          <w:divBdr>
            <w:top w:val="none" w:sz="0" w:space="0" w:color="auto"/>
            <w:left w:val="none" w:sz="0" w:space="0" w:color="auto"/>
            <w:bottom w:val="none" w:sz="0" w:space="0" w:color="auto"/>
            <w:right w:val="none" w:sz="0" w:space="0" w:color="auto"/>
          </w:divBdr>
        </w:div>
        <w:div w:id="1858040423">
          <w:marLeft w:val="547"/>
          <w:marRight w:val="0"/>
          <w:marTop w:val="96"/>
          <w:marBottom w:val="0"/>
          <w:divBdr>
            <w:top w:val="none" w:sz="0" w:space="0" w:color="auto"/>
            <w:left w:val="none" w:sz="0" w:space="0" w:color="auto"/>
            <w:bottom w:val="none" w:sz="0" w:space="0" w:color="auto"/>
            <w:right w:val="none" w:sz="0" w:space="0" w:color="auto"/>
          </w:divBdr>
        </w:div>
        <w:div w:id="1950694416">
          <w:marLeft w:val="547"/>
          <w:marRight w:val="0"/>
          <w:marTop w:val="96"/>
          <w:marBottom w:val="0"/>
          <w:divBdr>
            <w:top w:val="none" w:sz="0" w:space="0" w:color="auto"/>
            <w:left w:val="none" w:sz="0" w:space="0" w:color="auto"/>
            <w:bottom w:val="none" w:sz="0" w:space="0" w:color="auto"/>
            <w:right w:val="none" w:sz="0" w:space="0" w:color="auto"/>
          </w:divBdr>
        </w:div>
      </w:divsChild>
    </w:div>
    <w:div w:id="1091969589">
      <w:bodyDiv w:val="1"/>
      <w:marLeft w:val="0"/>
      <w:marRight w:val="0"/>
      <w:marTop w:val="0"/>
      <w:marBottom w:val="0"/>
      <w:divBdr>
        <w:top w:val="none" w:sz="0" w:space="0" w:color="auto"/>
        <w:left w:val="none" w:sz="0" w:space="0" w:color="auto"/>
        <w:bottom w:val="none" w:sz="0" w:space="0" w:color="auto"/>
        <w:right w:val="none" w:sz="0" w:space="0" w:color="auto"/>
      </w:divBdr>
      <w:divsChild>
        <w:div w:id="247231181">
          <w:marLeft w:val="547"/>
          <w:marRight w:val="0"/>
          <w:marTop w:val="96"/>
          <w:marBottom w:val="0"/>
          <w:divBdr>
            <w:top w:val="none" w:sz="0" w:space="0" w:color="auto"/>
            <w:left w:val="none" w:sz="0" w:space="0" w:color="auto"/>
            <w:bottom w:val="none" w:sz="0" w:space="0" w:color="auto"/>
            <w:right w:val="none" w:sz="0" w:space="0" w:color="auto"/>
          </w:divBdr>
        </w:div>
      </w:divsChild>
    </w:div>
    <w:div w:id="1490092941">
      <w:bodyDiv w:val="1"/>
      <w:marLeft w:val="0"/>
      <w:marRight w:val="0"/>
      <w:marTop w:val="0"/>
      <w:marBottom w:val="0"/>
      <w:divBdr>
        <w:top w:val="none" w:sz="0" w:space="0" w:color="auto"/>
        <w:left w:val="none" w:sz="0" w:space="0" w:color="auto"/>
        <w:bottom w:val="none" w:sz="0" w:space="0" w:color="auto"/>
        <w:right w:val="none" w:sz="0" w:space="0" w:color="auto"/>
      </w:divBdr>
      <w:divsChild>
        <w:div w:id="670066369">
          <w:marLeft w:val="547"/>
          <w:marRight w:val="0"/>
          <w:marTop w:val="96"/>
          <w:marBottom w:val="0"/>
          <w:divBdr>
            <w:top w:val="none" w:sz="0" w:space="0" w:color="auto"/>
            <w:left w:val="none" w:sz="0" w:space="0" w:color="auto"/>
            <w:bottom w:val="none" w:sz="0" w:space="0" w:color="auto"/>
            <w:right w:val="none" w:sz="0" w:space="0" w:color="auto"/>
          </w:divBdr>
        </w:div>
        <w:div w:id="671949962">
          <w:marLeft w:val="547"/>
          <w:marRight w:val="0"/>
          <w:marTop w:val="96"/>
          <w:marBottom w:val="0"/>
          <w:divBdr>
            <w:top w:val="none" w:sz="0" w:space="0" w:color="auto"/>
            <w:left w:val="none" w:sz="0" w:space="0" w:color="auto"/>
            <w:bottom w:val="none" w:sz="0" w:space="0" w:color="auto"/>
            <w:right w:val="none" w:sz="0" w:space="0" w:color="auto"/>
          </w:divBdr>
        </w:div>
        <w:div w:id="1792899005">
          <w:marLeft w:val="547"/>
          <w:marRight w:val="0"/>
          <w:marTop w:val="96"/>
          <w:marBottom w:val="0"/>
          <w:divBdr>
            <w:top w:val="none" w:sz="0" w:space="0" w:color="auto"/>
            <w:left w:val="none" w:sz="0" w:space="0" w:color="auto"/>
            <w:bottom w:val="none" w:sz="0" w:space="0" w:color="auto"/>
            <w:right w:val="none" w:sz="0" w:space="0" w:color="auto"/>
          </w:divBdr>
        </w:div>
      </w:divsChild>
    </w:div>
    <w:div w:id="2037611610">
      <w:bodyDiv w:val="1"/>
      <w:marLeft w:val="0"/>
      <w:marRight w:val="0"/>
      <w:marTop w:val="0"/>
      <w:marBottom w:val="0"/>
      <w:divBdr>
        <w:top w:val="none" w:sz="0" w:space="0" w:color="auto"/>
        <w:left w:val="none" w:sz="0" w:space="0" w:color="auto"/>
        <w:bottom w:val="none" w:sz="0" w:space="0" w:color="auto"/>
        <w:right w:val="none" w:sz="0" w:space="0" w:color="auto"/>
      </w:divBdr>
      <w:divsChild>
        <w:div w:id="66540870">
          <w:marLeft w:val="547"/>
          <w:marRight w:val="0"/>
          <w:marTop w:val="96"/>
          <w:marBottom w:val="0"/>
          <w:divBdr>
            <w:top w:val="none" w:sz="0" w:space="0" w:color="auto"/>
            <w:left w:val="none" w:sz="0" w:space="0" w:color="auto"/>
            <w:bottom w:val="none" w:sz="0" w:space="0" w:color="auto"/>
            <w:right w:val="none" w:sz="0" w:space="0" w:color="auto"/>
          </w:divBdr>
        </w:div>
        <w:div w:id="752511427">
          <w:marLeft w:val="547"/>
          <w:marRight w:val="0"/>
          <w:marTop w:val="96"/>
          <w:marBottom w:val="0"/>
          <w:divBdr>
            <w:top w:val="none" w:sz="0" w:space="0" w:color="auto"/>
            <w:left w:val="none" w:sz="0" w:space="0" w:color="auto"/>
            <w:bottom w:val="none" w:sz="0" w:space="0" w:color="auto"/>
            <w:right w:val="none" w:sz="0" w:space="0" w:color="auto"/>
          </w:divBdr>
        </w:div>
        <w:div w:id="1404452252">
          <w:marLeft w:val="547"/>
          <w:marRight w:val="0"/>
          <w:marTop w:val="96"/>
          <w:marBottom w:val="0"/>
          <w:divBdr>
            <w:top w:val="none" w:sz="0" w:space="0" w:color="auto"/>
            <w:left w:val="none" w:sz="0" w:space="0" w:color="auto"/>
            <w:bottom w:val="none" w:sz="0" w:space="0" w:color="auto"/>
            <w:right w:val="none" w:sz="0" w:space="0" w:color="auto"/>
          </w:divBdr>
        </w:div>
        <w:div w:id="2027245526">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isjsb.ro" TargetMode="External"/><Relationship Id="rId39" Type="http://schemas.openxmlformats.org/officeDocument/2006/relationships/diagramLayout" Target="diagrams/layout1.xml"/><Relationship Id="rId21" Type="http://schemas.openxmlformats.org/officeDocument/2006/relationships/image" Target="media/image12.jpeg"/><Relationship Id="rId34" Type="http://schemas.openxmlformats.org/officeDocument/2006/relationships/chart" Target="charts/chart8.xml"/><Relationship Id="rId42" Type="http://schemas.microsoft.com/office/2007/relationships/diagramDrawing" Target="diagrams/drawing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hyperlink" Target="http://edu.ro" TargetMode="External"/><Relationship Id="rId63" Type="http://schemas.openxmlformats.org/officeDocument/2006/relationships/hyperlink" Target="http://www.isjsibiu.ro/"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chart" Target="charts/chart6.xml"/><Relationship Id="rId37" Type="http://schemas.openxmlformats.org/officeDocument/2006/relationships/hyperlink" Target="file:///\\bune" TargetMode="External"/><Relationship Id="rId40" Type="http://schemas.openxmlformats.org/officeDocument/2006/relationships/diagramQuickStyle" Target="diagrams/quickStyle1.xml"/><Relationship Id="rId45" Type="http://schemas.openxmlformats.org/officeDocument/2006/relationships/header" Target="header2.xml"/><Relationship Id="rId53" Type="http://schemas.openxmlformats.org/officeDocument/2006/relationships/image" Target="media/image22.png"/><Relationship Id="rId58" Type="http://schemas.openxmlformats.org/officeDocument/2006/relationships/hyperlink" Target="http://www.insse.ro/cms/rw/pages/index.ro.do" TargetMode="External"/><Relationship Id="rId66" Type="http://schemas.openxmlformats.org/officeDocument/2006/relationships/hyperlink" Target="http://colegiultehnicmediensis.ro/" TargetMode="External"/><Relationship Id="rId5" Type="http://schemas.openxmlformats.org/officeDocument/2006/relationships/styles" Target="styles.xml"/><Relationship Id="rId15" Type="http://schemas.openxmlformats.org/officeDocument/2006/relationships/hyperlink" Target="mailto:technical_college_mediensis@yahoogroups.com" TargetMode="External"/><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diagramQuickStyle" Target="diagrams/quickStyle2.xml"/><Relationship Id="rId57" Type="http://schemas.openxmlformats.org/officeDocument/2006/relationships/hyperlink" Target="http://www.isjsibiu.ro/" TargetMode="External"/><Relationship Id="rId61" Type="http://schemas.openxmlformats.org/officeDocument/2006/relationships/hyperlink" Target="http://www.tvet.ro"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chart" Target="charts/chart5.xml"/><Relationship Id="rId44" Type="http://schemas.openxmlformats.org/officeDocument/2006/relationships/footer" Target="footer1.xml"/><Relationship Id="rId52" Type="http://schemas.openxmlformats.org/officeDocument/2006/relationships/image" Target="media/image21.png"/><Relationship Id="rId60" Type="http://schemas.openxmlformats.org/officeDocument/2006/relationships/hyperlink" Target="http://www.cnfp.ro/Downloads/Documents/Ghid-analiza-nevoilor-de-formare.pdf" TargetMode="External"/><Relationship Id="rId65" Type="http://schemas.openxmlformats.org/officeDocument/2006/relationships/hyperlink" Target="http://www.sibiu.anofm.r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ourofcode.com/ro/learn" TargetMode="External"/><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eader" Target="header1.xml"/><Relationship Id="rId48" Type="http://schemas.openxmlformats.org/officeDocument/2006/relationships/diagramLayout" Target="diagrams/layout2.xml"/><Relationship Id="rId56" Type="http://schemas.openxmlformats.org/officeDocument/2006/relationships/hyperlink" Target="http://aracip.edu.ro" TargetMode="External"/><Relationship Id="rId64" Type="http://schemas.openxmlformats.org/officeDocument/2006/relationships/hyperlink" Target="http://www.insse.ro/cms/rw/pages/index.ro.do" TargetMode="External"/><Relationship Id="rId69" Type="http://schemas.openxmlformats.org/officeDocument/2006/relationships/theme" Target="theme/theme1.xml"/><Relationship Id="rId8" Type="http://schemas.openxmlformats.org/officeDocument/2006/relationships/footnotes" Target="footnotes.xml"/><Relationship Id="rId51"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7.xml"/><Relationship Id="rId38" Type="http://schemas.openxmlformats.org/officeDocument/2006/relationships/diagramData" Target="diagrams/data1.xml"/><Relationship Id="rId46" Type="http://schemas.openxmlformats.org/officeDocument/2006/relationships/footer" Target="footer2.xml"/><Relationship Id="rId59" Type="http://schemas.openxmlformats.org/officeDocument/2006/relationships/hyperlink" Target="http://www.sibiu.anofm.ro/" TargetMode="External"/><Relationship Id="rId67" Type="http://schemas.openxmlformats.org/officeDocument/2006/relationships/hyperlink" Target="http://www.primariamedias.ro/portal/portal.nsf/All/FFC09C0BDE05DC6DC22579C20043FC40/$FILE/Raport%20primar%202011.pdf" TargetMode="External"/><Relationship Id="rId20" Type="http://schemas.openxmlformats.org/officeDocument/2006/relationships/image" Target="media/image11.png"/><Relationship Id="rId41" Type="http://schemas.openxmlformats.org/officeDocument/2006/relationships/diagramColors" Target="diagrams/colors1.xml"/><Relationship Id="rId54" Type="http://schemas.openxmlformats.org/officeDocument/2006/relationships/image" Target="media/image23.png"/><Relationship Id="rId62" Type="http://schemas.openxmlformats.org/officeDocument/2006/relationships/hyperlink" Target="https://www.fundatiadinupatriciu.r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lania\Desktop\PLANIFICARI%202018%20-%202019\Planuri%20de%20lectie\Tabele.xlsx" TargetMode="External"/><Relationship Id="rId2" Type="http://schemas.openxmlformats.org/officeDocument/2006/relationships/image" Target="../media/image20.jpeg"/><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lania\Desktop\PLANIFICARI%202018%20-%202019\Planuri%20de%20lectie\Tabele.xlsx" TargetMode="External"/><Relationship Id="rId2" Type="http://schemas.openxmlformats.org/officeDocument/2006/relationships/image" Target="../media/image18.jpeg"/><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lania\Desktop\PLANIFICARI%202018%20-%202019\Planuri%20de%20lectie\Tabele.xlsx" TargetMode="External"/><Relationship Id="rId2" Type="http://schemas.openxmlformats.org/officeDocument/2006/relationships/image" Target="../media/image19.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r>
              <a:rPr lang="ro-RO"/>
              <a:t>DISTRIBUȚIE CLASE ÎN ANUL ȘCOLAR 2017-2018</a:t>
            </a:r>
          </a:p>
        </c:rich>
      </c:tx>
      <c:layout>
        <c:manualLayout>
          <c:xMode val="edge"/>
          <c:yMode val="edge"/>
          <c:x val="0.11960303146464366"/>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40E-4D03-B1FA-54AC4A019D3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40E-4D03-B1FA-54AC4A019D3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40E-4D03-B1FA-54AC4A019D30}"/>
              </c:ext>
            </c:extLst>
          </c:dPt>
          <c:dLbls>
            <c:dLbl>
              <c:idx val="1"/>
              <c:layout>
                <c:manualLayout>
                  <c:x val="0.10657193605683862"/>
                  <c:y val="-1.4119308153900572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n-US"/>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0E-4D03-B1FA-54AC4A019D30}"/>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n-US"/>
                </a:p>
              </c:txPr>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Sheet1!$E$30:$G$30</c:f>
              <c:strCache>
                <c:ptCount val="3"/>
                <c:pt idx="0">
                  <c:v>LICEU TEORETIC</c:v>
                </c:pt>
                <c:pt idx="1">
                  <c:v>LICEU TEHNOLOGIC</c:v>
                </c:pt>
                <c:pt idx="2">
                  <c:v>ȘCOALA PROFESIONALĂ</c:v>
                </c:pt>
              </c:strCache>
            </c:strRef>
          </c:cat>
          <c:val>
            <c:numRef>
              <c:f>Sheet1!$E$31:$G$31</c:f>
              <c:numCache>
                <c:formatCode>General</c:formatCode>
                <c:ptCount val="3"/>
                <c:pt idx="0">
                  <c:v>8</c:v>
                </c:pt>
                <c:pt idx="1">
                  <c:v>6</c:v>
                </c:pt>
                <c:pt idx="2">
                  <c:v>9</c:v>
                </c:pt>
              </c:numCache>
            </c:numRef>
          </c:val>
          <c:extLst xmlns:c16r2="http://schemas.microsoft.com/office/drawing/2015/06/chart">
            <c:ext xmlns:c16="http://schemas.microsoft.com/office/drawing/2014/chart" uri="{C3380CC4-5D6E-409C-BE32-E72D297353CC}">
              <c16:uniqueId val="{00000006-240E-4D03-B1FA-54AC4A019D30}"/>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style val="29"/>
  <c:clrMapOvr bg1="lt1" tx1="dk1" bg2="lt2" tx2="dk2" accent1="accent1" accent2="accent2" accent3="accent3" accent4="accent4" accent5="accent5" accent6="accent6" hlink="hlink" folHlink="folHlink"/>
  <c:chart>
    <c:title>
      <c:tx>
        <c:rich>
          <a:bodyPr/>
          <a:lstStyle/>
          <a:p>
            <a:pPr>
              <a:defRPr/>
            </a:pPr>
            <a:r>
              <a:rPr lang="ro-RO" sz="1600">
                <a:latin typeface="Times New Roman" pitchFamily="18" charset="0"/>
                <a:cs typeface="Times New Roman" pitchFamily="18" charset="0"/>
              </a:rPr>
              <a:t>An școlar 2017-2018</a:t>
            </a:r>
            <a:endParaRPr lang="en-US" sz="1600">
              <a:latin typeface="Times New Roman" pitchFamily="18" charset="0"/>
              <a:cs typeface="Times New Roman" pitchFamily="18" charset="0"/>
            </a:endParaRPr>
          </a:p>
        </c:rich>
      </c:tx>
    </c:title>
    <c:view3D>
      <c:rotX val="30"/>
      <c:perspective val="30"/>
    </c:view3D>
    <c:plotArea>
      <c:layout>
        <c:manualLayout>
          <c:layoutTarget val="inner"/>
          <c:xMode val="edge"/>
          <c:yMode val="edge"/>
          <c:x val="8.4239130434782608E-2"/>
          <c:y val="0.20585089629753728"/>
          <c:w val="0.81521739130434756"/>
          <c:h val="0.6793620371921596"/>
        </c:manualLayout>
      </c:layout>
      <c:pie3DChart>
        <c:varyColors val="1"/>
        <c:ser>
          <c:idx val="0"/>
          <c:order val="0"/>
          <c:explosion val="25"/>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247E-4476-A14B-120B8CF95F09}"/>
              </c:ext>
            </c:extLst>
          </c:dPt>
          <c:dPt>
            <c:idx val="2"/>
            <c:spPr>
              <a:solidFill>
                <a:schemeClr val="tx2">
                  <a:lumMod val="75000"/>
                </a:schemeClr>
              </a:solidFill>
            </c:spPr>
            <c:extLst xmlns:c16r2="http://schemas.microsoft.com/office/drawing/2015/06/chart">
              <c:ext xmlns:c16="http://schemas.microsoft.com/office/drawing/2014/chart" uri="{C3380CC4-5D6E-409C-BE32-E72D297353CC}">
                <c16:uniqueId val="{00000003-247E-4476-A14B-120B8CF95F09}"/>
              </c:ext>
            </c:extLst>
          </c:dPt>
          <c:dPt>
            <c:idx val="3"/>
            <c:spPr>
              <a:solidFill>
                <a:srgbClr val="FF99FF"/>
              </a:solidFill>
            </c:spPr>
            <c:extLst xmlns:c16r2="http://schemas.microsoft.com/office/drawing/2015/06/chart">
              <c:ext xmlns:c16="http://schemas.microsoft.com/office/drawing/2014/chart" uri="{C3380CC4-5D6E-409C-BE32-E72D297353CC}">
                <c16:uniqueId val="{00000005-247E-4476-A14B-120B8CF95F09}"/>
              </c:ext>
            </c:extLst>
          </c:dPt>
          <c:dPt>
            <c:idx val="4"/>
            <c:spPr>
              <a:solidFill>
                <a:srgbClr val="FFC000"/>
              </a:solidFill>
            </c:spPr>
            <c:extLst xmlns:c16r2="http://schemas.microsoft.com/office/drawing/2015/06/chart">
              <c:ext xmlns:c16="http://schemas.microsoft.com/office/drawing/2014/chart" uri="{C3380CC4-5D6E-409C-BE32-E72D297353CC}">
                <c16:uniqueId val="{00000007-247E-4476-A14B-120B8CF95F09}"/>
              </c:ext>
            </c:extLst>
          </c:dPt>
          <c:dPt>
            <c:idx val="5"/>
            <c:spPr>
              <a:solidFill>
                <a:srgbClr val="00CC00"/>
              </a:solidFill>
            </c:spPr>
            <c:extLst xmlns:c16r2="http://schemas.microsoft.com/office/drawing/2015/06/chart">
              <c:ext xmlns:c16="http://schemas.microsoft.com/office/drawing/2014/chart" uri="{C3380CC4-5D6E-409C-BE32-E72D297353CC}">
                <c16:uniqueId val="{00000009-247E-4476-A14B-120B8CF95F09}"/>
              </c:ext>
            </c:extLst>
          </c:dPt>
          <c:dPt>
            <c:idx val="6"/>
            <c:spPr>
              <a:solidFill>
                <a:srgbClr val="FF0000"/>
              </a:solidFill>
            </c:spPr>
            <c:extLst xmlns:c16r2="http://schemas.microsoft.com/office/drawing/2015/06/chart">
              <c:ext xmlns:c16="http://schemas.microsoft.com/office/drawing/2014/chart" uri="{C3380CC4-5D6E-409C-BE32-E72D297353CC}">
                <c16:uniqueId val="{0000000B-247E-4476-A14B-120B8CF95F09}"/>
              </c:ext>
            </c:extLst>
          </c:dPt>
          <c:dLbls>
            <c:dLbl>
              <c:idx val="0"/>
              <c:layout>
                <c:manualLayout>
                  <c:x val="0.14650868709346379"/>
                  <c:y val="8.326252303568472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47E-4476-A14B-120B8CF95F09}"/>
                </c:ext>
              </c:extLst>
            </c:dLbl>
            <c:dLbl>
              <c:idx val="1"/>
              <c:layout>
                <c:manualLayout>
                  <c:x val="0"/>
                  <c:y val="-3.171351985257164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7E-4476-A14B-120B8CF95F09}"/>
                </c:ext>
              </c:extLst>
            </c:dLbl>
            <c:dLbl>
              <c:idx val="2"/>
              <c:layout>
                <c:manualLayout>
                  <c:x val="0.10913363954505806"/>
                  <c:y val="2.4807924367778182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7E-4476-A14B-120B8CF95F09}"/>
                </c:ext>
              </c:extLst>
            </c:dLbl>
            <c:dLbl>
              <c:idx val="3"/>
              <c:layout>
                <c:manualLayout>
                  <c:x val="-4.3100831146106834E-2"/>
                  <c:y val="-2.3148043650001301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7E-4476-A14B-120B8CF95F09}"/>
                </c:ext>
              </c:extLst>
            </c:dLbl>
            <c:dLbl>
              <c:idx val="4"/>
              <c:layout>
                <c:manualLayout>
                  <c:x val="-5.2067147856519114E-2"/>
                  <c:y val="-2.573745990084572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7E-4476-A14B-120B8CF95F09}"/>
                </c:ext>
              </c:extLst>
            </c:dLbl>
            <c:dLbl>
              <c:idx val="5"/>
              <c:layout>
                <c:manualLayout>
                  <c:x val="4.8313933584389766E-4"/>
                  <c:y val="-9.542636957614526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47E-4476-A14B-120B8CF95F09}"/>
                </c:ext>
              </c:extLst>
            </c:dLbl>
            <c:dLbl>
              <c:idx val="6"/>
              <c:layout>
                <c:manualLayout>
                  <c:x val="-0.10565538343033209"/>
                  <c:y val="4.210386999497403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47E-4476-A14B-120B8CF95F09}"/>
                </c:ext>
              </c:extLst>
            </c:dLbl>
            <c:spPr>
              <a:noFill/>
              <a:ln>
                <a:noFill/>
              </a:ln>
              <a:effectLst/>
            </c:spPr>
            <c:txPr>
              <a:bodyPr/>
              <a:lstStyle/>
              <a:p>
                <a:pPr>
                  <a:defRPr b="1">
                    <a:latin typeface="Times New Roman" pitchFamily="18" charset="0"/>
                    <a:cs typeface="Times New Roman" pitchFamily="18" charset="0"/>
                  </a:defRPr>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Sheet1!$A$46:$G$46</c:f>
              <c:strCache>
                <c:ptCount val="7"/>
                <c:pt idx="0">
                  <c:v>Tehnician operator tehnică de calcul</c:v>
                </c:pt>
                <c:pt idx="1">
                  <c:v>Tehnician în activități economice</c:v>
                </c:pt>
                <c:pt idx="2">
                  <c:v>Coafor stilist</c:v>
                </c:pt>
                <c:pt idx="3">
                  <c:v>Confecționer produse textile</c:v>
                </c:pt>
                <c:pt idx="4">
                  <c:v>Confecționer articole din piele și înlocuitori</c:v>
                </c:pt>
                <c:pt idx="5">
                  <c:v>Comerciant-vânzător</c:v>
                </c:pt>
                <c:pt idx="6">
                  <c:v>Frizer – coafor – manichiurist – pedichiurist</c:v>
                </c:pt>
              </c:strCache>
            </c:strRef>
          </c:cat>
          <c:val>
            <c:numRef>
              <c:f>Sheet1!$A$47:$G$47</c:f>
              <c:numCache>
                <c:formatCode>General</c:formatCode>
                <c:ptCount val="7"/>
                <c:pt idx="0">
                  <c:v>1</c:v>
                </c:pt>
                <c:pt idx="1">
                  <c:v>1</c:v>
                </c:pt>
                <c:pt idx="2">
                  <c:v>1</c:v>
                </c:pt>
                <c:pt idx="3">
                  <c:v>0.5</c:v>
                </c:pt>
                <c:pt idx="4">
                  <c:v>0.5</c:v>
                </c:pt>
                <c:pt idx="5">
                  <c:v>1</c:v>
                </c:pt>
                <c:pt idx="6">
                  <c:v>1</c:v>
                </c:pt>
              </c:numCache>
            </c:numRef>
          </c:val>
          <c:extLst xmlns:c16r2="http://schemas.microsoft.com/office/drawing/2015/06/chart">
            <c:ext xmlns:c16="http://schemas.microsoft.com/office/drawing/2014/chart" uri="{C3380CC4-5D6E-409C-BE32-E72D297353CC}">
              <c16:uniqueId val="{0000000D-247E-4476-A14B-120B8CF95F09}"/>
            </c:ext>
          </c:extLst>
        </c:ser>
        <c:dLbls>
          <c:showCatName val="1"/>
          <c:showPercent val="1"/>
        </c:dLbls>
      </c:pie3DChart>
    </c:plotArea>
    <c:plotVisOnly val="1"/>
    <c:dispBlanksAs val="zero"/>
  </c:chart>
  <c:spPr>
    <a:blipFill dpi="0" rotWithShape="1">
      <a:blip xmlns:r="http://schemas.openxmlformats.org/officeDocument/2006/relationships" r:embed="rId2">
        <a:extLst>
          <a:ext uri="{28A0092B-C50C-407E-A947-70E740481C1C}">
            <a14:useLocalDpi xmlns="" xmlns:c16r2="http://schemas.microsoft.com/office/drawing/2015/06/chart" xmlns:a14="http://schemas.microsoft.com/office/drawing/2010/main" val="0"/>
          </a:ext>
        </a:extLst>
      </a:blip>
      <a:srcRect/>
      <a:stretch>
        <a:fillRect/>
      </a:stretch>
    </a:blipFill>
    <a:ln w="28575">
      <a:solidFill>
        <a:schemeClr val="tx1"/>
      </a:solid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r>
              <a:rPr lang="ro-RO"/>
              <a:t>Efective clasa a IX-a / Nr. clase a IX-a</a:t>
            </a:r>
          </a:p>
          <a:p>
            <a:pPr>
              <a:defRPr sz="840" b="1" i="0" u="none" strike="noStrike" kern="1200" baseline="0">
                <a:solidFill>
                  <a:schemeClr val="dk1">
                    <a:lumMod val="75000"/>
                    <a:lumOff val="25000"/>
                  </a:schemeClr>
                </a:solidFill>
                <a:latin typeface="+mn-lt"/>
                <a:ea typeface="+mn-ea"/>
                <a:cs typeface="+mn-cs"/>
              </a:defRPr>
            </a:pPr>
            <a:r>
              <a:rPr lang="ro-RO"/>
              <a:t>în Mediaș 2018-2021</a:t>
            </a:r>
          </a:p>
        </c:rich>
      </c:tx>
      <c:spPr>
        <a:noFill/>
        <a:ln>
          <a:noFill/>
        </a:ln>
        <a:effectLst/>
      </c:spPr>
    </c:title>
    <c:plotArea>
      <c:layout/>
      <c:barChart>
        <c:barDir val="col"/>
        <c:grouping val="stacked"/>
        <c:ser>
          <c:idx val="0"/>
          <c:order val="0"/>
          <c:tx>
            <c:strRef>
              <c:f>Sheet1!$J$26</c:f>
              <c:strCache>
                <c:ptCount val="1"/>
                <c:pt idx="0">
                  <c:v>TOTAL</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Sheet1!$K$25:$N$25</c:f>
              <c:numCache>
                <c:formatCode>@</c:formatCode>
                <c:ptCount val="4"/>
                <c:pt idx="0">
                  <c:v>2018</c:v>
                </c:pt>
                <c:pt idx="1">
                  <c:v>2019</c:v>
                </c:pt>
                <c:pt idx="2">
                  <c:v>2020</c:v>
                </c:pt>
                <c:pt idx="3">
                  <c:v>2021</c:v>
                </c:pt>
              </c:numCache>
            </c:numRef>
          </c:cat>
          <c:val>
            <c:numRef>
              <c:f>Sheet1!$K$26:$N$26</c:f>
              <c:numCache>
                <c:formatCode>General</c:formatCode>
                <c:ptCount val="4"/>
                <c:pt idx="0">
                  <c:v>672</c:v>
                </c:pt>
                <c:pt idx="1">
                  <c:v>707</c:v>
                </c:pt>
                <c:pt idx="2">
                  <c:v>745</c:v>
                </c:pt>
                <c:pt idx="3">
                  <c:v>650</c:v>
                </c:pt>
              </c:numCache>
            </c:numRef>
          </c:val>
          <c:extLst xmlns:c16r2="http://schemas.microsoft.com/office/drawing/2015/06/chart">
            <c:ext xmlns:c16="http://schemas.microsoft.com/office/drawing/2014/chart" uri="{C3380CC4-5D6E-409C-BE32-E72D297353CC}">
              <c16:uniqueId val="{00000000-4B6A-4C5A-BF84-E8F610BC7413}"/>
            </c:ext>
          </c:extLst>
        </c:ser>
        <c:ser>
          <c:idx val="1"/>
          <c:order val="1"/>
          <c:tx>
            <c:strRef>
              <c:f>Sheet1!$J$27</c:f>
              <c:strCache>
                <c:ptCount val="1"/>
                <c:pt idx="0">
                  <c:v>NR. CLASE</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Sheet1!$K$25:$N$25</c:f>
              <c:numCache>
                <c:formatCode>@</c:formatCode>
                <c:ptCount val="4"/>
                <c:pt idx="0">
                  <c:v>2018</c:v>
                </c:pt>
                <c:pt idx="1">
                  <c:v>2019</c:v>
                </c:pt>
                <c:pt idx="2">
                  <c:v>2020</c:v>
                </c:pt>
                <c:pt idx="3">
                  <c:v>2021</c:v>
                </c:pt>
              </c:numCache>
            </c:numRef>
          </c:cat>
          <c:val>
            <c:numRef>
              <c:f>Sheet1!$K$27:$N$27</c:f>
              <c:numCache>
                <c:formatCode>0</c:formatCode>
                <c:ptCount val="4"/>
                <c:pt idx="0">
                  <c:v>24</c:v>
                </c:pt>
                <c:pt idx="1">
                  <c:v>25.25</c:v>
                </c:pt>
                <c:pt idx="2">
                  <c:v>26.607142857142829</c:v>
                </c:pt>
                <c:pt idx="3">
                  <c:v>23.214285714286081</c:v>
                </c:pt>
              </c:numCache>
            </c:numRef>
          </c:val>
          <c:extLst xmlns:c16r2="http://schemas.microsoft.com/office/drawing/2015/06/chart">
            <c:ext xmlns:c16="http://schemas.microsoft.com/office/drawing/2014/chart" uri="{C3380CC4-5D6E-409C-BE32-E72D297353CC}">
              <c16:uniqueId val="{00000001-4B6A-4C5A-BF84-E8F610BC7413}"/>
            </c:ext>
          </c:extLst>
        </c:ser>
        <c:dLbls>
          <c:showVal val="1"/>
        </c:dLbls>
        <c:overlap val="100"/>
        <c:axId val="240138112"/>
        <c:axId val="240139648"/>
      </c:barChart>
      <c:catAx>
        <c:axId val="240138112"/>
        <c:scaling>
          <c:orientation val="minMax"/>
        </c:scaling>
        <c:axPos val="b"/>
        <c:numFmt formatCode="@"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n-US"/>
          </a:p>
        </c:txPr>
        <c:crossAx val="240139648"/>
        <c:crosses val="autoZero"/>
        <c:auto val="1"/>
        <c:lblAlgn val="ctr"/>
        <c:lblOffset val="100"/>
      </c:catAx>
      <c:valAx>
        <c:axId val="2401396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24013811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7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sz="7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ro-RO"/>
              <a:t>eVOLUȚIE EFECTIVE ȘCOLARE </a:t>
            </a:r>
          </a:p>
          <a:p>
            <a:pPr>
              <a:defRPr sz="960" b="1" i="0" u="none" strike="noStrike" kern="1200" cap="all" spc="120" normalizeH="0" baseline="0">
                <a:solidFill>
                  <a:schemeClr val="tx1">
                    <a:lumMod val="65000"/>
                    <a:lumOff val="35000"/>
                  </a:schemeClr>
                </a:solidFill>
                <a:latin typeface="+mn-lt"/>
                <a:ea typeface="+mn-ea"/>
                <a:cs typeface="+mn-cs"/>
              </a:defRPr>
            </a:pPr>
            <a:r>
              <a:rPr lang="ro-RO"/>
              <a:t>2018-2021</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Sheet1!$H$12</c:f>
              <c:strCache>
                <c:ptCount val="1"/>
                <c:pt idx="0">
                  <c:v>URBAN</c:v>
                </c:pt>
              </c:strCache>
            </c:strRef>
          </c:tx>
          <c:spPr>
            <a:solidFill>
              <a:schemeClr val="accent1"/>
            </a:solidFill>
            <a:ln>
              <a:noFill/>
            </a:ln>
            <a:effectLst/>
            <a:sp3d/>
          </c:spPr>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Sheet1!$I$11:$L$11</c:f>
              <c:numCache>
                <c:formatCode>General</c:formatCode>
                <c:ptCount val="4"/>
                <c:pt idx="0">
                  <c:v>2018</c:v>
                </c:pt>
                <c:pt idx="1">
                  <c:v>2019</c:v>
                </c:pt>
                <c:pt idx="2">
                  <c:v>2020</c:v>
                </c:pt>
                <c:pt idx="3">
                  <c:v>2021</c:v>
                </c:pt>
              </c:numCache>
            </c:numRef>
          </c:cat>
          <c:val>
            <c:numRef>
              <c:f>Sheet1!$I$12:$L$12</c:f>
              <c:numCache>
                <c:formatCode>General</c:formatCode>
                <c:ptCount val="4"/>
                <c:pt idx="0">
                  <c:v>293</c:v>
                </c:pt>
                <c:pt idx="1">
                  <c:v>308</c:v>
                </c:pt>
                <c:pt idx="2">
                  <c:v>353</c:v>
                </c:pt>
                <c:pt idx="3">
                  <c:v>269</c:v>
                </c:pt>
              </c:numCache>
            </c:numRef>
          </c:val>
          <c:extLst xmlns:c16r2="http://schemas.microsoft.com/office/drawing/2015/06/chart">
            <c:ext xmlns:c16="http://schemas.microsoft.com/office/drawing/2014/chart" uri="{C3380CC4-5D6E-409C-BE32-E72D297353CC}">
              <c16:uniqueId val="{00000000-DC53-4BB1-A653-B3794D3B0E15}"/>
            </c:ext>
          </c:extLst>
        </c:ser>
        <c:ser>
          <c:idx val="1"/>
          <c:order val="1"/>
          <c:tx>
            <c:strRef>
              <c:f>Sheet1!$H$13</c:f>
              <c:strCache>
                <c:ptCount val="1"/>
                <c:pt idx="0">
                  <c:v>RURAL</c:v>
                </c:pt>
              </c:strCache>
            </c:strRef>
          </c:tx>
          <c:spPr>
            <a:solidFill>
              <a:schemeClr val="accent2"/>
            </a:solidFill>
            <a:ln>
              <a:noFill/>
            </a:ln>
            <a:effectLst/>
            <a:sp3d/>
          </c:spPr>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Sheet1!$I$11:$L$11</c:f>
              <c:numCache>
                <c:formatCode>General</c:formatCode>
                <c:ptCount val="4"/>
                <c:pt idx="0">
                  <c:v>2018</c:v>
                </c:pt>
                <c:pt idx="1">
                  <c:v>2019</c:v>
                </c:pt>
                <c:pt idx="2">
                  <c:v>2020</c:v>
                </c:pt>
                <c:pt idx="3">
                  <c:v>2021</c:v>
                </c:pt>
              </c:numCache>
            </c:numRef>
          </c:cat>
          <c:val>
            <c:numRef>
              <c:f>Sheet1!$I$13:$L$13</c:f>
              <c:numCache>
                <c:formatCode>General</c:formatCode>
                <c:ptCount val="4"/>
                <c:pt idx="0">
                  <c:v>379</c:v>
                </c:pt>
                <c:pt idx="1">
                  <c:v>399</c:v>
                </c:pt>
                <c:pt idx="2">
                  <c:v>392</c:v>
                </c:pt>
                <c:pt idx="3">
                  <c:v>381</c:v>
                </c:pt>
              </c:numCache>
            </c:numRef>
          </c:val>
          <c:extLst xmlns:c16r2="http://schemas.microsoft.com/office/drawing/2015/06/chart">
            <c:ext xmlns:c16="http://schemas.microsoft.com/office/drawing/2014/chart" uri="{C3380CC4-5D6E-409C-BE32-E72D297353CC}">
              <c16:uniqueId val="{00000001-DC53-4BB1-A653-B3794D3B0E15}"/>
            </c:ext>
          </c:extLst>
        </c:ser>
        <c:dLbls>
          <c:showVal val="1"/>
        </c:dLbls>
        <c:gapWidth val="79"/>
        <c:shape val="box"/>
        <c:axId val="240005504"/>
        <c:axId val="240007040"/>
        <c:axId val="0"/>
      </c:bar3DChart>
      <c:catAx>
        <c:axId val="240005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40007040"/>
        <c:crosses val="autoZero"/>
        <c:auto val="1"/>
        <c:lblAlgn val="ctr"/>
        <c:lblOffset val="100"/>
      </c:catAx>
      <c:valAx>
        <c:axId val="240007040"/>
        <c:scaling>
          <c:orientation val="minMax"/>
        </c:scaling>
        <c:delete val="1"/>
        <c:axPos val="b"/>
        <c:numFmt formatCode="General" sourceLinked="1"/>
        <c:majorTickMark val="none"/>
        <c:tickLblPos val="none"/>
        <c:crossAx val="24000550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720" b="1" i="0" u="none" strike="noStrike" kern="1200" cap="all" baseline="0">
                <a:solidFill>
                  <a:schemeClr val="tx1">
                    <a:lumMod val="65000"/>
                    <a:lumOff val="35000"/>
                  </a:schemeClr>
                </a:solidFill>
                <a:latin typeface="+mn-lt"/>
                <a:ea typeface="+mn-ea"/>
                <a:cs typeface="+mn-cs"/>
              </a:defRPr>
            </a:pPr>
            <a:r>
              <a:rPr lang="ro-RO"/>
              <a:t>URBAN/RURAL CLASA A VIII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E90-41E0-AB99-F1097E7AC4F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E90-41E0-AB99-F1097E7AC4F8}"/>
              </c:ext>
            </c:extLst>
          </c:dPt>
          <c:dLbls>
            <c:dLbl>
              <c:idx val="0"/>
              <c:spPr>
                <a:noFill/>
                <a:ln>
                  <a:noFill/>
                </a:ln>
                <a:effectLst/>
              </c:spPr>
              <c:txPr>
                <a:bodyPr rot="0" spcFirstLastPara="1" vertOverflow="ellipsis" vert="horz" wrap="square" anchor="ctr" anchorCtr="1"/>
                <a:lstStyle/>
                <a:p>
                  <a:pPr>
                    <a:defRPr sz="6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6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4-0E90-41E0-AB99-F1097E7AC4F8}"/>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VII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1"/>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6EE-4943-ACAA-06521B968C3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6EE-4943-ACAA-06521B968C32}"/>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4-66EE-4943-ACAA-06521B968C32}"/>
            </c:ext>
          </c:extLst>
        </c:ser>
        <c:ser>
          <c:idx val="0"/>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66EE-4943-ACAA-06521B968C3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66EE-4943-ACAA-06521B968C32}"/>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9-66EE-4943-ACAA-06521B968C32}"/>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2"/>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Sheet1!$H$6:$I$6</c:f>
              <c:strCache>
                <c:ptCount val="2"/>
                <c:pt idx="0">
                  <c:v>URBAN</c:v>
                </c:pt>
                <c:pt idx="1">
                  <c:v>RURAL</c:v>
                </c:pt>
              </c:strCache>
            </c:strRef>
          </c:cat>
          <c:val>
            <c:numRef>
              <c:f>Sheet1!$H$7:$I$7</c:f>
              <c:numCache>
                <c:formatCode>General</c:formatCode>
                <c:ptCount val="2"/>
                <c:pt idx="0">
                  <c:v>353</c:v>
                </c:pt>
                <c:pt idx="1">
                  <c:v>392</c:v>
                </c:pt>
              </c:numCache>
            </c:numRef>
          </c:val>
          <c:extLst xmlns:c16r2="http://schemas.microsoft.com/office/drawing/2015/06/chart">
            <c:ext xmlns:c16="http://schemas.microsoft.com/office/drawing/2014/chart" uri="{C3380CC4-5D6E-409C-BE32-E72D297353CC}">
              <c16:uniqueId val="{00000004-D5CB-4792-B777-A345FB69799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9-D5CB-4792-B777-A345FB697996}"/>
            </c:ext>
          </c:extLst>
        </c:ser>
        <c:ser>
          <c:idx val="0"/>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E-D5CB-4792-B777-A345FB697996}"/>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3"/>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Sheet1!$H$8:$I$8</c:f>
              <c:strCache>
                <c:ptCount val="2"/>
                <c:pt idx="0">
                  <c:v>URBAN</c:v>
                </c:pt>
                <c:pt idx="1">
                  <c:v>RURAL</c:v>
                </c:pt>
              </c:strCache>
            </c:strRef>
          </c:cat>
          <c:val>
            <c:numRef>
              <c:f>Sheet1!$H$9:$I$9</c:f>
              <c:numCache>
                <c:formatCode>General</c:formatCode>
                <c:ptCount val="2"/>
                <c:pt idx="0">
                  <c:v>269</c:v>
                </c:pt>
                <c:pt idx="1">
                  <c:v>381</c:v>
                </c:pt>
              </c:numCache>
            </c:numRef>
          </c:val>
          <c:extLst xmlns:c16r2="http://schemas.microsoft.com/office/drawing/2015/06/chart">
            <c:ext xmlns:c16="http://schemas.microsoft.com/office/drawing/2014/chart" uri="{C3380CC4-5D6E-409C-BE32-E72D297353CC}">
              <c16:uniqueId val="{00000004-071C-476B-85A3-EB3ADCE43DF1}"/>
            </c:ext>
          </c:extLst>
        </c:ser>
        <c:ser>
          <c:idx val="2"/>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Sheet1!$H$6:$I$6</c:f>
              <c:strCache>
                <c:ptCount val="2"/>
                <c:pt idx="0">
                  <c:v>URBAN</c:v>
                </c:pt>
                <c:pt idx="1">
                  <c:v>RURAL</c:v>
                </c:pt>
              </c:strCache>
            </c:strRef>
          </c:cat>
          <c:val>
            <c:numRef>
              <c:f>Sheet1!$H$7:$I$7</c:f>
              <c:numCache>
                <c:formatCode>General</c:formatCode>
                <c:ptCount val="2"/>
                <c:pt idx="0">
                  <c:v>353</c:v>
                </c:pt>
                <c:pt idx="1">
                  <c:v>392</c:v>
                </c:pt>
              </c:numCache>
            </c:numRef>
          </c:val>
          <c:extLst xmlns:c16r2="http://schemas.microsoft.com/office/drawing/2015/06/chart">
            <c:ext xmlns:c16="http://schemas.microsoft.com/office/drawing/2014/chart" uri="{C3380CC4-5D6E-409C-BE32-E72D297353CC}">
              <c16:uniqueId val="{00000009-071C-476B-85A3-EB3ADCE43DF1}"/>
            </c:ext>
          </c:extLst>
        </c:ser>
        <c:ser>
          <c:idx val="1"/>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E-071C-476B-85A3-EB3ADCE43DF1}"/>
            </c:ext>
          </c:extLst>
        </c:ser>
        <c:ser>
          <c:idx val="0"/>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13-071C-476B-85A3-EB3ADCE43DF1}"/>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style val="27"/>
  <c:clrMapOvr bg1="lt1" tx1="dk1" bg2="lt2" tx2="dk2" accent1="accent1" accent2="accent2" accent3="accent3" accent4="accent4" accent5="accent5" accent6="accent6" hlink="hlink" folHlink="folHlink"/>
  <c:chart>
    <c:title>
      <c:tx>
        <c:rich>
          <a:bodyPr/>
          <a:lstStyle/>
          <a:p>
            <a:pPr>
              <a:defRPr/>
            </a:pPr>
            <a:r>
              <a:rPr lang="en-US" sz="1600">
                <a:latin typeface="Times New Roman" pitchFamily="18" charset="0"/>
                <a:cs typeface="Times New Roman" pitchFamily="18" charset="0"/>
              </a:rPr>
              <a:t>An</a:t>
            </a:r>
            <a:r>
              <a:rPr lang="en-US" sz="1600" baseline="0">
                <a:latin typeface="Times New Roman" pitchFamily="18" charset="0"/>
                <a:cs typeface="Times New Roman" pitchFamily="18" charset="0"/>
              </a:rPr>
              <a:t> </a:t>
            </a:r>
            <a:r>
              <a:rPr lang="ro-RO" sz="1600" baseline="0">
                <a:latin typeface="Times New Roman" pitchFamily="18" charset="0"/>
                <a:cs typeface="Times New Roman" pitchFamily="18" charset="0"/>
              </a:rPr>
              <a:t>școlar 2019-2020</a:t>
            </a:r>
            <a:endParaRPr lang="en-US" sz="1600">
              <a:latin typeface="Times New Roman" pitchFamily="18" charset="0"/>
              <a:cs typeface="Times New Roman" pitchFamily="18" charset="0"/>
            </a:endParaRPr>
          </a:p>
        </c:rich>
      </c:tx>
    </c:title>
    <c:view3D>
      <c:rotX val="30"/>
      <c:perspective val="30"/>
    </c:view3D>
    <c:plotArea>
      <c:layout/>
      <c:pie3DChart>
        <c:varyColors val="1"/>
        <c:ser>
          <c:idx val="0"/>
          <c:order val="0"/>
          <c:explosion val="25"/>
          <c:dPt>
            <c:idx val="0"/>
            <c:spPr>
              <a:solidFill>
                <a:schemeClr val="accent3">
                  <a:lumMod val="75000"/>
                </a:schemeClr>
              </a:solidFill>
            </c:spPr>
            <c:extLst xmlns:c16r2="http://schemas.microsoft.com/office/drawing/2015/06/chart">
              <c:ext xmlns:c16="http://schemas.microsoft.com/office/drawing/2014/chart" uri="{C3380CC4-5D6E-409C-BE32-E72D297353CC}">
                <c16:uniqueId val="{00000001-3E77-434C-BD1C-4C0F695FBA62}"/>
              </c:ext>
            </c:extLst>
          </c:dPt>
          <c:dPt>
            <c:idx val="1"/>
            <c:spPr>
              <a:solidFill>
                <a:srgbClr val="FFC000"/>
              </a:solidFill>
            </c:spPr>
            <c:extLst xmlns:c16r2="http://schemas.microsoft.com/office/drawing/2015/06/chart">
              <c:ext xmlns:c16="http://schemas.microsoft.com/office/drawing/2014/chart" uri="{C3380CC4-5D6E-409C-BE32-E72D297353CC}">
                <c16:uniqueId val="{00000003-3E77-434C-BD1C-4C0F695FBA62}"/>
              </c:ext>
            </c:extLst>
          </c:dPt>
          <c:dPt>
            <c:idx val="2"/>
            <c:spPr>
              <a:solidFill>
                <a:srgbClr val="CC3399"/>
              </a:solidFill>
            </c:spPr>
            <c:extLst xmlns:c16r2="http://schemas.microsoft.com/office/drawing/2015/06/chart">
              <c:ext xmlns:c16="http://schemas.microsoft.com/office/drawing/2014/chart" uri="{C3380CC4-5D6E-409C-BE32-E72D297353CC}">
                <c16:uniqueId val="{00000005-3E77-434C-BD1C-4C0F695FBA62}"/>
              </c:ext>
            </c:extLst>
          </c:dPt>
          <c:dPt>
            <c:idx val="4"/>
            <c:spPr>
              <a:solidFill>
                <a:srgbClr val="996633"/>
              </a:solidFill>
            </c:spPr>
            <c:extLst xmlns:c16r2="http://schemas.microsoft.com/office/drawing/2015/06/chart">
              <c:ext xmlns:c16="http://schemas.microsoft.com/office/drawing/2014/chart" uri="{C3380CC4-5D6E-409C-BE32-E72D297353CC}">
                <c16:uniqueId val="{00000007-3E77-434C-BD1C-4C0F695FBA62}"/>
              </c:ext>
            </c:extLst>
          </c:dPt>
          <c:dLbls>
            <c:dLbl>
              <c:idx val="0"/>
              <c:layout>
                <c:manualLayout>
                  <c:x val="0.10711307961504811"/>
                  <c:y val="-4.219451735199783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77-434C-BD1C-4C0F695FBA62}"/>
                </c:ext>
              </c:extLst>
            </c:dLbl>
            <c:dLbl>
              <c:idx val="2"/>
              <c:layout>
                <c:manualLayout>
                  <c:x val="0.2288184601924802"/>
                  <c:y val="0"/>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77-434C-BD1C-4C0F695FBA62}"/>
                </c:ext>
              </c:extLst>
            </c:dLbl>
            <c:dLbl>
              <c:idx val="3"/>
              <c:layout>
                <c:manualLayout>
                  <c:x val="3.0662907001490016E-2"/>
                  <c:y val="0.1779707234582254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E77-434C-BD1C-4C0F695FBA62}"/>
                </c:ext>
              </c:extLst>
            </c:dLbl>
            <c:dLbl>
              <c:idx val="4"/>
              <c:layout>
                <c:manualLayout>
                  <c:x val="-6.9064085739282591E-2"/>
                  <c:y val="2.92756634587347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77-434C-BD1C-4C0F695FBA62}"/>
                </c:ext>
              </c:extLst>
            </c:dLbl>
            <c:spPr>
              <a:noFill/>
              <a:ln>
                <a:noFill/>
              </a:ln>
              <a:effectLst/>
            </c:spPr>
            <c:txPr>
              <a:bodyPr/>
              <a:lstStyle/>
              <a:p>
                <a:pPr>
                  <a:defRPr b="1">
                    <a:latin typeface="Times New Roman" pitchFamily="18" charset="0"/>
                    <a:cs typeface="Times New Roman" pitchFamily="18" charset="0"/>
                  </a:defRPr>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Sheet1!$A$1:$E$1</c:f>
              <c:strCache>
                <c:ptCount val="5"/>
                <c:pt idx="0">
                  <c:v>Tehnician operator tehnică de calcul</c:v>
                </c:pt>
                <c:pt idx="1">
                  <c:v>Tehnician în activități economice</c:v>
                </c:pt>
                <c:pt idx="2">
                  <c:v>Comerciant-vânzător</c:v>
                </c:pt>
                <c:pt idx="3">
                  <c:v>Frizer – coafor – manichiurist - pedichiurist</c:v>
                </c:pt>
                <c:pt idx="4">
                  <c:v>Asistent de gestiune</c:v>
                </c:pt>
              </c:strCache>
            </c:strRef>
          </c:cat>
          <c:val>
            <c:numRef>
              <c:f>Sheet1!$A$2:$E$2</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9-3E77-434C-BD1C-4C0F695FBA62}"/>
            </c:ext>
          </c:extLst>
        </c:ser>
        <c:dLbls>
          <c:showCatName val="1"/>
          <c:showPercent val="1"/>
        </c:dLbls>
      </c:pie3DChart>
    </c:plotArea>
    <c:plotVisOnly val="1"/>
    <c:dispBlanksAs val="zero"/>
  </c:chart>
  <c:spPr>
    <a:blipFill dpi="0" rotWithShape="1">
      <a:blip xmlns:r="http://schemas.openxmlformats.org/officeDocument/2006/relationships" r:embed="rId2">
        <a:extLst>
          <a:ext uri="{28A0092B-C50C-407E-A947-70E740481C1C}">
            <a14:useLocalDpi xmlns="" xmlns:c16r2="http://schemas.microsoft.com/office/drawing/2015/06/chart" xmlns:a14="http://schemas.microsoft.com/office/drawing/2010/main" val="0"/>
          </a:ext>
        </a:extLst>
      </a:blip>
      <a:srcRect/>
      <a:stretch>
        <a:fillRect/>
      </a:stretch>
    </a:blipFill>
    <a:ln w="28575">
      <a:solidFill>
        <a:schemeClr val="tx1"/>
      </a:solidFill>
    </a:ln>
  </c:spPr>
  <c:externalData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style val="30"/>
  <c:clrMapOvr bg1="lt1" tx1="dk1" bg2="lt2" tx2="dk2" accent1="accent1" accent2="accent2" accent3="accent3" accent4="accent4" accent5="accent5" accent6="accent6" hlink="hlink" folHlink="folHlink"/>
  <c:chart>
    <c:title>
      <c:tx>
        <c:rich>
          <a:bodyPr/>
          <a:lstStyle/>
          <a:p>
            <a:pPr>
              <a:defRPr/>
            </a:pPr>
            <a:r>
              <a:rPr lang="ro-RO" sz="1600">
                <a:latin typeface="Times New Roman" pitchFamily="18" charset="0"/>
                <a:cs typeface="Times New Roman" pitchFamily="18" charset="0"/>
              </a:rPr>
              <a:t>An școlar 2018-2019</a:t>
            </a:r>
            <a:endParaRPr lang="en-US" sz="1600">
              <a:latin typeface="Times New Roman" pitchFamily="18" charset="0"/>
              <a:cs typeface="Times New Roman" pitchFamily="18" charset="0"/>
            </a:endParaRPr>
          </a:p>
        </c:rich>
      </c:tx>
      <c:layout>
        <c:manualLayout>
          <c:xMode val="edge"/>
          <c:yMode val="edge"/>
          <c:x val="0.29051960110583014"/>
          <c:y val="1.3888888888889136E-2"/>
        </c:manualLayout>
      </c:layout>
    </c:title>
    <c:view3D>
      <c:rotX val="30"/>
      <c:perspective val="30"/>
    </c:view3D>
    <c:plotArea>
      <c:layout/>
      <c:pie3DChart>
        <c:varyColors val="1"/>
        <c:ser>
          <c:idx val="0"/>
          <c:order val="0"/>
          <c:explosion val="25"/>
          <c:dPt>
            <c:idx val="0"/>
            <c:spPr>
              <a:solidFill>
                <a:srgbClr val="660033"/>
              </a:solidFill>
            </c:spPr>
            <c:extLst xmlns:c16r2="http://schemas.microsoft.com/office/drawing/2015/06/chart">
              <c:ext xmlns:c16="http://schemas.microsoft.com/office/drawing/2014/chart" uri="{C3380CC4-5D6E-409C-BE32-E72D297353CC}">
                <c16:uniqueId val="{00000001-63E8-4EB0-9B95-6490824A135D}"/>
              </c:ext>
            </c:extLst>
          </c:dPt>
          <c:dPt>
            <c:idx val="1"/>
            <c:spPr>
              <a:solidFill>
                <a:srgbClr val="D4A97E"/>
              </a:solidFill>
            </c:spPr>
            <c:extLst xmlns:c16r2="http://schemas.microsoft.com/office/drawing/2015/06/chart">
              <c:ext xmlns:c16="http://schemas.microsoft.com/office/drawing/2014/chart" uri="{C3380CC4-5D6E-409C-BE32-E72D297353CC}">
                <c16:uniqueId val="{00000003-63E8-4EB0-9B95-6490824A135D}"/>
              </c:ext>
            </c:extLst>
          </c:dPt>
          <c:dPt>
            <c:idx val="2"/>
            <c:spPr>
              <a:solidFill>
                <a:srgbClr val="006600"/>
              </a:solidFill>
            </c:spPr>
            <c:extLst xmlns:c16r2="http://schemas.microsoft.com/office/drawing/2015/06/chart">
              <c:ext xmlns:c16="http://schemas.microsoft.com/office/drawing/2014/chart" uri="{C3380CC4-5D6E-409C-BE32-E72D297353CC}">
                <c16:uniqueId val="{00000005-63E8-4EB0-9B95-6490824A135D}"/>
              </c:ext>
            </c:extLst>
          </c:dPt>
          <c:dPt>
            <c:idx val="3"/>
            <c:spPr>
              <a:solidFill>
                <a:schemeClr val="accent6">
                  <a:lumMod val="75000"/>
                </a:schemeClr>
              </a:solidFill>
            </c:spPr>
            <c:extLst xmlns:c16r2="http://schemas.microsoft.com/office/drawing/2015/06/chart">
              <c:ext xmlns:c16="http://schemas.microsoft.com/office/drawing/2014/chart" uri="{C3380CC4-5D6E-409C-BE32-E72D297353CC}">
                <c16:uniqueId val="{00000007-63E8-4EB0-9B95-6490824A135D}"/>
              </c:ext>
            </c:extLst>
          </c:dPt>
          <c:dPt>
            <c:idx val="4"/>
            <c:spPr>
              <a:solidFill>
                <a:schemeClr val="accent5">
                  <a:lumMod val="50000"/>
                </a:schemeClr>
              </a:solidFill>
            </c:spPr>
            <c:extLst xmlns:c16r2="http://schemas.microsoft.com/office/drawing/2015/06/chart">
              <c:ext xmlns:c16="http://schemas.microsoft.com/office/drawing/2014/chart" uri="{C3380CC4-5D6E-409C-BE32-E72D297353CC}">
                <c16:uniqueId val="{00000009-63E8-4EB0-9B95-6490824A135D}"/>
              </c:ext>
            </c:extLst>
          </c:dPt>
          <c:dLbls>
            <c:dLbl>
              <c:idx val="0"/>
              <c:layout>
                <c:manualLayout>
                  <c:x val="0.16424451940176371"/>
                  <c:y val="0.1283785360163312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E8-4EB0-9B95-6490824A135D}"/>
                </c:ext>
              </c:extLst>
            </c:dLbl>
            <c:dLbl>
              <c:idx val="1"/>
              <c:layout>
                <c:manualLayout>
                  <c:x val="9.3477690288714024E-3"/>
                  <c:y val="3.043780985710129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E8-4EB0-9B95-6490824A135D}"/>
                </c:ext>
              </c:extLst>
            </c:dLbl>
            <c:dLbl>
              <c:idx val="4"/>
              <c:layout>
                <c:manualLayout>
                  <c:x val="-1.6884386786761581E-2"/>
                  <c:y val="-6.670166229221347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E8-4EB0-9B95-6490824A135D}"/>
                </c:ext>
              </c:extLst>
            </c:dLbl>
            <c:dLbl>
              <c:idx val="5"/>
              <c:layout>
                <c:manualLayout>
                  <c:x val="-0.12418383639545057"/>
                  <c:y val="2.331620005832604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E8-4EB0-9B95-6490824A135D}"/>
                </c:ext>
              </c:extLst>
            </c:dLbl>
            <c:spPr>
              <a:noFill/>
              <a:ln>
                <a:noFill/>
              </a:ln>
              <a:effectLst/>
            </c:spPr>
            <c:txPr>
              <a:bodyPr/>
              <a:lstStyle/>
              <a:p>
                <a:pPr>
                  <a:defRPr b="1">
                    <a:latin typeface="Times New Roman" pitchFamily="18" charset="0"/>
                    <a:cs typeface="Times New Roman" pitchFamily="18" charset="0"/>
                  </a:defRPr>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Sheet1!$A$24:$F$24</c:f>
              <c:strCache>
                <c:ptCount val="6"/>
                <c:pt idx="0">
                  <c:v>Tehnician în activități economice</c:v>
                </c:pt>
                <c:pt idx="1">
                  <c:v>Coafor stilist</c:v>
                </c:pt>
                <c:pt idx="2">
                  <c:v>Confecționer produse textile</c:v>
                </c:pt>
                <c:pt idx="3">
                  <c:v>Confecționer articole din piele și înlocuitori</c:v>
                </c:pt>
                <c:pt idx="4">
                  <c:v>Comerciant-vânzător</c:v>
                </c:pt>
                <c:pt idx="5">
                  <c:v>Frizer – coafor – manichiurist - pedichiurist</c:v>
                </c:pt>
              </c:strCache>
            </c:strRef>
          </c:cat>
          <c:val>
            <c:numRef>
              <c:f>Sheet1!$A$25:$F$25</c:f>
              <c:numCache>
                <c:formatCode>General</c:formatCode>
                <c:ptCount val="6"/>
                <c:pt idx="0">
                  <c:v>1</c:v>
                </c:pt>
                <c:pt idx="1">
                  <c:v>1</c:v>
                </c:pt>
                <c:pt idx="2">
                  <c:v>0.5</c:v>
                </c:pt>
                <c:pt idx="3">
                  <c:v>0.5</c:v>
                </c:pt>
                <c:pt idx="4">
                  <c:v>1</c:v>
                </c:pt>
                <c:pt idx="5">
                  <c:v>1</c:v>
                </c:pt>
              </c:numCache>
            </c:numRef>
          </c:val>
          <c:extLst xmlns:c16r2="http://schemas.microsoft.com/office/drawing/2015/06/chart">
            <c:ext xmlns:c16="http://schemas.microsoft.com/office/drawing/2014/chart" uri="{C3380CC4-5D6E-409C-BE32-E72D297353CC}">
              <c16:uniqueId val="{0000000B-63E8-4EB0-9B95-6490824A135D}"/>
            </c:ext>
          </c:extLst>
        </c:ser>
        <c:dLbls>
          <c:showCatName val="1"/>
          <c:showPercent val="1"/>
        </c:dLbls>
      </c:pie3DChart>
    </c:plotArea>
    <c:plotVisOnly val="1"/>
    <c:dispBlanksAs val="zero"/>
  </c:chart>
  <c:spPr>
    <a:blipFill dpi="0" rotWithShape="1">
      <a:blip xmlns:r="http://schemas.openxmlformats.org/officeDocument/2006/relationships" r:embed="rId2">
        <a:extLst>
          <a:ext uri="{28A0092B-C50C-407E-A947-70E740481C1C}">
            <a14:useLocalDpi xmlns="" xmlns:c16r2="http://schemas.microsoft.com/office/drawing/2015/06/chart" xmlns:a14="http://schemas.microsoft.com/office/drawing/2010/main" val="0"/>
          </a:ext>
        </a:extLst>
      </a:blip>
      <a:srcRect/>
      <a:stretch>
        <a:fillRect/>
      </a:stretch>
    </a:blipFill>
    <a:ln w="28575">
      <a:solidFill>
        <a:schemeClr val="tx1"/>
      </a:solidFill>
      <a:prstDash val="solid"/>
    </a:ln>
  </c:spPr>
  <c:txPr>
    <a:bodyPr/>
    <a:lstStyle/>
    <a:p>
      <a:pPr>
        <a:defRPr>
          <a:solidFill>
            <a:sysClr val="windowText" lastClr="000000"/>
          </a:solidFill>
        </a:defRPr>
      </a:pPr>
      <a:endParaRPr lang="en-US"/>
    </a:p>
  </c:txPr>
  <c:externalData r:id="rId3"/>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1E004B9-6146-43F1-BDF2-26D2E9A8C9F7}" type="doc">
      <dgm:prSet loTypeId="urn:microsoft.com/office/officeart/2005/8/layout/vList2#1" loCatId="list" qsTypeId="urn:microsoft.com/office/officeart/2005/8/quickstyle/simple3#1" qsCatId="simple" csTypeId="urn:microsoft.com/office/officeart/2005/8/colors/accent1_2#1" csCatId="accent1" phldr="1"/>
      <dgm:spPr/>
      <dgm:t>
        <a:bodyPr/>
        <a:lstStyle/>
        <a:p>
          <a:endParaRPr lang="en-GB"/>
        </a:p>
      </dgm:t>
    </dgm:pt>
    <dgm:pt modelId="{722F6A65-FF45-4C43-B0F8-2AD35783797E}">
      <dgm:prSet phldrT="[Text]"/>
      <dgm:spPr>
        <a:xfrm>
          <a:off x="0" y="452670"/>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Asigurarea calităţii  serviciilor educaţionale şi a nivelului de performanţă şcolară şi profesională a resurselor umane</a:t>
          </a:r>
          <a:endParaRPr lang="en-GB">
            <a:solidFill>
              <a:sysClr val="windowText" lastClr="000000"/>
            </a:solidFill>
            <a:latin typeface="Times New Roman" pitchFamily="18" charset="0"/>
            <a:ea typeface="+mn-ea"/>
            <a:cs typeface="Times New Roman" pitchFamily="18" charset="0"/>
          </a:endParaRPr>
        </a:p>
      </dgm:t>
    </dgm:pt>
    <dgm:pt modelId="{0A533766-AE85-41A6-B00F-D6B7DFDEC7D0}" type="parTrans" cxnId="{E542A5FB-FFD9-42C8-9CAB-995A59B45A26}">
      <dgm:prSet/>
      <dgm:spPr/>
      <dgm:t>
        <a:bodyPr/>
        <a:lstStyle/>
        <a:p>
          <a:endParaRPr lang="en-GB"/>
        </a:p>
      </dgm:t>
    </dgm:pt>
    <dgm:pt modelId="{AF553148-3AA2-48A1-8662-E74963F4A8A1}" type="sibTrans" cxnId="{E542A5FB-FFD9-42C8-9CAB-995A59B45A26}">
      <dgm:prSet/>
      <dgm:spPr/>
      <dgm:t>
        <a:bodyPr/>
        <a:lstStyle/>
        <a:p>
          <a:endParaRPr lang="en-GB"/>
        </a:p>
      </dgm:t>
    </dgm:pt>
    <dgm:pt modelId="{D9B353F2-51ED-425B-BDAF-956C991C58D3}">
      <dgm:prSet/>
      <dgm:spPr>
        <a:xfrm>
          <a:off x="0" y="169206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b="1" i="1">
              <a:solidFill>
                <a:sysClr val="windowText" lastClr="000000"/>
              </a:solidFill>
              <a:latin typeface="Trebuchet MS"/>
              <a:ea typeface="+mn-ea"/>
              <a:cs typeface="+mn-cs"/>
            </a:rPr>
            <a:t> </a:t>
          </a:r>
          <a:r>
            <a:rPr lang="ro-RO">
              <a:solidFill>
                <a:sysClr val="windowText" lastClr="000000"/>
              </a:solidFill>
              <a:latin typeface="Times New Roman" pitchFamily="18" charset="0"/>
              <a:ea typeface="+mn-ea"/>
              <a:cs typeface="Times New Roman" pitchFamily="18" charset="0"/>
            </a:rPr>
            <a:t>Prevenirea, ameliorarea fenomenului de absenteism/abandon şcolar și îmbunătățirea rezultatelor școlare ale elevilor</a:t>
          </a:r>
          <a:endParaRPr lang="en-GB">
            <a:solidFill>
              <a:sysClr val="windowText" lastClr="000000"/>
            </a:solidFill>
            <a:latin typeface="Times New Roman" pitchFamily="18" charset="0"/>
            <a:ea typeface="+mn-ea"/>
            <a:cs typeface="Times New Roman" pitchFamily="18" charset="0"/>
          </a:endParaRPr>
        </a:p>
      </dgm:t>
    </dgm:pt>
    <dgm:pt modelId="{1B0BA5B2-F08D-410B-9780-DA522046A9A2}" type="parTrans" cxnId="{DA5CCB6B-E21B-4F03-8911-C692AF28CDD7}">
      <dgm:prSet/>
      <dgm:spPr/>
      <dgm:t>
        <a:bodyPr/>
        <a:lstStyle/>
        <a:p>
          <a:endParaRPr lang="en-GB"/>
        </a:p>
      </dgm:t>
    </dgm:pt>
    <dgm:pt modelId="{5C187CFF-6326-4395-B442-1E6FBC9C9EEA}" type="sibTrans" cxnId="{DA5CCB6B-E21B-4F03-8911-C692AF28CDD7}">
      <dgm:prSet/>
      <dgm:spPr/>
      <dgm:t>
        <a:bodyPr/>
        <a:lstStyle/>
        <a:p>
          <a:endParaRPr lang="en-GB"/>
        </a:p>
      </dgm:t>
    </dgm:pt>
    <dgm:pt modelId="{8A3CD955-CD85-48FA-A929-F4296B31B99D}">
      <dgm:prSet/>
      <dgm:spPr>
        <a:xfrm>
          <a:off x="0" y="296925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Dezvoltarea şi diversificarea parteneriatului social al Liceului Tehnologic „Mediensis”, Mediaș</a:t>
          </a:r>
          <a:endParaRPr lang="en-GB">
            <a:solidFill>
              <a:sysClr val="windowText" lastClr="000000"/>
            </a:solidFill>
            <a:latin typeface="Times New Roman" pitchFamily="18" charset="0"/>
            <a:ea typeface="+mn-ea"/>
            <a:cs typeface="Times New Roman" pitchFamily="18" charset="0"/>
          </a:endParaRPr>
        </a:p>
      </dgm:t>
    </dgm:pt>
    <dgm:pt modelId="{C84A3F95-749C-4F07-9919-6281164E442D}" type="parTrans" cxnId="{4433B1FF-D1BC-4A42-B940-CE3112D6ED25}">
      <dgm:prSet/>
      <dgm:spPr/>
      <dgm:t>
        <a:bodyPr/>
        <a:lstStyle/>
        <a:p>
          <a:endParaRPr lang="en-GB"/>
        </a:p>
      </dgm:t>
    </dgm:pt>
    <dgm:pt modelId="{EFF0CF26-926F-4CDC-802F-579ADC715027}" type="sibTrans" cxnId="{4433B1FF-D1BC-4A42-B940-CE3112D6ED25}">
      <dgm:prSet/>
      <dgm:spPr/>
      <dgm:t>
        <a:bodyPr/>
        <a:lstStyle/>
        <a:p>
          <a:endParaRPr lang="en-GB"/>
        </a:p>
      </dgm:t>
    </dgm:pt>
    <dgm:pt modelId="{659A87A3-AC1D-4824-9346-C5A86E1ACA25}">
      <dgm:prSet/>
      <dgm:spPr>
        <a:xfrm>
          <a:off x="0" y="424644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Reabilitarea şi modernizarea infrastructurii şi dotării şcolii</a:t>
          </a:r>
          <a:endParaRPr lang="en-GB">
            <a:solidFill>
              <a:sysClr val="windowText" lastClr="000000"/>
            </a:solidFill>
            <a:latin typeface="Times New Roman" pitchFamily="18" charset="0"/>
            <a:ea typeface="+mn-ea"/>
            <a:cs typeface="Times New Roman" pitchFamily="18" charset="0"/>
          </a:endParaRPr>
        </a:p>
      </dgm:t>
    </dgm:pt>
    <dgm:pt modelId="{9F169583-926B-4517-B564-C687AD7FF080}" type="parTrans" cxnId="{23B4FE3F-5376-4444-9C6F-399CC420DFA3}">
      <dgm:prSet/>
      <dgm:spPr/>
      <dgm:t>
        <a:bodyPr/>
        <a:lstStyle/>
        <a:p>
          <a:endParaRPr lang="en-GB"/>
        </a:p>
      </dgm:t>
    </dgm:pt>
    <dgm:pt modelId="{C425C43A-8E86-4C80-997B-9B3460F3FB97}" type="sibTrans" cxnId="{23B4FE3F-5376-4444-9C6F-399CC420DFA3}">
      <dgm:prSet/>
      <dgm:spPr/>
      <dgm:t>
        <a:bodyPr/>
        <a:lstStyle/>
        <a:p>
          <a:endParaRPr lang="en-GB"/>
        </a:p>
      </dgm:t>
    </dgm:pt>
    <dgm:pt modelId="{02894F94-CBCB-462A-90EA-CBB67E890AEA}">
      <dgm:prSet/>
      <dgm:spPr>
        <a:xfrm>
          <a:off x="0" y="552363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Asigurarea accesului în ÎPT şi creşterea gradului de cuprindere în educaţie</a:t>
          </a:r>
          <a:endParaRPr lang="en-GB">
            <a:solidFill>
              <a:sysClr val="windowText" lastClr="000000"/>
            </a:solidFill>
            <a:latin typeface="Times New Roman" pitchFamily="18" charset="0"/>
            <a:ea typeface="+mn-ea"/>
            <a:cs typeface="Times New Roman" pitchFamily="18" charset="0"/>
          </a:endParaRPr>
        </a:p>
      </dgm:t>
    </dgm:pt>
    <dgm:pt modelId="{966E09D5-C9EC-4827-B1F0-FDDDD9058A75}" type="parTrans" cxnId="{D7719AC1-62A6-4FE1-AA4A-64751D463049}">
      <dgm:prSet/>
      <dgm:spPr/>
      <dgm:t>
        <a:bodyPr/>
        <a:lstStyle/>
        <a:p>
          <a:endParaRPr lang="en-GB"/>
        </a:p>
      </dgm:t>
    </dgm:pt>
    <dgm:pt modelId="{A8BECBEE-E288-4C24-B98D-006E0CCA0D57}" type="sibTrans" cxnId="{D7719AC1-62A6-4FE1-AA4A-64751D463049}">
      <dgm:prSet/>
      <dgm:spPr/>
      <dgm:t>
        <a:bodyPr/>
        <a:lstStyle/>
        <a:p>
          <a:endParaRPr lang="en-GB"/>
        </a:p>
      </dgm:t>
    </dgm:pt>
    <dgm:pt modelId="{A3D5A12A-F5AA-4B57-8ECF-6A13A53899F4}" type="pres">
      <dgm:prSet presAssocID="{D1E004B9-6146-43F1-BDF2-26D2E9A8C9F7}" presName="linear" presStyleCnt="0">
        <dgm:presLayoutVars>
          <dgm:animLvl val="lvl"/>
          <dgm:resizeHandles val="exact"/>
        </dgm:presLayoutVars>
      </dgm:prSet>
      <dgm:spPr/>
      <dgm:t>
        <a:bodyPr/>
        <a:lstStyle/>
        <a:p>
          <a:endParaRPr lang="en-GB"/>
        </a:p>
      </dgm:t>
    </dgm:pt>
    <dgm:pt modelId="{960E3EF3-7424-45ED-AB6C-3B8C19C401C4}" type="pres">
      <dgm:prSet presAssocID="{722F6A65-FF45-4C43-B0F8-2AD35783797E}" presName="parentText" presStyleLbl="node1" presStyleIdx="0" presStyleCnt="5" custLinFactNeighborY="57054">
        <dgm:presLayoutVars>
          <dgm:chMax val="0"/>
          <dgm:bulletEnabled val="1"/>
        </dgm:presLayoutVars>
      </dgm:prSet>
      <dgm:spPr>
        <a:prstGeom prst="roundRect">
          <a:avLst/>
        </a:prstGeom>
      </dgm:spPr>
      <dgm:t>
        <a:bodyPr/>
        <a:lstStyle/>
        <a:p>
          <a:endParaRPr lang="en-GB"/>
        </a:p>
      </dgm:t>
    </dgm:pt>
    <dgm:pt modelId="{F41BAA45-D3C1-478C-9A5B-95F3D92FDF7A}" type="pres">
      <dgm:prSet presAssocID="{AF553148-3AA2-48A1-8662-E74963F4A8A1}" presName="spacer" presStyleCnt="0"/>
      <dgm:spPr/>
    </dgm:pt>
    <dgm:pt modelId="{7E77E006-9361-48B2-8B9A-EFCA4C03F896}" type="pres">
      <dgm:prSet presAssocID="{D9B353F2-51ED-425B-BDAF-956C991C58D3}" presName="parentText" presStyleLbl="node1" presStyleIdx="1" presStyleCnt="5">
        <dgm:presLayoutVars>
          <dgm:chMax val="0"/>
          <dgm:bulletEnabled val="1"/>
        </dgm:presLayoutVars>
      </dgm:prSet>
      <dgm:spPr>
        <a:prstGeom prst="roundRect">
          <a:avLst/>
        </a:prstGeom>
      </dgm:spPr>
      <dgm:t>
        <a:bodyPr/>
        <a:lstStyle/>
        <a:p>
          <a:endParaRPr lang="en-GB"/>
        </a:p>
      </dgm:t>
    </dgm:pt>
    <dgm:pt modelId="{9ABD3CB8-C956-4D73-8060-A86F53FAD72D}" type="pres">
      <dgm:prSet presAssocID="{5C187CFF-6326-4395-B442-1E6FBC9C9EEA}" presName="spacer" presStyleCnt="0"/>
      <dgm:spPr/>
    </dgm:pt>
    <dgm:pt modelId="{5E6A0D1C-D39D-42C0-BCB2-EC67E6B233B9}" type="pres">
      <dgm:prSet presAssocID="{8A3CD955-CD85-48FA-A929-F4296B31B99D}" presName="parentText" presStyleLbl="node1" presStyleIdx="2" presStyleCnt="5">
        <dgm:presLayoutVars>
          <dgm:chMax val="0"/>
          <dgm:bulletEnabled val="1"/>
        </dgm:presLayoutVars>
      </dgm:prSet>
      <dgm:spPr>
        <a:prstGeom prst="roundRect">
          <a:avLst/>
        </a:prstGeom>
      </dgm:spPr>
      <dgm:t>
        <a:bodyPr/>
        <a:lstStyle/>
        <a:p>
          <a:endParaRPr lang="en-GB"/>
        </a:p>
      </dgm:t>
    </dgm:pt>
    <dgm:pt modelId="{3CC9C225-71C3-4691-8AE5-DCAB37195B81}" type="pres">
      <dgm:prSet presAssocID="{EFF0CF26-926F-4CDC-802F-579ADC715027}" presName="spacer" presStyleCnt="0"/>
      <dgm:spPr/>
    </dgm:pt>
    <dgm:pt modelId="{EBCBB84E-6F74-4730-9790-D6DB420211DC}" type="pres">
      <dgm:prSet presAssocID="{659A87A3-AC1D-4824-9346-C5A86E1ACA25}" presName="parentText" presStyleLbl="node1" presStyleIdx="3" presStyleCnt="5">
        <dgm:presLayoutVars>
          <dgm:chMax val="0"/>
          <dgm:bulletEnabled val="1"/>
        </dgm:presLayoutVars>
      </dgm:prSet>
      <dgm:spPr>
        <a:prstGeom prst="roundRect">
          <a:avLst/>
        </a:prstGeom>
      </dgm:spPr>
      <dgm:t>
        <a:bodyPr/>
        <a:lstStyle/>
        <a:p>
          <a:endParaRPr lang="en-GB"/>
        </a:p>
      </dgm:t>
    </dgm:pt>
    <dgm:pt modelId="{793E8983-1893-4088-8ACA-35896CA8F15B}" type="pres">
      <dgm:prSet presAssocID="{C425C43A-8E86-4C80-997B-9B3460F3FB97}" presName="spacer" presStyleCnt="0"/>
      <dgm:spPr/>
    </dgm:pt>
    <dgm:pt modelId="{2C7FB878-C578-4207-B3E7-3E3C0D9C1B7F}" type="pres">
      <dgm:prSet presAssocID="{02894F94-CBCB-462A-90EA-CBB67E890AEA}" presName="parentText" presStyleLbl="node1" presStyleIdx="4" presStyleCnt="5">
        <dgm:presLayoutVars>
          <dgm:chMax val="0"/>
          <dgm:bulletEnabled val="1"/>
        </dgm:presLayoutVars>
      </dgm:prSet>
      <dgm:spPr>
        <a:prstGeom prst="roundRect">
          <a:avLst/>
        </a:prstGeom>
      </dgm:spPr>
      <dgm:t>
        <a:bodyPr/>
        <a:lstStyle/>
        <a:p>
          <a:endParaRPr lang="en-GB"/>
        </a:p>
      </dgm:t>
    </dgm:pt>
  </dgm:ptLst>
  <dgm:cxnLst>
    <dgm:cxn modelId="{DA5CCB6B-E21B-4F03-8911-C692AF28CDD7}" srcId="{D1E004B9-6146-43F1-BDF2-26D2E9A8C9F7}" destId="{D9B353F2-51ED-425B-BDAF-956C991C58D3}" srcOrd="1" destOrd="0" parTransId="{1B0BA5B2-F08D-410B-9780-DA522046A9A2}" sibTransId="{5C187CFF-6326-4395-B442-1E6FBC9C9EEA}"/>
    <dgm:cxn modelId="{69F528DF-AB9C-452F-AE4C-245DE7B0F500}" type="presOf" srcId="{722F6A65-FF45-4C43-B0F8-2AD35783797E}" destId="{960E3EF3-7424-45ED-AB6C-3B8C19C401C4}" srcOrd="0" destOrd="0" presId="urn:microsoft.com/office/officeart/2005/8/layout/vList2#1"/>
    <dgm:cxn modelId="{D7719AC1-62A6-4FE1-AA4A-64751D463049}" srcId="{D1E004B9-6146-43F1-BDF2-26D2E9A8C9F7}" destId="{02894F94-CBCB-462A-90EA-CBB67E890AEA}" srcOrd="4" destOrd="0" parTransId="{966E09D5-C9EC-4827-B1F0-FDDDD9058A75}" sibTransId="{A8BECBEE-E288-4C24-B98D-006E0CCA0D57}"/>
    <dgm:cxn modelId="{E542A5FB-FFD9-42C8-9CAB-995A59B45A26}" srcId="{D1E004B9-6146-43F1-BDF2-26D2E9A8C9F7}" destId="{722F6A65-FF45-4C43-B0F8-2AD35783797E}" srcOrd="0" destOrd="0" parTransId="{0A533766-AE85-41A6-B00F-D6B7DFDEC7D0}" sibTransId="{AF553148-3AA2-48A1-8662-E74963F4A8A1}"/>
    <dgm:cxn modelId="{F45BC706-3DB1-4D59-B76C-7ED896B69F9E}" type="presOf" srcId="{D9B353F2-51ED-425B-BDAF-956C991C58D3}" destId="{7E77E006-9361-48B2-8B9A-EFCA4C03F896}" srcOrd="0" destOrd="0" presId="urn:microsoft.com/office/officeart/2005/8/layout/vList2#1"/>
    <dgm:cxn modelId="{7CCC5A4A-957D-480C-B2EB-2B1D20FE24A1}" type="presOf" srcId="{D1E004B9-6146-43F1-BDF2-26D2E9A8C9F7}" destId="{A3D5A12A-F5AA-4B57-8ECF-6A13A53899F4}" srcOrd="0" destOrd="0" presId="urn:microsoft.com/office/officeart/2005/8/layout/vList2#1"/>
    <dgm:cxn modelId="{23B4FE3F-5376-4444-9C6F-399CC420DFA3}" srcId="{D1E004B9-6146-43F1-BDF2-26D2E9A8C9F7}" destId="{659A87A3-AC1D-4824-9346-C5A86E1ACA25}" srcOrd="3" destOrd="0" parTransId="{9F169583-926B-4517-B564-C687AD7FF080}" sibTransId="{C425C43A-8E86-4C80-997B-9B3460F3FB97}"/>
    <dgm:cxn modelId="{795E3E3C-78F7-4D8B-B915-736A389D5721}" type="presOf" srcId="{02894F94-CBCB-462A-90EA-CBB67E890AEA}" destId="{2C7FB878-C578-4207-B3E7-3E3C0D9C1B7F}" srcOrd="0" destOrd="0" presId="urn:microsoft.com/office/officeart/2005/8/layout/vList2#1"/>
    <dgm:cxn modelId="{C8C7CD8E-7653-4923-8AD6-EAA0D7B1AD5D}" type="presOf" srcId="{8A3CD955-CD85-48FA-A929-F4296B31B99D}" destId="{5E6A0D1C-D39D-42C0-BCB2-EC67E6B233B9}" srcOrd="0" destOrd="0" presId="urn:microsoft.com/office/officeart/2005/8/layout/vList2#1"/>
    <dgm:cxn modelId="{A11F3AD1-3137-420E-89F4-0C135E86776E}" type="presOf" srcId="{659A87A3-AC1D-4824-9346-C5A86E1ACA25}" destId="{EBCBB84E-6F74-4730-9790-D6DB420211DC}" srcOrd="0" destOrd="0" presId="urn:microsoft.com/office/officeart/2005/8/layout/vList2#1"/>
    <dgm:cxn modelId="{4433B1FF-D1BC-4A42-B940-CE3112D6ED25}" srcId="{D1E004B9-6146-43F1-BDF2-26D2E9A8C9F7}" destId="{8A3CD955-CD85-48FA-A929-F4296B31B99D}" srcOrd="2" destOrd="0" parTransId="{C84A3F95-749C-4F07-9919-6281164E442D}" sibTransId="{EFF0CF26-926F-4CDC-802F-579ADC715027}"/>
    <dgm:cxn modelId="{EE89D7A4-465A-4F83-BBE7-837072F09B84}" type="presParOf" srcId="{A3D5A12A-F5AA-4B57-8ECF-6A13A53899F4}" destId="{960E3EF3-7424-45ED-AB6C-3B8C19C401C4}" srcOrd="0" destOrd="0" presId="urn:microsoft.com/office/officeart/2005/8/layout/vList2#1"/>
    <dgm:cxn modelId="{05EA9749-E7CC-4DD8-A950-F24A78505109}" type="presParOf" srcId="{A3D5A12A-F5AA-4B57-8ECF-6A13A53899F4}" destId="{F41BAA45-D3C1-478C-9A5B-95F3D92FDF7A}" srcOrd="1" destOrd="0" presId="urn:microsoft.com/office/officeart/2005/8/layout/vList2#1"/>
    <dgm:cxn modelId="{3A24D700-EBD4-416F-9FCA-ED2F6835EF6C}" type="presParOf" srcId="{A3D5A12A-F5AA-4B57-8ECF-6A13A53899F4}" destId="{7E77E006-9361-48B2-8B9A-EFCA4C03F896}" srcOrd="2" destOrd="0" presId="urn:microsoft.com/office/officeart/2005/8/layout/vList2#1"/>
    <dgm:cxn modelId="{D594A0C1-302D-4C8E-8A18-3BC7B1B55D39}" type="presParOf" srcId="{A3D5A12A-F5AA-4B57-8ECF-6A13A53899F4}" destId="{9ABD3CB8-C956-4D73-8060-A86F53FAD72D}" srcOrd="3" destOrd="0" presId="urn:microsoft.com/office/officeart/2005/8/layout/vList2#1"/>
    <dgm:cxn modelId="{D9F38BBF-3314-44AE-B739-74E4E04AC40F}" type="presParOf" srcId="{A3D5A12A-F5AA-4B57-8ECF-6A13A53899F4}" destId="{5E6A0D1C-D39D-42C0-BCB2-EC67E6B233B9}" srcOrd="4" destOrd="0" presId="urn:microsoft.com/office/officeart/2005/8/layout/vList2#1"/>
    <dgm:cxn modelId="{0A6454EB-19BB-43A4-97DE-DC8D85F9FA05}" type="presParOf" srcId="{A3D5A12A-F5AA-4B57-8ECF-6A13A53899F4}" destId="{3CC9C225-71C3-4691-8AE5-DCAB37195B81}" srcOrd="5" destOrd="0" presId="urn:microsoft.com/office/officeart/2005/8/layout/vList2#1"/>
    <dgm:cxn modelId="{0CD5E986-44C4-44C5-968E-E57B868CAF06}" type="presParOf" srcId="{A3D5A12A-F5AA-4B57-8ECF-6A13A53899F4}" destId="{EBCBB84E-6F74-4730-9790-D6DB420211DC}" srcOrd="6" destOrd="0" presId="urn:microsoft.com/office/officeart/2005/8/layout/vList2#1"/>
    <dgm:cxn modelId="{12BB9DE3-1C4A-4E44-A7B8-7C8FF709B294}" type="presParOf" srcId="{A3D5A12A-F5AA-4B57-8ECF-6A13A53899F4}" destId="{793E8983-1893-4088-8ACA-35896CA8F15B}" srcOrd="7" destOrd="0" presId="urn:microsoft.com/office/officeart/2005/8/layout/vList2#1"/>
    <dgm:cxn modelId="{BAF4600A-2FFF-4D34-93BF-3A0E5F5BECD9}" type="presParOf" srcId="{A3D5A12A-F5AA-4B57-8ECF-6A13A53899F4}" destId="{2C7FB878-C578-4207-B3E7-3E3C0D9C1B7F}" srcOrd="8" destOrd="0" presId="urn:microsoft.com/office/officeart/2005/8/layout/vList2#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E6EB25-53C4-47AD-A163-D5D39DD3207E}" type="doc">
      <dgm:prSet loTypeId="urn:microsoft.com/office/officeart/2005/8/layout/vList2#2" loCatId="list" qsTypeId="urn:microsoft.com/office/officeart/2005/8/quickstyle/simple3#2" qsCatId="simple" csTypeId="urn:microsoft.com/office/officeart/2005/8/colors/accent1_2#2" csCatId="accent1" phldr="1"/>
      <dgm:spPr/>
      <dgm:t>
        <a:bodyPr/>
        <a:lstStyle/>
        <a:p>
          <a:endParaRPr lang="en-GB"/>
        </a:p>
      </dgm:t>
    </dgm:pt>
    <dgm:pt modelId="{CCCADF3B-C8A0-4EB5-B172-46AFD1CCB5C6}">
      <dgm:prSet phldrT="[Text]" custT="1"/>
      <dgm:spPr/>
      <dgm:t>
        <a:bodyPr/>
        <a:lstStyle/>
        <a:p>
          <a:r>
            <a:rPr lang="en-GB" sz="1800"/>
            <a:t>4.1. Rezumat privind modul de organizare a procesului de consultare in vederea elaborarii PAS-ului	</a:t>
          </a:r>
        </a:p>
      </dgm:t>
    </dgm:pt>
    <dgm:pt modelId="{A4685C08-701E-486C-84F6-96B0D00742C4}" type="parTrans" cxnId="{434954A6-19D5-44B8-9511-568F04611A40}">
      <dgm:prSet/>
      <dgm:spPr/>
      <dgm:t>
        <a:bodyPr/>
        <a:lstStyle/>
        <a:p>
          <a:endParaRPr lang="en-GB" sz="1200"/>
        </a:p>
      </dgm:t>
    </dgm:pt>
    <dgm:pt modelId="{79B1B523-08D7-4329-ABCF-A1F4A5ADAE93}" type="sibTrans" cxnId="{434954A6-19D5-44B8-9511-568F04611A40}">
      <dgm:prSet/>
      <dgm:spPr/>
      <dgm:t>
        <a:bodyPr/>
        <a:lstStyle/>
        <a:p>
          <a:endParaRPr lang="en-GB" sz="1200"/>
        </a:p>
      </dgm:t>
    </dgm:pt>
    <dgm:pt modelId="{C90AA23F-7746-4575-BBCE-3BD95BB3FE31}">
      <dgm:prSet custT="1"/>
      <dgm:spPr/>
      <dgm:t>
        <a:bodyPr/>
        <a:lstStyle/>
        <a:p>
          <a:r>
            <a:rPr lang="en-GB" sz="1800"/>
            <a:t>4.2. Organizarea activitatilor de monitorizare , evaluare si actualizare	</a:t>
          </a:r>
        </a:p>
      </dgm:t>
    </dgm:pt>
    <dgm:pt modelId="{CBAD7C6E-2C79-4689-B22F-8D477534E496}" type="parTrans" cxnId="{44C9E8AA-48D6-4C6B-BB47-B5E9BC50110D}">
      <dgm:prSet/>
      <dgm:spPr/>
      <dgm:t>
        <a:bodyPr/>
        <a:lstStyle/>
        <a:p>
          <a:endParaRPr lang="en-GB" sz="1200"/>
        </a:p>
      </dgm:t>
    </dgm:pt>
    <dgm:pt modelId="{EFE00AB5-B148-4EF0-A1E6-29F60942C8E2}" type="sibTrans" cxnId="{44C9E8AA-48D6-4C6B-BB47-B5E9BC50110D}">
      <dgm:prSet/>
      <dgm:spPr/>
      <dgm:t>
        <a:bodyPr/>
        <a:lstStyle/>
        <a:p>
          <a:endParaRPr lang="en-GB" sz="1200"/>
        </a:p>
      </dgm:t>
    </dgm:pt>
    <dgm:pt modelId="{738A070A-F7B7-4F4A-90AC-778B56DCB6C5}">
      <dgm:prSet custT="1"/>
      <dgm:spPr/>
      <dgm:t>
        <a:bodyPr/>
        <a:lstStyle/>
        <a:p>
          <a:r>
            <a:rPr lang="en-GB" sz="1400"/>
            <a:t>Diagrama activitatilor	</a:t>
          </a:r>
        </a:p>
      </dgm:t>
    </dgm:pt>
    <dgm:pt modelId="{7F2B4063-2D0B-4944-A627-1CB5255441CC}" type="parTrans" cxnId="{51BB969D-2F01-4370-A2D0-521C645AD84E}">
      <dgm:prSet/>
      <dgm:spPr/>
      <dgm:t>
        <a:bodyPr/>
        <a:lstStyle/>
        <a:p>
          <a:endParaRPr lang="en-GB" sz="1200"/>
        </a:p>
      </dgm:t>
    </dgm:pt>
    <dgm:pt modelId="{4C0B8231-8A21-472A-BBCB-28DD29D1D35E}" type="sibTrans" cxnId="{51BB969D-2F01-4370-A2D0-521C645AD84E}">
      <dgm:prSet/>
      <dgm:spPr/>
      <dgm:t>
        <a:bodyPr/>
        <a:lstStyle/>
        <a:p>
          <a:endParaRPr lang="en-GB" sz="1200"/>
        </a:p>
      </dgm:t>
    </dgm:pt>
    <dgm:pt modelId="{A3F0F82E-DA11-4F81-BD4A-6FBA8056E542}">
      <dgm:prSet custT="1"/>
      <dgm:spPr/>
      <dgm:t>
        <a:bodyPr/>
        <a:lstStyle/>
        <a:p>
          <a:r>
            <a:rPr lang="en-GB" sz="1800"/>
            <a:t>Surse utilizate în fundamentarea PAS	</a:t>
          </a:r>
        </a:p>
      </dgm:t>
    </dgm:pt>
    <dgm:pt modelId="{E7C3745F-4445-490F-A7DD-0C62AE6340CA}" type="parTrans" cxnId="{B97689F2-A82C-4EDA-BBC7-3C97CD215DAE}">
      <dgm:prSet/>
      <dgm:spPr/>
      <dgm:t>
        <a:bodyPr/>
        <a:lstStyle/>
        <a:p>
          <a:endParaRPr lang="en-GB" sz="1200"/>
        </a:p>
      </dgm:t>
    </dgm:pt>
    <dgm:pt modelId="{F95F9289-33F2-4820-BE43-4D0F2F18A468}" type="sibTrans" cxnId="{B97689F2-A82C-4EDA-BBC7-3C97CD215DAE}">
      <dgm:prSet/>
      <dgm:spPr/>
      <dgm:t>
        <a:bodyPr/>
        <a:lstStyle/>
        <a:p>
          <a:endParaRPr lang="en-GB" sz="1200"/>
        </a:p>
      </dgm:t>
    </dgm:pt>
    <dgm:pt modelId="{0C50E3A7-3958-4A58-B710-0E80A9D897A4}">
      <dgm:prSet custT="1"/>
      <dgm:spPr/>
      <dgm:t>
        <a:bodyPr/>
        <a:lstStyle/>
        <a:p>
          <a:r>
            <a:rPr lang="en-GB" sz="1400"/>
            <a:t>Legislație	</a:t>
          </a:r>
        </a:p>
      </dgm:t>
    </dgm:pt>
    <dgm:pt modelId="{DE3C69F5-D06C-401A-A9F6-890EAA008963}" type="parTrans" cxnId="{9BFBED32-3F24-4CA1-BAEF-103ECF148AEB}">
      <dgm:prSet/>
      <dgm:spPr/>
      <dgm:t>
        <a:bodyPr/>
        <a:lstStyle/>
        <a:p>
          <a:endParaRPr lang="en-GB" sz="1200"/>
        </a:p>
      </dgm:t>
    </dgm:pt>
    <dgm:pt modelId="{2FD8EA8A-C238-4A48-B5C1-7F7315340726}" type="sibTrans" cxnId="{9BFBED32-3F24-4CA1-BAEF-103ECF148AEB}">
      <dgm:prSet/>
      <dgm:spPr/>
      <dgm:t>
        <a:bodyPr/>
        <a:lstStyle/>
        <a:p>
          <a:endParaRPr lang="en-GB" sz="1200"/>
        </a:p>
      </dgm:t>
    </dgm:pt>
    <dgm:pt modelId="{738D2F0B-4194-43CA-9E47-332492605364}">
      <dgm:prSet custT="1"/>
      <dgm:spPr/>
      <dgm:t>
        <a:bodyPr/>
        <a:lstStyle/>
        <a:p>
          <a:r>
            <a:rPr lang="en-GB" sz="1400"/>
            <a:t>Bibliografie	</a:t>
          </a:r>
        </a:p>
      </dgm:t>
    </dgm:pt>
    <dgm:pt modelId="{98AF47BF-5818-4A6E-BFC3-0FBAB9D3B4A5}" type="parTrans" cxnId="{FE619643-772E-42B0-8F79-417E92C9B03D}">
      <dgm:prSet/>
      <dgm:spPr/>
      <dgm:t>
        <a:bodyPr/>
        <a:lstStyle/>
        <a:p>
          <a:endParaRPr lang="en-GB" sz="1200"/>
        </a:p>
      </dgm:t>
    </dgm:pt>
    <dgm:pt modelId="{6CA27C45-3F11-486D-902B-419C6B40CBF0}" type="sibTrans" cxnId="{FE619643-772E-42B0-8F79-417E92C9B03D}">
      <dgm:prSet/>
      <dgm:spPr/>
      <dgm:t>
        <a:bodyPr/>
        <a:lstStyle/>
        <a:p>
          <a:endParaRPr lang="en-GB" sz="1200"/>
        </a:p>
      </dgm:t>
    </dgm:pt>
    <dgm:pt modelId="{8666C584-112B-47A9-A467-777D4219D133}">
      <dgm:prSet custT="1"/>
      <dgm:spPr/>
      <dgm:t>
        <a:bodyPr/>
        <a:lstStyle/>
        <a:p>
          <a:r>
            <a:rPr lang="en-GB" sz="1400"/>
            <a:t>Webografie	</a:t>
          </a:r>
        </a:p>
      </dgm:t>
    </dgm:pt>
    <dgm:pt modelId="{7031226A-29B5-4A35-AAFE-2E6335DF9AC0}" type="parTrans" cxnId="{2A81DC60-6BC8-4C02-9539-647DAD55D535}">
      <dgm:prSet/>
      <dgm:spPr/>
      <dgm:t>
        <a:bodyPr/>
        <a:lstStyle/>
        <a:p>
          <a:endParaRPr lang="en-GB" sz="1200"/>
        </a:p>
      </dgm:t>
    </dgm:pt>
    <dgm:pt modelId="{8F56F14F-44E3-45D6-9AB9-FDCB3ECD7621}" type="sibTrans" cxnId="{2A81DC60-6BC8-4C02-9539-647DAD55D535}">
      <dgm:prSet/>
      <dgm:spPr/>
      <dgm:t>
        <a:bodyPr/>
        <a:lstStyle/>
        <a:p>
          <a:endParaRPr lang="en-GB" sz="1200"/>
        </a:p>
      </dgm:t>
    </dgm:pt>
    <dgm:pt modelId="{E50407B6-3543-4AB1-B5AA-F0690C46F82E}" type="pres">
      <dgm:prSet presAssocID="{ECE6EB25-53C4-47AD-A163-D5D39DD3207E}" presName="linear" presStyleCnt="0">
        <dgm:presLayoutVars>
          <dgm:animLvl val="lvl"/>
          <dgm:resizeHandles val="exact"/>
        </dgm:presLayoutVars>
      </dgm:prSet>
      <dgm:spPr/>
      <dgm:t>
        <a:bodyPr/>
        <a:lstStyle/>
        <a:p>
          <a:endParaRPr lang="en-GB"/>
        </a:p>
      </dgm:t>
    </dgm:pt>
    <dgm:pt modelId="{09464724-5170-46D1-8832-CCD6DA80FF09}" type="pres">
      <dgm:prSet presAssocID="{CCCADF3B-C8A0-4EB5-B172-46AFD1CCB5C6}" presName="parentText" presStyleLbl="node1" presStyleIdx="0" presStyleCnt="3" custScaleY="52929">
        <dgm:presLayoutVars>
          <dgm:chMax val="0"/>
          <dgm:bulletEnabled val="1"/>
        </dgm:presLayoutVars>
      </dgm:prSet>
      <dgm:spPr/>
      <dgm:t>
        <a:bodyPr/>
        <a:lstStyle/>
        <a:p>
          <a:endParaRPr lang="en-GB"/>
        </a:p>
      </dgm:t>
    </dgm:pt>
    <dgm:pt modelId="{34363F06-CCDF-4BEB-9AA9-6A334FFC44B8}" type="pres">
      <dgm:prSet presAssocID="{79B1B523-08D7-4329-ABCF-A1F4A5ADAE93}" presName="spacer" presStyleCnt="0"/>
      <dgm:spPr/>
    </dgm:pt>
    <dgm:pt modelId="{BA2BE75D-3DC2-4ED1-8679-AB6F67F83591}" type="pres">
      <dgm:prSet presAssocID="{C90AA23F-7746-4575-BBCE-3BD95BB3FE31}" presName="parentText" presStyleLbl="node1" presStyleIdx="1" presStyleCnt="3" custScaleY="54366">
        <dgm:presLayoutVars>
          <dgm:chMax val="0"/>
          <dgm:bulletEnabled val="1"/>
        </dgm:presLayoutVars>
      </dgm:prSet>
      <dgm:spPr/>
      <dgm:t>
        <a:bodyPr/>
        <a:lstStyle/>
        <a:p>
          <a:endParaRPr lang="en-GB"/>
        </a:p>
      </dgm:t>
    </dgm:pt>
    <dgm:pt modelId="{08723411-29F0-41F4-BBA8-0198F2A03F22}" type="pres">
      <dgm:prSet presAssocID="{C90AA23F-7746-4575-BBCE-3BD95BB3FE31}" presName="childText" presStyleLbl="revTx" presStyleIdx="0" presStyleCnt="2">
        <dgm:presLayoutVars>
          <dgm:bulletEnabled val="1"/>
        </dgm:presLayoutVars>
      </dgm:prSet>
      <dgm:spPr/>
      <dgm:t>
        <a:bodyPr/>
        <a:lstStyle/>
        <a:p>
          <a:endParaRPr lang="en-GB"/>
        </a:p>
      </dgm:t>
    </dgm:pt>
    <dgm:pt modelId="{5269D506-C901-4272-A815-6FEE35E3A6D0}" type="pres">
      <dgm:prSet presAssocID="{A3F0F82E-DA11-4F81-BD4A-6FBA8056E542}" presName="parentText" presStyleLbl="node1" presStyleIdx="2" presStyleCnt="3" custScaleY="41380" custLinFactNeighborX="-355" custLinFactNeighborY="-56906">
        <dgm:presLayoutVars>
          <dgm:chMax val="0"/>
          <dgm:bulletEnabled val="1"/>
        </dgm:presLayoutVars>
      </dgm:prSet>
      <dgm:spPr/>
      <dgm:t>
        <a:bodyPr/>
        <a:lstStyle/>
        <a:p>
          <a:endParaRPr lang="en-GB"/>
        </a:p>
      </dgm:t>
    </dgm:pt>
    <dgm:pt modelId="{8759604E-77FC-48D1-8E34-1140A1A9530B}" type="pres">
      <dgm:prSet presAssocID="{A3F0F82E-DA11-4F81-BD4A-6FBA8056E542}" presName="childText" presStyleLbl="revTx" presStyleIdx="1" presStyleCnt="2" custLinFactNeighborX="355" custLinFactNeighborY="-38161">
        <dgm:presLayoutVars>
          <dgm:bulletEnabled val="1"/>
        </dgm:presLayoutVars>
      </dgm:prSet>
      <dgm:spPr/>
      <dgm:t>
        <a:bodyPr/>
        <a:lstStyle/>
        <a:p>
          <a:endParaRPr lang="en-GB"/>
        </a:p>
      </dgm:t>
    </dgm:pt>
  </dgm:ptLst>
  <dgm:cxnLst>
    <dgm:cxn modelId="{6ADD2B23-D4E1-4312-A425-30856BEF3BE2}" type="presOf" srcId="{738A070A-F7B7-4F4A-90AC-778B56DCB6C5}" destId="{08723411-29F0-41F4-BBA8-0198F2A03F22}" srcOrd="0" destOrd="0" presId="urn:microsoft.com/office/officeart/2005/8/layout/vList2#2"/>
    <dgm:cxn modelId="{44C9E8AA-48D6-4C6B-BB47-B5E9BC50110D}" srcId="{ECE6EB25-53C4-47AD-A163-D5D39DD3207E}" destId="{C90AA23F-7746-4575-BBCE-3BD95BB3FE31}" srcOrd="1" destOrd="0" parTransId="{CBAD7C6E-2C79-4689-B22F-8D477534E496}" sibTransId="{EFE00AB5-B148-4EF0-A1E6-29F60942C8E2}"/>
    <dgm:cxn modelId="{946FF5B9-0674-4CC0-B369-F5991458F065}" type="presOf" srcId="{A3F0F82E-DA11-4F81-BD4A-6FBA8056E542}" destId="{5269D506-C901-4272-A815-6FEE35E3A6D0}" srcOrd="0" destOrd="0" presId="urn:microsoft.com/office/officeart/2005/8/layout/vList2#2"/>
    <dgm:cxn modelId="{9BFBED32-3F24-4CA1-BAEF-103ECF148AEB}" srcId="{A3F0F82E-DA11-4F81-BD4A-6FBA8056E542}" destId="{0C50E3A7-3958-4A58-B710-0E80A9D897A4}" srcOrd="0" destOrd="0" parTransId="{DE3C69F5-D06C-401A-A9F6-890EAA008963}" sibTransId="{2FD8EA8A-C238-4A48-B5C1-7F7315340726}"/>
    <dgm:cxn modelId="{3281A9B9-1707-4FA5-8F30-40D7A9275E58}" type="presOf" srcId="{0C50E3A7-3958-4A58-B710-0E80A9D897A4}" destId="{8759604E-77FC-48D1-8E34-1140A1A9530B}" srcOrd="0" destOrd="0" presId="urn:microsoft.com/office/officeart/2005/8/layout/vList2#2"/>
    <dgm:cxn modelId="{434954A6-19D5-44B8-9511-568F04611A40}" srcId="{ECE6EB25-53C4-47AD-A163-D5D39DD3207E}" destId="{CCCADF3B-C8A0-4EB5-B172-46AFD1CCB5C6}" srcOrd="0" destOrd="0" parTransId="{A4685C08-701E-486C-84F6-96B0D00742C4}" sibTransId="{79B1B523-08D7-4329-ABCF-A1F4A5ADAE93}"/>
    <dgm:cxn modelId="{33BE6F12-201E-451B-A1F2-29946319D697}" type="presOf" srcId="{CCCADF3B-C8A0-4EB5-B172-46AFD1CCB5C6}" destId="{09464724-5170-46D1-8832-CCD6DA80FF09}" srcOrd="0" destOrd="0" presId="urn:microsoft.com/office/officeart/2005/8/layout/vList2#2"/>
    <dgm:cxn modelId="{37CFE5E8-F323-41D1-9419-B7F3A923183E}" type="presOf" srcId="{738D2F0B-4194-43CA-9E47-332492605364}" destId="{8759604E-77FC-48D1-8E34-1140A1A9530B}" srcOrd="0" destOrd="1" presId="urn:microsoft.com/office/officeart/2005/8/layout/vList2#2"/>
    <dgm:cxn modelId="{FE619643-772E-42B0-8F79-417E92C9B03D}" srcId="{A3F0F82E-DA11-4F81-BD4A-6FBA8056E542}" destId="{738D2F0B-4194-43CA-9E47-332492605364}" srcOrd="1" destOrd="0" parTransId="{98AF47BF-5818-4A6E-BFC3-0FBAB9D3B4A5}" sibTransId="{6CA27C45-3F11-486D-902B-419C6B40CBF0}"/>
    <dgm:cxn modelId="{51BB969D-2F01-4370-A2D0-521C645AD84E}" srcId="{C90AA23F-7746-4575-BBCE-3BD95BB3FE31}" destId="{738A070A-F7B7-4F4A-90AC-778B56DCB6C5}" srcOrd="0" destOrd="0" parTransId="{7F2B4063-2D0B-4944-A627-1CB5255441CC}" sibTransId="{4C0B8231-8A21-472A-BBCB-28DD29D1D35E}"/>
    <dgm:cxn modelId="{2A81DC60-6BC8-4C02-9539-647DAD55D535}" srcId="{A3F0F82E-DA11-4F81-BD4A-6FBA8056E542}" destId="{8666C584-112B-47A9-A467-777D4219D133}" srcOrd="2" destOrd="0" parTransId="{7031226A-29B5-4A35-AAFE-2E6335DF9AC0}" sibTransId="{8F56F14F-44E3-45D6-9AB9-FDCB3ECD7621}"/>
    <dgm:cxn modelId="{B97689F2-A82C-4EDA-BBC7-3C97CD215DAE}" srcId="{ECE6EB25-53C4-47AD-A163-D5D39DD3207E}" destId="{A3F0F82E-DA11-4F81-BD4A-6FBA8056E542}" srcOrd="2" destOrd="0" parTransId="{E7C3745F-4445-490F-A7DD-0C62AE6340CA}" sibTransId="{F95F9289-33F2-4820-BE43-4D0F2F18A468}"/>
    <dgm:cxn modelId="{8E4D0F8A-B2DB-43BE-AE12-E155340B6692}" type="presOf" srcId="{C90AA23F-7746-4575-BBCE-3BD95BB3FE31}" destId="{BA2BE75D-3DC2-4ED1-8679-AB6F67F83591}" srcOrd="0" destOrd="0" presId="urn:microsoft.com/office/officeart/2005/8/layout/vList2#2"/>
    <dgm:cxn modelId="{9A80AAF8-1585-4BA8-9392-14B60284C970}" type="presOf" srcId="{8666C584-112B-47A9-A467-777D4219D133}" destId="{8759604E-77FC-48D1-8E34-1140A1A9530B}" srcOrd="0" destOrd="2" presId="urn:microsoft.com/office/officeart/2005/8/layout/vList2#2"/>
    <dgm:cxn modelId="{040F32CA-6513-4B70-B961-E572AE10D073}" type="presOf" srcId="{ECE6EB25-53C4-47AD-A163-D5D39DD3207E}" destId="{E50407B6-3543-4AB1-B5AA-F0690C46F82E}" srcOrd="0" destOrd="0" presId="urn:microsoft.com/office/officeart/2005/8/layout/vList2#2"/>
    <dgm:cxn modelId="{22FE1090-6B76-49B0-BC88-8DD04384E058}" type="presParOf" srcId="{E50407B6-3543-4AB1-B5AA-F0690C46F82E}" destId="{09464724-5170-46D1-8832-CCD6DA80FF09}" srcOrd="0" destOrd="0" presId="urn:microsoft.com/office/officeart/2005/8/layout/vList2#2"/>
    <dgm:cxn modelId="{6EAA19BF-C551-4784-B32C-4DB21EFBEB89}" type="presParOf" srcId="{E50407B6-3543-4AB1-B5AA-F0690C46F82E}" destId="{34363F06-CCDF-4BEB-9AA9-6A334FFC44B8}" srcOrd="1" destOrd="0" presId="urn:microsoft.com/office/officeart/2005/8/layout/vList2#2"/>
    <dgm:cxn modelId="{D003879D-482D-4232-97D1-2D3217F9098D}" type="presParOf" srcId="{E50407B6-3543-4AB1-B5AA-F0690C46F82E}" destId="{BA2BE75D-3DC2-4ED1-8679-AB6F67F83591}" srcOrd="2" destOrd="0" presId="urn:microsoft.com/office/officeart/2005/8/layout/vList2#2"/>
    <dgm:cxn modelId="{B2E4C762-FBFF-4BF0-84E6-7DE8DA15BFAF}" type="presParOf" srcId="{E50407B6-3543-4AB1-B5AA-F0690C46F82E}" destId="{08723411-29F0-41F4-BBA8-0198F2A03F22}" srcOrd="3" destOrd="0" presId="urn:microsoft.com/office/officeart/2005/8/layout/vList2#2"/>
    <dgm:cxn modelId="{12AD8AB6-57C6-46B4-AB73-F3848FEB48FC}" type="presParOf" srcId="{E50407B6-3543-4AB1-B5AA-F0690C46F82E}" destId="{5269D506-C901-4272-A815-6FEE35E3A6D0}" srcOrd="4" destOrd="0" presId="urn:microsoft.com/office/officeart/2005/8/layout/vList2#2"/>
    <dgm:cxn modelId="{B4EE844B-D557-4D65-B3D3-3DEC0AA9A582}" type="presParOf" srcId="{E50407B6-3543-4AB1-B5AA-F0690C46F82E}" destId="{8759604E-77FC-48D1-8E34-1140A1A9530B}" srcOrd="5" destOrd="0" presId="urn:microsoft.com/office/officeart/2005/8/layout/vList2#2"/>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0E3EF3-7424-45ED-AB6C-3B8C19C401C4}">
      <dsp:nvSpPr>
        <dsp:cNvPr id="0" name=""/>
        <dsp:cNvSpPr/>
      </dsp:nvSpPr>
      <dsp:spPr>
        <a:xfrm>
          <a:off x="0" y="363198"/>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Asigurarea calităţii  serviciilor educaţionale şi a nivelului de performanţă şcolară şi profesională a resurselor umane</a:t>
          </a:r>
          <a:endParaRPr lang="en-GB" sz="1700" kern="1200">
            <a:solidFill>
              <a:sysClr val="windowText" lastClr="000000"/>
            </a:solidFill>
            <a:latin typeface="Times New Roman" pitchFamily="18" charset="0"/>
            <a:ea typeface="+mn-ea"/>
            <a:cs typeface="Times New Roman" pitchFamily="18" charset="0"/>
          </a:endParaRPr>
        </a:p>
      </dsp:txBody>
      <dsp:txXfrm>
        <a:off x="0" y="363198"/>
        <a:ext cx="4050030" cy="895050"/>
      </dsp:txXfrm>
    </dsp:sp>
    <dsp:sp modelId="{7E77E006-9361-48B2-8B9A-EFCA4C03F896}">
      <dsp:nvSpPr>
        <dsp:cNvPr id="0" name=""/>
        <dsp:cNvSpPr/>
      </dsp:nvSpPr>
      <dsp:spPr>
        <a:xfrm>
          <a:off x="0" y="127927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b="1" i="1" kern="1200">
              <a:solidFill>
                <a:sysClr val="windowText" lastClr="000000"/>
              </a:solidFill>
              <a:latin typeface="Trebuchet MS"/>
              <a:ea typeface="+mn-ea"/>
              <a:cs typeface="+mn-cs"/>
            </a:rPr>
            <a:t> </a:t>
          </a:r>
          <a:r>
            <a:rPr lang="ro-RO" sz="1700" kern="1200">
              <a:solidFill>
                <a:sysClr val="windowText" lastClr="000000"/>
              </a:solidFill>
              <a:latin typeface="Times New Roman" pitchFamily="18" charset="0"/>
              <a:ea typeface="+mn-ea"/>
              <a:cs typeface="Times New Roman" pitchFamily="18" charset="0"/>
            </a:rPr>
            <a:t>Prevenirea, ameliorarea fenomenului de absenteism/abandon şcolar și îmbunătățirea rezultatelor școlare ale elevilor</a:t>
          </a:r>
          <a:endParaRPr lang="en-GB" sz="1700" kern="1200">
            <a:solidFill>
              <a:sysClr val="windowText" lastClr="000000"/>
            </a:solidFill>
            <a:latin typeface="Times New Roman" pitchFamily="18" charset="0"/>
            <a:ea typeface="+mn-ea"/>
            <a:cs typeface="Times New Roman" pitchFamily="18" charset="0"/>
          </a:endParaRPr>
        </a:p>
      </dsp:txBody>
      <dsp:txXfrm>
        <a:off x="0" y="1279275"/>
        <a:ext cx="4050030" cy="895050"/>
      </dsp:txXfrm>
    </dsp:sp>
    <dsp:sp modelId="{5E6A0D1C-D39D-42C0-BCB2-EC67E6B233B9}">
      <dsp:nvSpPr>
        <dsp:cNvPr id="0" name=""/>
        <dsp:cNvSpPr/>
      </dsp:nvSpPr>
      <dsp:spPr>
        <a:xfrm>
          <a:off x="0" y="222328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Dezvoltarea şi diversificarea parteneriatului social al Liceului Tehnologic „Mediensis”, Mediaș</a:t>
          </a:r>
          <a:endParaRPr lang="en-GB" sz="1700" kern="1200">
            <a:solidFill>
              <a:sysClr val="windowText" lastClr="000000"/>
            </a:solidFill>
            <a:latin typeface="Times New Roman" pitchFamily="18" charset="0"/>
            <a:ea typeface="+mn-ea"/>
            <a:cs typeface="Times New Roman" pitchFamily="18" charset="0"/>
          </a:endParaRPr>
        </a:p>
      </dsp:txBody>
      <dsp:txXfrm>
        <a:off x="0" y="2223285"/>
        <a:ext cx="4050030" cy="895050"/>
      </dsp:txXfrm>
    </dsp:sp>
    <dsp:sp modelId="{EBCBB84E-6F74-4730-9790-D6DB420211DC}">
      <dsp:nvSpPr>
        <dsp:cNvPr id="0" name=""/>
        <dsp:cNvSpPr/>
      </dsp:nvSpPr>
      <dsp:spPr>
        <a:xfrm>
          <a:off x="0" y="316729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Reabilitarea şi modernizarea infrastructurii şi dotării şcolii</a:t>
          </a:r>
          <a:endParaRPr lang="en-GB" sz="1700" kern="1200">
            <a:solidFill>
              <a:sysClr val="windowText" lastClr="000000"/>
            </a:solidFill>
            <a:latin typeface="Times New Roman" pitchFamily="18" charset="0"/>
            <a:ea typeface="+mn-ea"/>
            <a:cs typeface="Times New Roman" pitchFamily="18" charset="0"/>
          </a:endParaRPr>
        </a:p>
      </dsp:txBody>
      <dsp:txXfrm>
        <a:off x="0" y="3167295"/>
        <a:ext cx="4050030" cy="895050"/>
      </dsp:txXfrm>
    </dsp:sp>
    <dsp:sp modelId="{2C7FB878-C578-4207-B3E7-3E3C0D9C1B7F}">
      <dsp:nvSpPr>
        <dsp:cNvPr id="0" name=""/>
        <dsp:cNvSpPr/>
      </dsp:nvSpPr>
      <dsp:spPr>
        <a:xfrm>
          <a:off x="0" y="411130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Asigurarea accesului în ÎPT şi creşterea gradului de cuprindere în educaţie</a:t>
          </a:r>
          <a:endParaRPr lang="en-GB" sz="1700" kern="1200">
            <a:solidFill>
              <a:sysClr val="windowText" lastClr="000000"/>
            </a:solidFill>
            <a:latin typeface="Times New Roman" pitchFamily="18" charset="0"/>
            <a:ea typeface="+mn-ea"/>
            <a:cs typeface="Times New Roman" pitchFamily="18" charset="0"/>
          </a:endParaRPr>
        </a:p>
      </dsp:txBody>
      <dsp:txXfrm>
        <a:off x="0" y="4111305"/>
        <a:ext cx="4050030" cy="8950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464724-5170-46D1-8832-CCD6DA80FF09}">
      <dsp:nvSpPr>
        <dsp:cNvPr id="0" name=""/>
        <dsp:cNvSpPr/>
      </dsp:nvSpPr>
      <dsp:spPr>
        <a:xfrm>
          <a:off x="0" y="924097"/>
          <a:ext cx="5486400" cy="634131"/>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4.1. Rezumat privind modul de organizare a procesului de consultare in vederea elaborarii PAS-ului	</a:t>
          </a:r>
        </a:p>
      </dsp:txBody>
      <dsp:txXfrm>
        <a:off x="0" y="924097"/>
        <a:ext cx="5486400" cy="634131"/>
      </dsp:txXfrm>
    </dsp:sp>
    <dsp:sp modelId="{BA2BE75D-3DC2-4ED1-8679-AB6F67F83591}">
      <dsp:nvSpPr>
        <dsp:cNvPr id="0" name=""/>
        <dsp:cNvSpPr/>
      </dsp:nvSpPr>
      <dsp:spPr>
        <a:xfrm>
          <a:off x="0" y="1742549"/>
          <a:ext cx="5486400" cy="651348"/>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4.2. Organizarea activitatilor de monitorizare , evaluare si actualizare	</a:t>
          </a:r>
        </a:p>
      </dsp:txBody>
      <dsp:txXfrm>
        <a:off x="0" y="1742549"/>
        <a:ext cx="5486400" cy="651348"/>
      </dsp:txXfrm>
    </dsp:sp>
    <dsp:sp modelId="{08723411-29F0-41F4-BBA8-0198F2A03F22}">
      <dsp:nvSpPr>
        <dsp:cNvPr id="0" name=""/>
        <dsp:cNvSpPr/>
      </dsp:nvSpPr>
      <dsp:spPr>
        <a:xfrm>
          <a:off x="0" y="2393897"/>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GB" sz="1400" kern="1200"/>
            <a:t>Diagrama activitatilor	</a:t>
          </a:r>
        </a:p>
      </dsp:txBody>
      <dsp:txXfrm>
        <a:off x="0" y="2393897"/>
        <a:ext cx="5486400" cy="1059840"/>
      </dsp:txXfrm>
    </dsp:sp>
    <dsp:sp modelId="{5269D506-C901-4272-A815-6FEE35E3A6D0}">
      <dsp:nvSpPr>
        <dsp:cNvPr id="0" name=""/>
        <dsp:cNvSpPr/>
      </dsp:nvSpPr>
      <dsp:spPr>
        <a:xfrm>
          <a:off x="0" y="2850624"/>
          <a:ext cx="5486400" cy="495765"/>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Surse utilizate în fundamentarea PAS	</a:t>
          </a:r>
        </a:p>
      </dsp:txBody>
      <dsp:txXfrm>
        <a:off x="0" y="2850624"/>
        <a:ext cx="5486400" cy="495765"/>
      </dsp:txXfrm>
    </dsp:sp>
    <dsp:sp modelId="{8759604E-77FC-48D1-8E34-1140A1A9530B}">
      <dsp:nvSpPr>
        <dsp:cNvPr id="0" name=""/>
        <dsp:cNvSpPr/>
      </dsp:nvSpPr>
      <dsp:spPr>
        <a:xfrm>
          <a:off x="0" y="3492303"/>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GB" sz="1400" kern="1200"/>
            <a:t>Legislație	</a:t>
          </a:r>
        </a:p>
        <a:p>
          <a:pPr marL="114300" lvl="1" indent="-114300" algn="l" defTabSz="622300">
            <a:lnSpc>
              <a:spcPct val="90000"/>
            </a:lnSpc>
            <a:spcBef>
              <a:spcPct val="0"/>
            </a:spcBef>
            <a:spcAft>
              <a:spcPct val="20000"/>
            </a:spcAft>
            <a:buChar char="••"/>
          </a:pPr>
          <a:r>
            <a:rPr lang="en-GB" sz="1400" kern="1200"/>
            <a:t>Bibliografie	</a:t>
          </a:r>
        </a:p>
        <a:p>
          <a:pPr marL="114300" lvl="1" indent="-114300" algn="l" defTabSz="622300">
            <a:lnSpc>
              <a:spcPct val="90000"/>
            </a:lnSpc>
            <a:spcBef>
              <a:spcPct val="0"/>
            </a:spcBef>
            <a:spcAft>
              <a:spcPct val="20000"/>
            </a:spcAft>
            <a:buChar char="••"/>
          </a:pPr>
          <a:r>
            <a:rPr lang="en-GB" sz="1400" kern="1200"/>
            <a:t>Webografie	</a:t>
          </a:r>
        </a:p>
      </dsp:txBody>
      <dsp:txXfrm>
        <a:off x="0" y="3492303"/>
        <a:ext cx="5486400" cy="10598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pulent">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word/theme/themeOverride1.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3.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Planul de acțiune al Colegiului Tehnic ..Mediensis’’</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AF0C41B-6A4C-4E26-AE20-F5813E5E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31078</Words>
  <Characters>177151</Characters>
  <Application>Microsoft Office Word</Application>
  <DocSecurity>0</DocSecurity>
  <Lines>1476</Lines>
  <Paragraphs>415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207814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Pc</cp:lastModifiedBy>
  <cp:revision>46</cp:revision>
  <cp:lastPrinted>2022-11-24T07:38:00Z</cp:lastPrinted>
  <dcterms:created xsi:type="dcterms:W3CDTF">2022-12-03T14:43:00Z</dcterms:created>
  <dcterms:modified xsi:type="dcterms:W3CDTF">2023-12-07T11:22:00Z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