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72" w:rsidRPr="00F46D62" w:rsidRDefault="00BB0472" w:rsidP="00BB0472">
      <w:pPr>
        <w:ind w:firstLine="720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proofErr w:type="spellStart"/>
      <w:r w:rsidRPr="00F46D62">
        <w:rPr>
          <w:rFonts w:ascii="Times New Roman" w:hAnsi="Times New Roman" w:cs="Times New Roman"/>
          <w:b/>
          <w:sz w:val="44"/>
          <w:szCs w:val="44"/>
        </w:rPr>
        <w:t>Regulament</w:t>
      </w:r>
      <w:proofErr w:type="spellEnd"/>
      <w:r w:rsidRPr="00F46D62">
        <w:rPr>
          <w:rFonts w:ascii="Times New Roman" w:hAnsi="Times New Roman" w:cs="Times New Roman"/>
          <w:b/>
          <w:sz w:val="44"/>
          <w:szCs w:val="44"/>
        </w:rPr>
        <w:t xml:space="preserve"> de </w:t>
      </w:r>
      <w:proofErr w:type="spellStart"/>
      <w:r w:rsidRPr="00F46D62">
        <w:rPr>
          <w:rFonts w:ascii="Times New Roman" w:hAnsi="Times New Roman" w:cs="Times New Roman"/>
          <w:b/>
          <w:sz w:val="44"/>
          <w:szCs w:val="44"/>
        </w:rPr>
        <w:t>desfășurare</w:t>
      </w:r>
      <w:proofErr w:type="spellEnd"/>
      <w:r w:rsidRPr="00F46D62">
        <w:rPr>
          <w:rFonts w:ascii="Times New Roman" w:hAnsi="Times New Roman" w:cs="Times New Roman"/>
          <w:b/>
          <w:sz w:val="44"/>
          <w:szCs w:val="44"/>
        </w:rPr>
        <w:t xml:space="preserve"> a </w:t>
      </w:r>
      <w:proofErr w:type="spellStart"/>
      <w:r w:rsidRPr="00F46D62">
        <w:rPr>
          <w:rFonts w:ascii="Times New Roman" w:hAnsi="Times New Roman" w:cs="Times New Roman"/>
          <w:b/>
          <w:sz w:val="44"/>
          <w:szCs w:val="44"/>
        </w:rPr>
        <w:t>concursului</w:t>
      </w:r>
      <w:proofErr w:type="spellEnd"/>
      <w:r w:rsidRPr="00F46D62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735EE" w:rsidRDefault="00BB0472" w:rsidP="00BB0472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BB0472"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Pr="00BB0472">
        <w:rPr>
          <w:rFonts w:ascii="Times New Roman" w:hAnsi="Times New Roman" w:cs="Times New Roman"/>
          <w:b/>
          <w:sz w:val="36"/>
          <w:szCs w:val="36"/>
        </w:rPr>
        <w:t>Tradiț</w:t>
      </w:r>
      <w:r w:rsidR="00E23FF2">
        <w:rPr>
          <w:rFonts w:ascii="Times New Roman" w:hAnsi="Times New Roman" w:cs="Times New Roman"/>
          <w:b/>
          <w:sz w:val="36"/>
          <w:szCs w:val="36"/>
        </w:rPr>
        <w:t>ie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BB0472">
        <w:rPr>
          <w:rFonts w:ascii="Times New Roman" w:hAnsi="Times New Roman" w:cs="Times New Roman"/>
          <w:b/>
          <w:sz w:val="36"/>
          <w:szCs w:val="36"/>
        </w:rPr>
        <w:t>sănătate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frumusețe</w:t>
      </w:r>
      <w:proofErr w:type="spellEnd"/>
      <w:r w:rsidRPr="00BB0472">
        <w:rPr>
          <w:rFonts w:ascii="Times New Roman" w:hAnsi="Times New Roman" w:cs="Times New Roman"/>
          <w:b/>
          <w:sz w:val="36"/>
          <w:szCs w:val="36"/>
        </w:rPr>
        <w:t>’’</w:t>
      </w:r>
    </w:p>
    <w:p w:rsidR="00BB0472" w:rsidRDefault="00BB0472" w:rsidP="00757D08">
      <w:pPr>
        <w:ind w:left="288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Ediția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</w:t>
      </w:r>
    </w:p>
    <w:p w:rsidR="00BB0472" w:rsidRPr="00BB0472" w:rsidRDefault="00BB0472" w:rsidP="00757D08">
      <w:pPr>
        <w:ind w:left="2160" w:firstLine="72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B0472">
        <w:rPr>
          <w:rFonts w:ascii="Times New Roman" w:hAnsi="Times New Roman" w:cs="Times New Roman"/>
          <w:sz w:val="28"/>
          <w:szCs w:val="28"/>
          <w:u w:val="single"/>
        </w:rPr>
        <w:t>Participare</w:t>
      </w:r>
      <w:proofErr w:type="spellEnd"/>
      <w:r w:rsidRPr="00BB047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B0472">
        <w:rPr>
          <w:rFonts w:ascii="Times New Roman" w:hAnsi="Times New Roman" w:cs="Times New Roman"/>
          <w:sz w:val="28"/>
          <w:szCs w:val="28"/>
          <w:u w:val="single"/>
        </w:rPr>
        <w:t>indirectă</w:t>
      </w:r>
      <w:proofErr w:type="spellEnd"/>
    </w:p>
    <w:p w:rsidR="00BB0472" w:rsidRDefault="00BB0472" w:rsidP="00BB047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BB0472">
        <w:rPr>
          <w:rFonts w:ascii="Times New Roman" w:hAnsi="Times New Roman" w:cs="Times New Roman"/>
          <w:b/>
          <w:sz w:val="28"/>
          <w:szCs w:val="28"/>
        </w:rPr>
        <w:t>Secțiunea</w:t>
      </w:r>
      <w:proofErr w:type="spellEnd"/>
      <w:r w:rsidRPr="00BB0472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B0472">
        <w:rPr>
          <w:rFonts w:ascii="Times New Roman" w:hAnsi="Times New Roman" w:cs="Times New Roman"/>
          <w:b/>
          <w:sz w:val="28"/>
          <w:szCs w:val="28"/>
          <w:lang w:val="ro-RO"/>
        </w:rPr>
        <w:t>Stil și eleganță în coafură și machiaj</w:t>
      </w:r>
    </w:p>
    <w:p w:rsidR="00BB0472" w:rsidRPr="0020385F" w:rsidRDefault="00BB0472" w:rsidP="00BB047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0385F">
        <w:rPr>
          <w:rFonts w:ascii="Times New Roman" w:hAnsi="Times New Roman" w:cs="Times New Roman"/>
          <w:sz w:val="24"/>
          <w:szCs w:val="24"/>
          <w:lang w:val="ro-RO"/>
        </w:rPr>
        <w:t>Grup țintă:</w:t>
      </w:r>
      <w:r w:rsidR="007D3A0F" w:rsidRPr="0020385F">
        <w:rPr>
          <w:rFonts w:ascii="Times New Roman" w:hAnsi="Times New Roman" w:cs="Times New Roman"/>
          <w:sz w:val="24"/>
          <w:szCs w:val="24"/>
          <w:lang w:val="ro-RO"/>
        </w:rPr>
        <w:t>clasele VIII-XII</w:t>
      </w:r>
    </w:p>
    <w:p w:rsidR="007D3A0F" w:rsidRPr="00D15E42" w:rsidRDefault="007D3A0F" w:rsidP="00EC5DC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acestei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secțiuni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elevii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trebuie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să</w:t>
      </w:r>
      <w:proofErr w:type="spellEnd"/>
      <w:proofErr w:type="gram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realizeze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coafură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spectaculoasă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bază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împletituri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machiaj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fantezie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adaptate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caracteristicile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clientei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model,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armonie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ținuta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vestimentară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temei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transpusă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filme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maxim 5 minute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format mp4,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filme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surprinde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momentele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coafurii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machiajului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cerute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concurs. (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Exemple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clientului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finisarea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prezentarea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finale, etc).</w:t>
      </w:r>
    </w:p>
    <w:p w:rsidR="007D3A0F" w:rsidRPr="00D15E42" w:rsidRDefault="007D3A0F" w:rsidP="00EC5DC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5E42">
        <w:rPr>
          <w:rFonts w:ascii="Times New Roman" w:hAnsi="Times New Roman" w:cs="Times New Roman"/>
          <w:sz w:val="24"/>
          <w:szCs w:val="24"/>
          <w:lang w:val="ro-RO"/>
        </w:rPr>
        <w:t>Criterii de evaluare: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664"/>
      </w:tblGrid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Evaluarea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lucrării</w:t>
            </w:r>
            <w:proofErr w:type="spellEnd"/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Sugestivitatea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lucrării</w:t>
            </w:r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 w:rsidR="00BD2768" w:rsidRPr="00D15E4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Gradul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complexitate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</w:t>
            </w:r>
            <w:r w:rsidRPr="00D15E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lucrării</w:t>
            </w:r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 w:rsidR="00BD2768" w:rsidRPr="00D15E4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Imaginația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talentul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demonstrate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lucrarea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realizată</w:t>
            </w:r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 w:rsidR="00BD2768" w:rsidRPr="00D15E4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Materialele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folosite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realizarea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lucrării</w:t>
            </w:r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 w:rsidR="00BD2768" w:rsidRPr="00D15E4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Calitatea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filmului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realizat</w:t>
            </w:r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 w:rsidR="00BD2768" w:rsidRPr="00D15E4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Criterii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generale</w:t>
            </w:r>
            <w:proofErr w:type="spellEnd"/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Originalitate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15E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creativitate</w:t>
            </w:r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 w:rsidR="00BD2768" w:rsidRPr="00D15E4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Abilitate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practică</w:t>
            </w:r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 w:rsidR="00BD2768" w:rsidRPr="00D15E4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Adaptarea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tendințele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modei</w:t>
            </w:r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 w:rsidR="00BD2768" w:rsidRPr="00D15E4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6DFB" w:rsidRPr="00D15E42" w:rsidTr="00BD2768">
        <w:tc>
          <w:tcPr>
            <w:tcW w:w="6912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D15E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Estetica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lucrării</w:t>
            </w:r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</w:t>
            </w:r>
            <w:r w:rsidR="00BD2768" w:rsidRPr="00D15E4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BD2768"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</w:p>
          <w:p w:rsidR="00BD2768" w:rsidRPr="00D15E42" w:rsidRDefault="00BD2768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acordă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puncte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oficiu</w:t>
            </w:r>
            <w:proofErr w:type="spellEnd"/>
            <w:r w:rsidRPr="00D15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64" w:type="dxa"/>
          </w:tcPr>
          <w:p w:rsidR="00526DFB" w:rsidRPr="00D15E42" w:rsidRDefault="00526DFB" w:rsidP="00D15E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26DFB" w:rsidRPr="00D15E42" w:rsidRDefault="00526DFB" w:rsidP="00D15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26DFB" w:rsidRPr="00D15E42" w:rsidRDefault="00526DFB" w:rsidP="00D15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D3A0F" w:rsidRPr="00D15E42" w:rsidRDefault="007D3A0F" w:rsidP="00D15E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D15E42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secțiuni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IX – XII.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Filmele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expediate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15E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concursmediensis@yahoo.com</w:t>
        </w:r>
      </w:hyperlink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</w:rPr>
        <w:t xml:space="preserve"> de înscriere12.02.2024-15.03.2024</w:t>
      </w:r>
      <w:r w:rsidRPr="00D15E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15E42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BD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r w:rsidR="00EC5DC7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EC5DC7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="00EC5D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C5DC7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EC5DC7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="00EC5DC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EC5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DC7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semnate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D15E42">
        <w:rPr>
          <w:rFonts w:ascii="Times New Roman" w:hAnsi="Times New Roman" w:cs="Times New Roman"/>
          <w:bCs/>
          <w:sz w:val="20"/>
        </w:rPr>
        <w:t xml:space="preserve"> </w:t>
      </w:r>
      <w:r w:rsidRPr="00D15E42">
        <w:rPr>
          <w:rFonts w:ascii="Times New Roman" w:hAnsi="Times New Roman" w:cs="Times New Roman"/>
          <w:bCs/>
          <w:sz w:val="24"/>
          <w:szCs w:val="24"/>
        </w:rPr>
        <w:t>director, cu nr.</w:t>
      </w:r>
      <w:proofErr w:type="gram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15E42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ștampilate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școala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participantă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secțiune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premiile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I, II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proofErr w:type="gramStart"/>
      <w:r w:rsidRPr="00D15E42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participanţi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3A0F" w:rsidRPr="00D15E42" w:rsidRDefault="007D3A0F" w:rsidP="00D15E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D3A0F" w:rsidRDefault="007D3A0F" w:rsidP="00BB0472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B0472" w:rsidRDefault="00BB0472" w:rsidP="00BB047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BB0472">
        <w:rPr>
          <w:rFonts w:ascii="Times New Roman" w:hAnsi="Times New Roman" w:cs="Times New Roman"/>
          <w:b/>
          <w:sz w:val="28"/>
          <w:szCs w:val="28"/>
        </w:rPr>
        <w:lastRenderedPageBreak/>
        <w:t>Secțiunea</w:t>
      </w:r>
      <w:proofErr w:type="spellEnd"/>
      <w:r w:rsidRPr="00BB04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7D3A0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7D3A0F">
        <w:rPr>
          <w:rFonts w:ascii="Times New Roman" w:hAnsi="Times New Roman" w:cs="Times New Roman"/>
          <w:b/>
          <w:sz w:val="28"/>
          <w:szCs w:val="28"/>
          <w:lang w:val="ro-RO"/>
        </w:rPr>
        <w:t>Parfumurile mele</w:t>
      </w:r>
    </w:p>
    <w:p w:rsidR="007D3A0F" w:rsidRPr="0020385F" w:rsidRDefault="007D3A0F" w:rsidP="007D3A0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0385F">
        <w:rPr>
          <w:rFonts w:ascii="Times New Roman" w:hAnsi="Times New Roman" w:cs="Times New Roman"/>
          <w:sz w:val="24"/>
          <w:szCs w:val="24"/>
          <w:lang w:val="ro-RO"/>
        </w:rPr>
        <w:t>Grup țintă:</w:t>
      </w:r>
      <w:r w:rsidR="00CB2ACA" w:rsidRPr="00CB2A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2ACA" w:rsidRPr="0020385F">
        <w:rPr>
          <w:rFonts w:ascii="Times New Roman" w:hAnsi="Times New Roman" w:cs="Times New Roman"/>
          <w:sz w:val="24"/>
          <w:szCs w:val="24"/>
          <w:lang w:val="ro-RO"/>
        </w:rPr>
        <w:t>clasele VIII-XII</w:t>
      </w:r>
    </w:p>
    <w:p w:rsidR="007D3A0F" w:rsidRDefault="0020385F" w:rsidP="00D15E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</w:rPr>
        <w:t>Pornind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</w:rPr>
        <w:t>ideea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</w:rPr>
        <w:t>parfumul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nu e </w:t>
      </w:r>
      <w:proofErr w:type="gram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un</w:t>
      </w:r>
      <w:proofErr w:type="gram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accesoriu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,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ci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un element magic care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dă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strălucire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personalităţii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,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sectiunea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2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își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propune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o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incursiune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în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lumea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fascinantă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a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parfumurilor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. </w:t>
      </w:r>
      <w:proofErr w:type="spellStart"/>
      <w:proofErr w:type="gram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Elevii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au de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realizat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o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prezentare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power point, maxim 10 slide-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uri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, cu o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temă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prestabilită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în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fiecare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an al </w:t>
      </w:r>
      <w:proofErr w:type="spell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proiectului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.</w:t>
      </w:r>
      <w:proofErr w:type="gram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</w:t>
      </w:r>
      <w:proofErr w:type="spellStart"/>
      <w:proofErr w:type="gramStart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>Începem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  <w:shd w:val="clear" w:color="auto" w:fill="FFFFEE"/>
        </w:rPr>
        <w:t xml:space="preserve"> cu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EE"/>
        </w:rPr>
        <w:t>Eleganță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EE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EE"/>
        </w:rPr>
        <w:t>franceză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EE"/>
        </w:rPr>
        <w:t>-</w:t>
      </w:r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Lancôme.</w:t>
      </w:r>
      <w:proofErr w:type="gram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Sunt</w:t>
      </w:r>
      <w:proofErr w:type="spellEnd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obligatorii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istoricul</w:t>
      </w:r>
      <w:proofErr w:type="spellEnd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casei</w:t>
      </w:r>
      <w:proofErr w:type="spellEnd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parfumuri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descrierea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unui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parfum</w:t>
      </w:r>
      <w:proofErr w:type="spellEnd"/>
      <w:r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Lancôme</w:t>
      </w:r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proofErr w:type="spellStart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cel</w:t>
      </w:r>
      <w:proofErr w:type="spellEnd"/>
      <w:proofErr w:type="gramEnd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bine</w:t>
      </w:r>
      <w:proofErr w:type="spellEnd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vândut</w:t>
      </w:r>
      <w:proofErr w:type="spellEnd"/>
      <w:r w:rsidR="00CB2ACA" w:rsidRPr="00D15E42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EC5DC7" w:rsidRPr="00D15E42" w:rsidRDefault="00EC5DC7" w:rsidP="00D15E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385F" w:rsidRPr="00D15E42" w:rsidRDefault="0020385F" w:rsidP="00EC5DC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5E42">
        <w:rPr>
          <w:rFonts w:ascii="Times New Roman" w:hAnsi="Times New Roman" w:cs="Times New Roman"/>
          <w:sz w:val="24"/>
          <w:szCs w:val="24"/>
          <w:lang w:val="ro-RO"/>
        </w:rPr>
        <w:t>Criterii de evaluare:</w:t>
      </w:r>
    </w:p>
    <w:p w:rsidR="00DA303B" w:rsidRPr="00D15E42" w:rsidRDefault="00DA303B" w:rsidP="00D15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5E42">
        <w:rPr>
          <w:rFonts w:ascii="Times New Roman" w:hAnsi="Times New Roman" w:cs="Times New Roman"/>
          <w:sz w:val="24"/>
          <w:szCs w:val="24"/>
          <w:lang w:val="ro-RO"/>
        </w:rPr>
        <w:t>Acuratețea informațiilor</w:t>
      </w:r>
      <w:r w:rsidR="00CB2ACA" w:rsidRPr="00D15E42">
        <w:rPr>
          <w:rFonts w:ascii="Times New Roman" w:hAnsi="Times New Roman" w:cs="Times New Roman"/>
          <w:sz w:val="24"/>
          <w:szCs w:val="24"/>
          <w:lang w:val="ro-RO"/>
        </w:rPr>
        <w:t>-30 puncte</w:t>
      </w:r>
    </w:p>
    <w:p w:rsidR="00DA303B" w:rsidRPr="00D15E42" w:rsidRDefault="00CB2ACA" w:rsidP="00D15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5E42">
        <w:rPr>
          <w:rFonts w:ascii="Times New Roman" w:hAnsi="Times New Roman" w:cs="Times New Roman"/>
          <w:sz w:val="24"/>
          <w:szCs w:val="24"/>
          <w:lang w:val="ro-RO"/>
        </w:rPr>
        <w:t>Orig</w:t>
      </w:r>
      <w:r w:rsidR="00D15E42" w:rsidRPr="00D15E4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D15E42">
        <w:rPr>
          <w:rFonts w:ascii="Times New Roman" w:hAnsi="Times New Roman" w:cs="Times New Roman"/>
          <w:sz w:val="24"/>
          <w:szCs w:val="24"/>
          <w:lang w:val="ro-RO"/>
        </w:rPr>
        <w:t>nalitate-30 puncte</w:t>
      </w:r>
    </w:p>
    <w:p w:rsidR="00DA303B" w:rsidRPr="00D15E42" w:rsidRDefault="00DA303B" w:rsidP="00D15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5E42">
        <w:rPr>
          <w:rFonts w:ascii="Times New Roman" w:hAnsi="Times New Roman" w:cs="Times New Roman"/>
          <w:sz w:val="24"/>
          <w:szCs w:val="24"/>
          <w:lang w:val="ro-RO"/>
        </w:rPr>
        <w:t>Prezentarea informațiilor</w:t>
      </w:r>
      <w:r w:rsidR="00CB2ACA" w:rsidRPr="00D15E42">
        <w:rPr>
          <w:rFonts w:ascii="Times New Roman" w:hAnsi="Times New Roman" w:cs="Times New Roman"/>
          <w:sz w:val="24"/>
          <w:szCs w:val="24"/>
          <w:lang w:val="ro-RO"/>
        </w:rPr>
        <w:t>-30 puncte</w:t>
      </w:r>
    </w:p>
    <w:p w:rsidR="00CB2ACA" w:rsidRPr="00D15E42" w:rsidRDefault="00CB2ACA" w:rsidP="00D15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>puncte</w:t>
      </w:r>
      <w:proofErr w:type="spellEnd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>oficiu</w:t>
      </w:r>
      <w:proofErr w:type="spellEnd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20385F" w:rsidRPr="00D15E42" w:rsidRDefault="0020385F" w:rsidP="00D15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0385F" w:rsidRPr="00D15E42" w:rsidRDefault="0020385F" w:rsidP="00D15E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D15E42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secțiuni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IX – XII.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Prezentările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expediate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15E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concursmediensis@yahoo.com</w:t>
        </w:r>
      </w:hyperlink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</w:rPr>
        <w:t xml:space="preserve"> de înscriere12.02.2024-15.03.2024</w:t>
      </w:r>
      <w:r w:rsidRPr="00D15E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D15E42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BD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semnate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de director, cu nr.</w:t>
      </w:r>
      <w:proofErr w:type="gram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15E42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ștampilate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școala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participantă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secțiune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premiile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I, II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proofErr w:type="gramStart"/>
      <w:r w:rsidRPr="00D15E42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participanţi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0385F" w:rsidRPr="00D15E42" w:rsidRDefault="0020385F" w:rsidP="00D15E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472" w:rsidRDefault="00BB0472" w:rsidP="00BB0472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7D3A0F">
        <w:rPr>
          <w:rFonts w:ascii="Times New Roman" w:hAnsi="Times New Roman" w:cs="Times New Roman"/>
          <w:b/>
          <w:sz w:val="28"/>
          <w:szCs w:val="28"/>
        </w:rPr>
        <w:t>Secțiunea</w:t>
      </w:r>
      <w:proofErr w:type="spellEnd"/>
      <w:r w:rsidRPr="007D3A0F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7D3A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proofErr w:type="spellStart"/>
      <w:r w:rsidR="007D3A0F" w:rsidRPr="007D3A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Manichiură</w:t>
      </w:r>
      <w:proofErr w:type="spellEnd"/>
      <w:r w:rsidR="007D3A0F" w:rsidRPr="007D3A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7D3A0F" w:rsidRPr="007D3A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creativă</w:t>
      </w:r>
      <w:proofErr w:type="spellEnd"/>
    </w:p>
    <w:p w:rsidR="007D3A0F" w:rsidRPr="0020385F" w:rsidRDefault="007D3A0F" w:rsidP="007D3A0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0385F">
        <w:rPr>
          <w:rFonts w:ascii="Times New Roman" w:hAnsi="Times New Roman" w:cs="Times New Roman"/>
          <w:sz w:val="24"/>
          <w:szCs w:val="24"/>
          <w:lang w:val="ro-RO"/>
        </w:rPr>
        <w:t>Grup țintă:</w:t>
      </w:r>
      <w:r w:rsidR="00CB2ACA" w:rsidRPr="00CB2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2ACA" w:rsidRPr="0020385F">
        <w:rPr>
          <w:rFonts w:ascii="Times New Roman" w:hAnsi="Times New Roman" w:cs="Times New Roman"/>
          <w:sz w:val="24"/>
          <w:szCs w:val="24"/>
          <w:lang w:val="ro-RO"/>
        </w:rPr>
        <w:t>clasele VIII-XII</w:t>
      </w:r>
    </w:p>
    <w:p w:rsidR="0020385F" w:rsidRPr="00D802E0" w:rsidRDefault="0020385F" w:rsidP="00D15E4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Secţiunea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trei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dedicată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manichiurii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creative,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în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care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elevii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trebuie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să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realizeze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o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fotografie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cu o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manichiură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care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respectă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culoarea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anului</w:t>
      </w:r>
      <w:proofErr w:type="spellEnd"/>
      <w:r w:rsidRPr="00D802E0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Oficial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culoarea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anului</w:t>
      </w:r>
      <w:proofErr w:type="spell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2023 </w:t>
      </w:r>
      <w:proofErr w:type="spellStart"/>
      <w:proofErr w:type="gramStart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magenta.</w:t>
      </w:r>
    </w:p>
    <w:p w:rsidR="00D15E42" w:rsidRDefault="0020385F" w:rsidP="00D15E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CCE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155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55CCE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AA007B">
        <w:rPr>
          <w:rFonts w:ascii="Times New Roman" w:hAnsi="Times New Roman" w:cs="Times New Roman"/>
          <w:sz w:val="24"/>
          <w:szCs w:val="24"/>
        </w:rPr>
        <w:t>:</w:t>
      </w:r>
    </w:p>
    <w:p w:rsidR="00AA007B" w:rsidRDefault="00AA007B" w:rsidP="00D15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Încadrarea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concursului-10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AA007B" w:rsidRDefault="00AA007B" w:rsidP="00D15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Creativitatea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-20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AA007B" w:rsidRDefault="00AA007B" w:rsidP="00D15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Originalitatea-30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AA007B" w:rsidRDefault="00AA007B" w:rsidP="00D15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Expresivitatea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cromatică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-10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AA007B" w:rsidRDefault="00AA007B" w:rsidP="00D15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fotografiei-20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AA007B" w:rsidRDefault="00AA007B" w:rsidP="00D15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007B" w:rsidRDefault="00AA007B" w:rsidP="00D15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D08" w:rsidRDefault="00757D08" w:rsidP="00757D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11C3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BE11C3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BE11C3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sec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BE11C3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BE11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IX – XII.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Prezentările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expediate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D3A0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concursmediensis@yahoo.com</w:t>
        </w:r>
      </w:hyperlink>
      <w:r w:rsidRPr="007D3A0F">
        <w:rPr>
          <w:rFonts w:ascii="Times New Roman" w:hAnsi="Times New Roman" w:cs="Times New Roman"/>
          <w:sz w:val="24"/>
          <w:szCs w:val="24"/>
        </w:rPr>
        <w:t>,</w:t>
      </w:r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7D3A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 î</w:t>
      </w:r>
      <w:r w:rsidRPr="00E0023A">
        <w:rPr>
          <w:rFonts w:ascii="Times New Roman" w:hAnsi="Times New Roman" w:cs="Times New Roman"/>
          <w:color w:val="000000"/>
          <w:sz w:val="24"/>
          <w:szCs w:val="24"/>
        </w:rPr>
        <w:t>nscriere</w:t>
      </w:r>
      <w:r>
        <w:rPr>
          <w:rFonts w:ascii="Times New Roman" w:hAnsi="Times New Roman" w:cs="Times New Roman"/>
          <w:color w:val="000000"/>
          <w:sz w:val="24"/>
          <w:szCs w:val="24"/>
        </w:rPr>
        <w:t>12.02.2024-15.03.2024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BD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12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6E12">
        <w:rPr>
          <w:rFonts w:ascii="Times New Roman" w:hAnsi="Times New Roman" w:cs="Times New Roman"/>
          <w:bCs/>
          <w:sz w:val="24"/>
          <w:szCs w:val="24"/>
        </w:rPr>
        <w:t>semnate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CD6B38">
        <w:rPr>
          <w:bCs/>
          <w:sz w:val="20"/>
        </w:rPr>
        <w:t xml:space="preserve"> </w:t>
      </w:r>
      <w:r w:rsidRPr="00A36E12">
        <w:rPr>
          <w:rFonts w:ascii="Times New Roman" w:hAnsi="Times New Roman" w:cs="Times New Roman"/>
          <w:bCs/>
          <w:sz w:val="24"/>
          <w:szCs w:val="24"/>
        </w:rPr>
        <w:t>director, cu nr.</w:t>
      </w:r>
      <w:proofErr w:type="gram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36E12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6E12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A36E12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A36E12">
        <w:rPr>
          <w:rFonts w:ascii="Times New Roman" w:hAnsi="Times New Roman" w:cs="Times New Roman"/>
          <w:bCs/>
          <w:sz w:val="24"/>
          <w:szCs w:val="24"/>
        </w:rPr>
        <w:t>tampilate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A36E12">
        <w:rPr>
          <w:rFonts w:ascii="Times New Roman" w:hAnsi="Times New Roman" w:cs="Times New Roman"/>
          <w:bCs/>
          <w:sz w:val="24"/>
          <w:szCs w:val="24"/>
        </w:rPr>
        <w:t>coala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6E12">
        <w:rPr>
          <w:rFonts w:ascii="Times New Roman" w:hAnsi="Times New Roman" w:cs="Times New Roman"/>
          <w:bCs/>
          <w:sz w:val="24"/>
          <w:szCs w:val="24"/>
        </w:rPr>
        <w:t>participantă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11C3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sec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BE11C3">
        <w:rPr>
          <w:rFonts w:ascii="Times New Roman" w:hAnsi="Times New Roman" w:cs="Times New Roman"/>
          <w:sz w:val="24"/>
          <w:szCs w:val="24"/>
        </w:rPr>
        <w:t>iune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premiile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I, II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BE11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r w:rsidRPr="00CE3309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CE3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09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E3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E3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09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CE3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09">
        <w:rPr>
          <w:rFonts w:ascii="Times New Roman" w:hAnsi="Times New Roman" w:cs="Times New Roman"/>
          <w:sz w:val="24"/>
          <w:szCs w:val="24"/>
        </w:rPr>
        <w:t>participanţi</w:t>
      </w:r>
      <w:proofErr w:type="spellEnd"/>
      <w:r w:rsidRPr="00CE3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09"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</w:t>
      </w:r>
      <w:proofErr w:type="spellEnd"/>
    </w:p>
    <w:p w:rsidR="00757D08" w:rsidRPr="0020385F" w:rsidRDefault="00757D08" w:rsidP="00BB0472">
      <w:pPr>
        <w:rPr>
          <w:rFonts w:ascii="Times New Roman" w:hAnsi="Times New Roman" w:cs="Times New Roman"/>
          <w:sz w:val="24"/>
          <w:szCs w:val="24"/>
        </w:rPr>
      </w:pPr>
    </w:p>
    <w:p w:rsidR="00BB0472" w:rsidRDefault="00BB0472" w:rsidP="00BB0472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BB0472">
        <w:rPr>
          <w:rFonts w:ascii="Times New Roman" w:hAnsi="Times New Roman" w:cs="Times New Roman"/>
          <w:b/>
          <w:sz w:val="28"/>
          <w:szCs w:val="28"/>
        </w:rPr>
        <w:lastRenderedPageBreak/>
        <w:t>Secțiunea</w:t>
      </w:r>
      <w:proofErr w:type="spellEnd"/>
      <w:r w:rsidRPr="00BB04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 w:rsidR="007D3A0F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="007D3A0F" w:rsidRPr="007D3A0F">
        <w:rPr>
          <w:rFonts w:ascii="Times New Roman" w:hAnsi="Times New Roman" w:cs="Times New Roman"/>
          <w:b/>
          <w:sz w:val="28"/>
          <w:szCs w:val="28"/>
          <w:lang w:val="ro-RO"/>
        </w:rPr>
        <w:t>Brandul</w:t>
      </w:r>
      <w:proofErr w:type="gramEnd"/>
      <w:r w:rsidR="007D3A0F" w:rsidRPr="007D3A0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meu de frumusețe</w:t>
      </w:r>
    </w:p>
    <w:p w:rsidR="007D3A0F" w:rsidRDefault="007D3A0F" w:rsidP="007D3A0F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0385F">
        <w:rPr>
          <w:rFonts w:ascii="Times New Roman" w:hAnsi="Times New Roman" w:cs="Times New Roman"/>
          <w:sz w:val="24"/>
          <w:szCs w:val="24"/>
          <w:lang w:val="ro-RO"/>
        </w:rPr>
        <w:t>Grup țintă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  <w:r w:rsidR="00CB2ACA" w:rsidRPr="00CB2A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2ACA" w:rsidRPr="0020385F">
        <w:rPr>
          <w:rFonts w:ascii="Times New Roman" w:hAnsi="Times New Roman" w:cs="Times New Roman"/>
          <w:sz w:val="24"/>
          <w:szCs w:val="24"/>
          <w:lang w:val="ro-RO"/>
        </w:rPr>
        <w:t>clasele VIII-XII</w:t>
      </w:r>
    </w:p>
    <w:p w:rsidR="00C1432A" w:rsidRDefault="0020385F" w:rsidP="00C143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hârtie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format A4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A3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format electronic - care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cuprindă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3-5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recipiente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ambalării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cosmetice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mărci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cosmetice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>:</w:t>
      </w:r>
    </w:p>
    <w:p w:rsidR="00C1432A" w:rsidRDefault="0020385F" w:rsidP="00C1432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proofErr w:type="spellStart"/>
      <w:proofErr w:type="gramStart"/>
      <w:r w:rsidRPr="00C1432A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proofErr w:type="gram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produsului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conținut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(ex. balsam,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cremă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noapte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>, etc.)</w:t>
      </w:r>
    </w:p>
    <w:p w:rsidR="00C1432A" w:rsidRDefault="0020385F" w:rsidP="00C1432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proofErr w:type="spellStart"/>
      <w:r w:rsidRPr="00C1432A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sigla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brandului</w:t>
      </w:r>
      <w:proofErr w:type="spellEnd"/>
    </w:p>
    <w:p w:rsidR="00C1432A" w:rsidRDefault="0020385F" w:rsidP="00C1432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proofErr w:type="spellStart"/>
      <w:r w:rsidRPr="00C1432A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mărime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recipientului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produsului</w:t>
      </w:r>
      <w:proofErr w:type="spellEnd"/>
    </w:p>
    <w:p w:rsidR="00C1432A" w:rsidRDefault="0020385F" w:rsidP="00C1432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proofErr w:type="spellStart"/>
      <w:r w:rsidRPr="00C1432A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A0F" w:rsidRPr="00C1432A" w:rsidRDefault="0020385F" w:rsidP="00C1432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proofErr w:type="spellStart"/>
      <w:proofErr w:type="gramStart"/>
      <w:r w:rsidRPr="00C1432A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proofErr w:type="gram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caracteristicilor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ambalajului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scurt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dosul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32A">
        <w:rPr>
          <w:rFonts w:ascii="Times New Roman" w:hAnsi="Times New Roman" w:cs="Times New Roman"/>
          <w:sz w:val="24"/>
          <w:szCs w:val="24"/>
        </w:rPr>
        <w:t>desenului</w:t>
      </w:r>
      <w:proofErr w:type="spellEnd"/>
      <w:r w:rsidRPr="00C1432A">
        <w:rPr>
          <w:rFonts w:ascii="Times New Roman" w:hAnsi="Times New Roman" w:cs="Times New Roman"/>
          <w:sz w:val="24"/>
          <w:szCs w:val="24"/>
        </w:rPr>
        <w:t>).</w:t>
      </w:r>
    </w:p>
    <w:p w:rsidR="00EC5DC7" w:rsidRPr="00D15E42" w:rsidRDefault="00EC5DC7" w:rsidP="00EC5DC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57D08" w:rsidRPr="00D15E42" w:rsidRDefault="00757D08" w:rsidP="00EC5DC7">
      <w:pPr>
        <w:pStyle w:val="ListParagraph"/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>:</w:t>
      </w:r>
    </w:p>
    <w:p w:rsidR="00BF3646" w:rsidRPr="00D15E42" w:rsidRDefault="00AA007B" w:rsidP="00D15E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</w:t>
      </w:r>
      <w:r w:rsidR="00BF3646" w:rsidRPr="00D15E42">
        <w:rPr>
          <w:rFonts w:ascii="Times New Roman" w:hAnsi="Times New Roman" w:cs="Times New Roman"/>
          <w:sz w:val="24"/>
          <w:szCs w:val="24"/>
        </w:rPr>
        <w:t>decvarea</w:t>
      </w:r>
      <w:proofErr w:type="spellEnd"/>
      <w:r w:rsidR="00BF3646" w:rsidRPr="00D15E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F3646" w:rsidRPr="00D15E42">
        <w:rPr>
          <w:rFonts w:ascii="Times New Roman" w:hAnsi="Times New Roman" w:cs="Times New Roman"/>
          <w:sz w:val="24"/>
          <w:szCs w:val="24"/>
        </w:rPr>
        <w:t>temă</w:t>
      </w:r>
      <w:proofErr w:type="spellEnd"/>
      <w:r w:rsidR="00BF3646" w:rsidRPr="00D15E42">
        <w:rPr>
          <w:rFonts w:ascii="Times New Roman" w:hAnsi="Times New Roman" w:cs="Times New Roman"/>
          <w:sz w:val="24"/>
          <w:szCs w:val="24"/>
        </w:rPr>
        <w:t xml:space="preserve"> </w:t>
      </w:r>
      <w:r w:rsidRPr="00D15E42">
        <w:rPr>
          <w:rFonts w:ascii="Times New Roman" w:hAnsi="Times New Roman" w:cs="Times New Roman"/>
          <w:sz w:val="24"/>
          <w:szCs w:val="24"/>
        </w:rPr>
        <w:t>-</w:t>
      </w:r>
      <w:r w:rsidR="00BF3646" w:rsidRPr="00D15E42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BF3646" w:rsidRPr="00D15E42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BF3646" w:rsidRPr="00D15E42" w:rsidRDefault="00AA007B" w:rsidP="00D15E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</w:t>
      </w:r>
      <w:r w:rsidR="00BF3646" w:rsidRPr="00D15E42">
        <w:rPr>
          <w:rFonts w:ascii="Times New Roman" w:hAnsi="Times New Roman" w:cs="Times New Roman"/>
          <w:sz w:val="24"/>
          <w:szCs w:val="24"/>
        </w:rPr>
        <w:t>esignul</w:t>
      </w:r>
      <w:proofErr w:type="spellEnd"/>
      <w:r w:rsidR="00BF3646"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646" w:rsidRPr="00D15E42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="00BF3646" w:rsidRPr="00D15E42">
        <w:rPr>
          <w:rFonts w:ascii="Times New Roman" w:hAnsi="Times New Roman" w:cs="Times New Roman"/>
          <w:sz w:val="24"/>
          <w:szCs w:val="24"/>
        </w:rPr>
        <w:t xml:space="preserve"> </w:t>
      </w:r>
      <w:r w:rsidRPr="00D15E42">
        <w:rPr>
          <w:rFonts w:ascii="Times New Roman" w:hAnsi="Times New Roman" w:cs="Times New Roman"/>
          <w:sz w:val="24"/>
          <w:szCs w:val="24"/>
        </w:rPr>
        <w:t>-</w:t>
      </w:r>
      <w:r w:rsidR="00BF3646" w:rsidRPr="00D15E42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BF3646" w:rsidRPr="00D15E42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BF3646" w:rsidRPr="00D15E42" w:rsidRDefault="00AA007B" w:rsidP="00D15E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15E42">
        <w:rPr>
          <w:rFonts w:ascii="Times New Roman" w:hAnsi="Times New Roman" w:cs="Times New Roman"/>
          <w:sz w:val="24"/>
          <w:szCs w:val="24"/>
        </w:rPr>
        <w:t>O</w:t>
      </w:r>
      <w:r w:rsidR="00BF3646" w:rsidRPr="00D15E42">
        <w:rPr>
          <w:rFonts w:ascii="Times New Roman" w:hAnsi="Times New Roman" w:cs="Times New Roman"/>
          <w:sz w:val="24"/>
          <w:szCs w:val="24"/>
        </w:rPr>
        <w:t>riginalitatea</w:t>
      </w:r>
      <w:proofErr w:type="spellEnd"/>
      <w:r w:rsidR="00BF3646"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646" w:rsidRPr="00D15E42">
        <w:rPr>
          <w:rFonts w:ascii="Times New Roman" w:hAnsi="Times New Roman" w:cs="Times New Roman"/>
          <w:sz w:val="24"/>
          <w:szCs w:val="24"/>
        </w:rPr>
        <w:t>brandului</w:t>
      </w:r>
      <w:proofErr w:type="spellEnd"/>
      <w:r w:rsidR="00BF3646" w:rsidRPr="00D15E42">
        <w:rPr>
          <w:rFonts w:ascii="Times New Roman" w:hAnsi="Times New Roman" w:cs="Times New Roman"/>
          <w:sz w:val="24"/>
          <w:szCs w:val="24"/>
        </w:rPr>
        <w:t xml:space="preserve"> </w:t>
      </w:r>
      <w:r w:rsidRPr="00D15E42">
        <w:rPr>
          <w:rFonts w:ascii="Times New Roman" w:hAnsi="Times New Roman" w:cs="Times New Roman"/>
          <w:sz w:val="24"/>
          <w:szCs w:val="24"/>
        </w:rPr>
        <w:t>-</w:t>
      </w:r>
      <w:r w:rsidR="00BF3646" w:rsidRPr="00D15E42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="00BF3646" w:rsidRPr="00D15E42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155CCE" w:rsidRPr="00D15E42" w:rsidRDefault="00155CCE" w:rsidP="00D15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>puncte</w:t>
      </w:r>
      <w:proofErr w:type="spellEnd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>oficiu</w:t>
      </w:r>
      <w:proofErr w:type="spellEnd"/>
      <w:r w:rsidRPr="00D15E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55CCE" w:rsidRPr="00D15E42" w:rsidRDefault="00155CCE" w:rsidP="00D15E4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F3646" w:rsidRPr="00D15E42" w:rsidRDefault="00BF3646" w:rsidP="00D15E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Desenele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foaie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hârtie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Mediensis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Mediaș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format digital, care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conține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trimise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email a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15E4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concursmediensis@yahoo.com</w:t>
        </w:r>
      </w:hyperlink>
      <w:r w:rsidRPr="00D15E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15E42">
        <w:rPr>
          <w:rFonts w:ascii="Times New Roman" w:hAnsi="Times New Roman" w:cs="Times New Roman"/>
          <w:color w:val="000000"/>
          <w:sz w:val="24"/>
          <w:szCs w:val="24"/>
        </w:rPr>
        <w:t xml:space="preserve"> de înscriere12.02.2024-15.03.2024.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secțiune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5E42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, un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desen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>.</w:t>
      </w:r>
    </w:p>
    <w:p w:rsidR="00757D08" w:rsidRPr="00D15E42" w:rsidRDefault="00757D08" w:rsidP="00D15E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15E42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BDF">
        <w:rPr>
          <w:rFonts w:ascii="Times New Roman" w:hAnsi="Times New Roman" w:cs="Times New Roman"/>
          <w:sz w:val="24"/>
          <w:szCs w:val="24"/>
        </w:rPr>
        <w:t>acord</w:t>
      </w:r>
      <w:r w:rsidRPr="00D15E42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semnate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de director, cu nr.</w:t>
      </w:r>
      <w:proofErr w:type="gram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15E42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ștampilate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școala</w:t>
      </w:r>
      <w:proofErr w:type="spellEnd"/>
      <w:r w:rsidRPr="00D15E4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bCs/>
          <w:sz w:val="24"/>
          <w:szCs w:val="24"/>
        </w:rPr>
        <w:t>participantă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secțiune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premiile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I, II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proofErr w:type="gramStart"/>
      <w:r w:rsidRPr="00D15E42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participanţi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5E42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D15E4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57D08" w:rsidRPr="00D15E42" w:rsidRDefault="00757D08" w:rsidP="00D15E4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B0472" w:rsidRDefault="00BB0472" w:rsidP="00BB047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0472">
        <w:rPr>
          <w:rFonts w:ascii="Times New Roman" w:hAnsi="Times New Roman" w:cs="Times New Roman"/>
          <w:b/>
          <w:sz w:val="28"/>
          <w:szCs w:val="28"/>
        </w:rPr>
        <w:t>Secțiunea</w:t>
      </w:r>
      <w:proofErr w:type="spellEnd"/>
      <w:r w:rsidRPr="00BB04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proofErr w:type="gramStart"/>
      <w:r w:rsidR="007D3A0F">
        <w:rPr>
          <w:rFonts w:ascii="Times New Roman" w:hAnsi="Times New Roman" w:cs="Times New Roman"/>
          <w:b/>
          <w:sz w:val="28"/>
          <w:szCs w:val="28"/>
        </w:rPr>
        <w:t>:Plantele</w:t>
      </w:r>
      <w:proofErr w:type="gramEnd"/>
      <w:r w:rsidR="007D3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3A0F">
        <w:rPr>
          <w:rFonts w:ascii="Times New Roman" w:hAnsi="Times New Roman" w:cs="Times New Roman"/>
          <w:b/>
          <w:sz w:val="28"/>
          <w:szCs w:val="28"/>
        </w:rPr>
        <w:t>mele</w:t>
      </w:r>
      <w:proofErr w:type="spellEnd"/>
      <w:r w:rsidR="007D3A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3A0F" w:rsidRPr="0020385F" w:rsidRDefault="007D3A0F" w:rsidP="007D3A0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0385F">
        <w:rPr>
          <w:rFonts w:ascii="Times New Roman" w:hAnsi="Times New Roman" w:cs="Times New Roman"/>
          <w:b/>
          <w:sz w:val="24"/>
          <w:szCs w:val="24"/>
          <w:lang w:val="ro-RO"/>
        </w:rPr>
        <w:t>Grup țintă:</w:t>
      </w:r>
      <w:r w:rsidR="00CB2ACA" w:rsidRPr="00CB2AC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2ACA" w:rsidRPr="0020385F">
        <w:rPr>
          <w:rFonts w:ascii="Times New Roman" w:hAnsi="Times New Roman" w:cs="Times New Roman"/>
          <w:sz w:val="24"/>
          <w:szCs w:val="24"/>
          <w:lang w:val="ro-RO"/>
        </w:rPr>
        <w:t>clasele VIII-XII</w:t>
      </w:r>
    </w:p>
    <w:p w:rsidR="0020385F" w:rsidRPr="0020385F" w:rsidRDefault="0020385F" w:rsidP="00757D0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Elevii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vor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realiza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gram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un</w:t>
      </w:r>
      <w:proofErr w:type="gram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poster info graphic (ex: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Canva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)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în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care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să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prezinte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o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plantă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medicinală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și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utilizarea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ei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în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domeniul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cosmeticii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,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plantă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care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fi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stabilită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la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începutul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fiecărui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an de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proiect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.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Pentru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primul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an de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proiect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planta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lavanda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(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Lavandula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oficinallis</w:t>
      </w:r>
      <w:proofErr w:type="spellEnd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). </w:t>
      </w:r>
      <w:proofErr w:type="spellStart"/>
      <w:r w:rsidRPr="0020385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S</w:t>
      </w:r>
      <w:r w:rsidRPr="0020385F">
        <w:rPr>
          <w:rFonts w:ascii="Times New Roman" w:hAnsi="Times New Roman" w:cs="Times New Roman"/>
          <w:sz w:val="24"/>
          <w:szCs w:val="24"/>
        </w:rPr>
        <w:t>pecificații</w:t>
      </w:r>
      <w:proofErr w:type="spellEnd"/>
      <w:r w:rsidRPr="0020385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0385F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203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85F">
        <w:rPr>
          <w:rFonts w:ascii="Times New Roman" w:hAnsi="Times New Roman" w:cs="Times New Roman"/>
          <w:sz w:val="24"/>
          <w:szCs w:val="24"/>
        </w:rPr>
        <w:t>respectate</w:t>
      </w:r>
      <w:proofErr w:type="spellEnd"/>
      <w:r w:rsidRPr="0020385F">
        <w:rPr>
          <w:rFonts w:ascii="Times New Roman" w:hAnsi="Times New Roman" w:cs="Times New Roman"/>
          <w:sz w:val="24"/>
          <w:szCs w:val="24"/>
        </w:rPr>
        <w:t>:</w:t>
      </w:r>
    </w:p>
    <w:p w:rsidR="0020385F" w:rsidRPr="00F23589" w:rsidRDefault="0020385F" w:rsidP="00757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23589">
        <w:rPr>
          <w:rFonts w:ascii="Times New Roman" w:hAnsi="Times New Roman" w:cs="Times New Roman"/>
          <w:sz w:val="24"/>
          <w:szCs w:val="24"/>
        </w:rPr>
        <w:t>descriere</w:t>
      </w:r>
      <w:proofErr w:type="spellEnd"/>
      <w:r w:rsidRPr="00F2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sz w:val="24"/>
          <w:szCs w:val="24"/>
        </w:rPr>
        <w:t>plantei</w:t>
      </w:r>
      <w:proofErr w:type="spellEnd"/>
      <w:r w:rsidRPr="00F2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3589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F2358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F23589">
        <w:rPr>
          <w:rFonts w:ascii="Times New Roman" w:hAnsi="Times New Roman" w:cs="Times New Roman"/>
          <w:sz w:val="24"/>
          <w:szCs w:val="24"/>
        </w:rPr>
        <w:t>depășească</w:t>
      </w:r>
      <w:proofErr w:type="spellEnd"/>
      <w:r w:rsidRPr="00F23589">
        <w:rPr>
          <w:rFonts w:ascii="Times New Roman" w:hAnsi="Times New Roman" w:cs="Times New Roman"/>
          <w:sz w:val="24"/>
          <w:szCs w:val="24"/>
        </w:rPr>
        <w:t xml:space="preserve"> 30 % din </w:t>
      </w:r>
      <w:proofErr w:type="spellStart"/>
      <w:r w:rsidRPr="00F23589">
        <w:rPr>
          <w:rFonts w:ascii="Times New Roman" w:hAnsi="Times New Roman" w:cs="Times New Roman"/>
          <w:sz w:val="24"/>
          <w:szCs w:val="24"/>
        </w:rPr>
        <w:t>materialul</w:t>
      </w:r>
      <w:proofErr w:type="spellEnd"/>
      <w:r w:rsidRPr="00F23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sz w:val="24"/>
          <w:szCs w:val="24"/>
        </w:rPr>
        <w:t>prezentat</w:t>
      </w:r>
      <w:proofErr w:type="spellEnd"/>
    </w:p>
    <w:p w:rsidR="0020385F" w:rsidRPr="00F23589" w:rsidRDefault="0020385F" w:rsidP="00757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23589">
        <w:rPr>
          <w:rFonts w:ascii="Times New Roman" w:hAnsi="Times New Roman" w:cs="Times New Roman"/>
          <w:bCs/>
          <w:sz w:val="24"/>
          <w:szCs w:val="24"/>
        </w:rPr>
        <w:t xml:space="preserve">se pot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folosi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imagini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dar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nu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mult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de 5-6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fiecare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imagine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trebuie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23589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proofErr w:type="gram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susțină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completeze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partea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scrisă</w:t>
      </w:r>
      <w:proofErr w:type="spellEnd"/>
    </w:p>
    <w:p w:rsidR="0020385F" w:rsidRPr="00F23589" w:rsidRDefault="0020385F" w:rsidP="00757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salvarea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documentului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se face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astfel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nume_prenume_clasa_titlu</w:t>
      </w:r>
      <w:proofErr w:type="spellEnd"/>
    </w:p>
    <w:p w:rsidR="0020385F" w:rsidRDefault="0020385F" w:rsidP="00757D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colțul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dreapta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23589">
        <w:rPr>
          <w:rFonts w:ascii="Times New Roman" w:hAnsi="Times New Roman" w:cs="Times New Roman"/>
          <w:bCs/>
          <w:sz w:val="24"/>
          <w:szCs w:val="24"/>
        </w:rPr>
        <w:t>jos</w:t>
      </w:r>
      <w:proofErr w:type="spellEnd"/>
      <w:proofErr w:type="gram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să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conțină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numele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prenumele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clasa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elevului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profesorul</w:t>
      </w:r>
      <w:proofErr w:type="spellEnd"/>
      <w:r w:rsidRPr="00F235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589">
        <w:rPr>
          <w:rFonts w:ascii="Times New Roman" w:hAnsi="Times New Roman" w:cs="Times New Roman"/>
          <w:bCs/>
          <w:sz w:val="24"/>
          <w:szCs w:val="24"/>
        </w:rPr>
        <w:t>coordonator</w:t>
      </w:r>
      <w:proofErr w:type="spellEnd"/>
    </w:p>
    <w:p w:rsidR="00757D08" w:rsidRDefault="00757D08" w:rsidP="00757D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3DBC" w:rsidRDefault="00757D08" w:rsidP="00C1432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5058E">
        <w:rPr>
          <w:rFonts w:ascii="Times New Roman" w:hAnsi="Times New Roman" w:cs="Times New Roman"/>
          <w:bCs/>
          <w:sz w:val="24"/>
          <w:szCs w:val="24"/>
        </w:rPr>
        <w:t>Criterii</w:t>
      </w:r>
      <w:proofErr w:type="spellEnd"/>
      <w:r w:rsidRPr="00D5058E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D5058E">
        <w:rPr>
          <w:rFonts w:ascii="Times New Roman" w:hAnsi="Times New Roman" w:cs="Times New Roman"/>
          <w:bCs/>
          <w:sz w:val="24"/>
          <w:szCs w:val="24"/>
        </w:rPr>
        <w:t>evaluare</w:t>
      </w:r>
      <w:proofErr w:type="spellEnd"/>
      <w:r w:rsidRPr="00D5058E">
        <w:rPr>
          <w:rFonts w:ascii="Times New Roman" w:hAnsi="Times New Roman" w:cs="Times New Roman"/>
          <w:bCs/>
          <w:sz w:val="24"/>
          <w:szCs w:val="24"/>
        </w:rPr>
        <w:t>:</w:t>
      </w:r>
    </w:p>
    <w:p w:rsidR="007B3DBC" w:rsidRDefault="00D15E42" w:rsidP="00C1432A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R</w:t>
      </w:r>
      <w:r w:rsidR="007B3DBC" w:rsidRPr="007B3DBC">
        <w:rPr>
          <w:rFonts w:ascii="Times New Roman" w:hAnsi="Times New Roman" w:cs="Times New Roman"/>
          <w:bCs/>
          <w:sz w:val="24"/>
          <w:szCs w:val="24"/>
        </w:rPr>
        <w:t>espectarea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3DBC" w:rsidRPr="007B3DBC">
        <w:rPr>
          <w:rFonts w:ascii="Times New Roman" w:hAnsi="Times New Roman" w:cs="Times New Roman"/>
          <w:bCs/>
          <w:sz w:val="24"/>
          <w:szCs w:val="24"/>
        </w:rPr>
        <w:t>temei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3DBC" w:rsidRPr="007B3DBC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a specificațiilor</w:t>
      </w:r>
      <w:r w:rsidR="00D5058E">
        <w:rPr>
          <w:rFonts w:ascii="Times New Roman" w:hAnsi="Times New Roman" w:cs="Times New Roman"/>
          <w:bCs/>
          <w:sz w:val="24"/>
          <w:szCs w:val="24"/>
        </w:rPr>
        <w:t>-</w:t>
      </w:r>
      <w:r w:rsidR="007B3DBC" w:rsidRPr="007B3DBC">
        <w:rPr>
          <w:rFonts w:ascii="Times New Roman" w:hAnsi="Times New Roman" w:cs="Times New Roman"/>
          <w:bCs/>
          <w:sz w:val="24"/>
          <w:szCs w:val="24"/>
        </w:rPr>
        <w:t>1</w:t>
      </w:r>
      <w:r w:rsidR="007B3DBC"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spellStart"/>
      <w:r w:rsidR="007B3DBC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</w:p>
    <w:p w:rsidR="007B3DBC" w:rsidRDefault="00D15E42" w:rsidP="00D15E42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="007B3DBC" w:rsidRPr="007B3DBC">
        <w:rPr>
          <w:rFonts w:ascii="Times New Roman" w:hAnsi="Times New Roman" w:cs="Times New Roman"/>
          <w:bCs/>
          <w:sz w:val="24"/>
          <w:szCs w:val="24"/>
        </w:rPr>
        <w:t>curatețea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3DBC" w:rsidRPr="007B3DBC">
        <w:rPr>
          <w:rFonts w:ascii="Times New Roman" w:hAnsi="Times New Roman" w:cs="Times New Roman"/>
          <w:bCs/>
          <w:sz w:val="24"/>
          <w:szCs w:val="24"/>
        </w:rPr>
        <w:t>descrierii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plantei</w:t>
      </w:r>
      <w:r w:rsidR="00D5058E">
        <w:rPr>
          <w:rFonts w:ascii="Times New Roman" w:hAnsi="Times New Roman" w:cs="Times New Roman"/>
          <w:bCs/>
          <w:sz w:val="24"/>
          <w:szCs w:val="24"/>
        </w:rPr>
        <w:t>-</w:t>
      </w:r>
      <w:r w:rsidR="007B3DBC" w:rsidRPr="007B3DBC">
        <w:rPr>
          <w:rFonts w:ascii="Times New Roman" w:hAnsi="Times New Roman" w:cs="Times New Roman"/>
          <w:bCs/>
          <w:sz w:val="24"/>
          <w:szCs w:val="24"/>
        </w:rPr>
        <w:t>1</w:t>
      </w:r>
      <w:r w:rsidR="007B3DBC"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spellStart"/>
      <w:r w:rsidR="007B3DBC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</w:p>
    <w:p w:rsidR="007B3DBC" w:rsidRPr="007B3DBC" w:rsidRDefault="00D15E42" w:rsidP="00D15E42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="007B3DBC" w:rsidRPr="007B3DBC">
        <w:rPr>
          <w:rFonts w:ascii="Times New Roman" w:hAnsi="Times New Roman" w:cs="Times New Roman"/>
          <w:bCs/>
          <w:sz w:val="24"/>
          <w:szCs w:val="24"/>
        </w:rPr>
        <w:t>odul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de prezentare</w:t>
      </w:r>
      <w:r w:rsidR="00D5058E">
        <w:rPr>
          <w:rFonts w:ascii="Times New Roman" w:hAnsi="Times New Roman" w:cs="Times New Roman"/>
          <w:bCs/>
          <w:sz w:val="24"/>
          <w:szCs w:val="24"/>
        </w:rPr>
        <w:t>-1</w:t>
      </w:r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spellStart"/>
      <w:r w:rsidR="007B3DBC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</w:p>
    <w:p w:rsidR="007B3DBC" w:rsidRPr="007B3DBC" w:rsidRDefault="00D15E42" w:rsidP="00D15E42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</w:t>
      </w:r>
      <w:r w:rsidR="007B3DBC" w:rsidRPr="007B3DBC">
        <w:rPr>
          <w:rFonts w:ascii="Times New Roman" w:hAnsi="Times New Roman" w:cs="Times New Roman"/>
          <w:bCs/>
          <w:sz w:val="24"/>
          <w:szCs w:val="24"/>
        </w:rPr>
        <w:t>esignul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3DBC" w:rsidRPr="007B3DBC">
        <w:rPr>
          <w:rFonts w:ascii="Times New Roman" w:hAnsi="Times New Roman" w:cs="Times New Roman"/>
          <w:bCs/>
          <w:sz w:val="24"/>
          <w:szCs w:val="24"/>
        </w:rPr>
        <w:t>posterului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7B3DBC" w:rsidRPr="007B3DBC">
        <w:rPr>
          <w:rFonts w:ascii="Times New Roman" w:hAnsi="Times New Roman" w:cs="Times New Roman"/>
          <w:bCs/>
          <w:sz w:val="24"/>
          <w:szCs w:val="24"/>
        </w:rPr>
        <w:t>cromatica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B3DBC" w:rsidRPr="007B3DBC">
        <w:rPr>
          <w:rFonts w:ascii="Times New Roman" w:hAnsi="Times New Roman" w:cs="Times New Roman"/>
          <w:bCs/>
          <w:sz w:val="24"/>
          <w:szCs w:val="24"/>
        </w:rPr>
        <w:t>organizarea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3DBC" w:rsidRPr="007B3DBC">
        <w:rPr>
          <w:rFonts w:ascii="Times New Roman" w:hAnsi="Times New Roman" w:cs="Times New Roman"/>
          <w:bCs/>
          <w:sz w:val="24"/>
          <w:szCs w:val="24"/>
        </w:rPr>
        <w:t>materialului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>, font-</w:t>
      </w:r>
      <w:proofErr w:type="spellStart"/>
      <w:r w:rsidR="007B3DBC" w:rsidRPr="007B3DBC">
        <w:rPr>
          <w:rFonts w:ascii="Times New Roman" w:hAnsi="Times New Roman" w:cs="Times New Roman"/>
          <w:bCs/>
          <w:sz w:val="24"/>
          <w:szCs w:val="24"/>
        </w:rPr>
        <w:t>ul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3DBC" w:rsidRPr="007B3DBC">
        <w:rPr>
          <w:rFonts w:ascii="Times New Roman" w:hAnsi="Times New Roman" w:cs="Times New Roman"/>
          <w:bCs/>
          <w:sz w:val="24"/>
          <w:szCs w:val="24"/>
        </w:rPr>
        <w:t>utilizat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etc)</w:t>
      </w:r>
      <w:r w:rsidR="00D5058E">
        <w:rPr>
          <w:rFonts w:ascii="Times New Roman" w:hAnsi="Times New Roman" w:cs="Times New Roman"/>
          <w:bCs/>
          <w:sz w:val="24"/>
          <w:szCs w:val="24"/>
        </w:rPr>
        <w:t>-</w:t>
      </w:r>
      <w:r w:rsidR="007B3DBC">
        <w:rPr>
          <w:rFonts w:ascii="Times New Roman" w:hAnsi="Times New Roman" w:cs="Times New Roman"/>
          <w:bCs/>
          <w:sz w:val="24"/>
          <w:szCs w:val="24"/>
        </w:rPr>
        <w:t>20</w:t>
      </w:r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3DBC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</w:p>
    <w:p w:rsidR="007B3DBC" w:rsidRPr="007B3DBC" w:rsidRDefault="00D15E42" w:rsidP="00D15E42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="007B3DBC" w:rsidRPr="007B3DBC">
        <w:rPr>
          <w:rFonts w:ascii="Times New Roman" w:hAnsi="Times New Roman" w:cs="Times New Roman"/>
          <w:bCs/>
          <w:sz w:val="24"/>
          <w:szCs w:val="24"/>
        </w:rPr>
        <w:t>plicabilitatea</w:t>
      </w:r>
      <w:proofErr w:type="spellEnd"/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practică</w:t>
      </w:r>
      <w:r w:rsidR="00D5058E">
        <w:rPr>
          <w:rFonts w:ascii="Times New Roman" w:hAnsi="Times New Roman" w:cs="Times New Roman"/>
          <w:bCs/>
          <w:sz w:val="24"/>
          <w:szCs w:val="24"/>
        </w:rPr>
        <w:t>-</w:t>
      </w:r>
      <w:r w:rsidR="007B3DBC">
        <w:rPr>
          <w:rFonts w:ascii="Times New Roman" w:hAnsi="Times New Roman" w:cs="Times New Roman"/>
          <w:bCs/>
          <w:sz w:val="24"/>
          <w:szCs w:val="24"/>
        </w:rPr>
        <w:t>20</w:t>
      </w:r>
      <w:r w:rsidR="007B3DBC" w:rsidRPr="007B3D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B3DBC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</w:p>
    <w:p w:rsidR="007B3DBC" w:rsidRDefault="00D15E42" w:rsidP="00D15E42">
      <w:pPr>
        <w:pStyle w:val="ListParagraph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7B3DBC" w:rsidRPr="007B3DBC">
        <w:rPr>
          <w:rFonts w:ascii="Times New Roman" w:hAnsi="Times New Roman" w:cs="Times New Roman"/>
          <w:bCs/>
          <w:sz w:val="24"/>
          <w:szCs w:val="24"/>
        </w:rPr>
        <w:t>riginalitatea</w:t>
      </w:r>
      <w:r w:rsidR="00D5058E">
        <w:rPr>
          <w:rFonts w:ascii="Times New Roman" w:hAnsi="Times New Roman" w:cs="Times New Roman"/>
          <w:bCs/>
          <w:sz w:val="24"/>
          <w:szCs w:val="24"/>
        </w:rPr>
        <w:t>-</w:t>
      </w:r>
      <w:r w:rsidR="007B3DBC" w:rsidRPr="00D5058E">
        <w:rPr>
          <w:rFonts w:ascii="Times New Roman" w:hAnsi="Times New Roman" w:cs="Times New Roman"/>
          <w:bCs/>
          <w:sz w:val="24"/>
          <w:szCs w:val="24"/>
        </w:rPr>
        <w:t xml:space="preserve">20 </w:t>
      </w:r>
      <w:proofErr w:type="spellStart"/>
      <w:r w:rsidR="007B3DBC" w:rsidRPr="00D5058E">
        <w:rPr>
          <w:rFonts w:ascii="Times New Roman" w:hAnsi="Times New Roman" w:cs="Times New Roman"/>
          <w:bCs/>
          <w:sz w:val="24"/>
          <w:szCs w:val="24"/>
        </w:rPr>
        <w:t>puncte</w:t>
      </w:r>
      <w:proofErr w:type="spellEnd"/>
    </w:p>
    <w:p w:rsidR="00155CCE" w:rsidRDefault="00155CCE" w:rsidP="00C143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acordă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puncte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oficiu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5058E" w:rsidRPr="00155CCE" w:rsidRDefault="00D5058E" w:rsidP="00155CC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B3DBC" w:rsidRDefault="007B3DBC" w:rsidP="00155CC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11C3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BE11C3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BE11C3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sec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BE11C3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VIII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BE11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IX – XII.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Prezentările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expediate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D3A0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concursmediensis@yahoo.com</w:t>
        </w:r>
      </w:hyperlink>
      <w:r w:rsidRPr="007D3A0F">
        <w:rPr>
          <w:rFonts w:ascii="Times New Roman" w:hAnsi="Times New Roman" w:cs="Times New Roman"/>
          <w:sz w:val="24"/>
          <w:szCs w:val="24"/>
        </w:rPr>
        <w:t>,</w:t>
      </w:r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7D3A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 î</w:t>
      </w:r>
      <w:r w:rsidRPr="00E0023A">
        <w:rPr>
          <w:rFonts w:ascii="Times New Roman" w:hAnsi="Times New Roman" w:cs="Times New Roman"/>
          <w:color w:val="000000"/>
          <w:sz w:val="24"/>
          <w:szCs w:val="24"/>
        </w:rPr>
        <w:t>nscriere</w:t>
      </w:r>
      <w:r>
        <w:rPr>
          <w:rFonts w:ascii="Times New Roman" w:hAnsi="Times New Roman" w:cs="Times New Roman"/>
          <w:color w:val="000000"/>
          <w:sz w:val="24"/>
          <w:szCs w:val="24"/>
        </w:rPr>
        <w:t>12.02.2024-15.03.2024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însoț</w:t>
      </w:r>
      <w:r w:rsidR="00C1432A">
        <w:rPr>
          <w:rFonts w:ascii="Times New Roman" w:hAnsi="Times New Roman" w:cs="Times New Roman"/>
          <w:sz w:val="24"/>
          <w:szCs w:val="24"/>
        </w:rPr>
        <w:t>ite</w:t>
      </w:r>
      <w:proofErr w:type="spellEnd"/>
      <w:r w:rsidR="00C143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432A">
        <w:rPr>
          <w:rFonts w:ascii="Times New Roman" w:hAnsi="Times New Roman" w:cs="Times New Roman"/>
          <w:sz w:val="24"/>
          <w:szCs w:val="24"/>
        </w:rPr>
        <w:t>fișa</w:t>
      </w:r>
      <w:proofErr w:type="spellEnd"/>
      <w:r w:rsidR="00C143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1432A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C1432A">
        <w:rPr>
          <w:rFonts w:ascii="Times New Roman" w:hAnsi="Times New Roman" w:cs="Times New Roman"/>
          <w:sz w:val="24"/>
          <w:szCs w:val="24"/>
        </w:rPr>
        <w:t xml:space="preserve"> (Anexa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BD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432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C1432A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="00C1432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432A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C1432A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="00C1432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14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32A"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12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6E12">
        <w:rPr>
          <w:rFonts w:ascii="Times New Roman" w:hAnsi="Times New Roman" w:cs="Times New Roman"/>
          <w:bCs/>
          <w:sz w:val="24"/>
          <w:szCs w:val="24"/>
        </w:rPr>
        <w:t>semnate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CD6B38">
        <w:rPr>
          <w:bCs/>
          <w:sz w:val="20"/>
        </w:rPr>
        <w:t xml:space="preserve"> </w:t>
      </w:r>
      <w:r w:rsidRPr="00A36E12">
        <w:rPr>
          <w:rFonts w:ascii="Times New Roman" w:hAnsi="Times New Roman" w:cs="Times New Roman"/>
          <w:bCs/>
          <w:sz w:val="24"/>
          <w:szCs w:val="24"/>
        </w:rPr>
        <w:t>director, cu nr.</w:t>
      </w:r>
      <w:proofErr w:type="gram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36E12"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6E12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A36E12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A36E12">
        <w:rPr>
          <w:rFonts w:ascii="Times New Roman" w:hAnsi="Times New Roman" w:cs="Times New Roman"/>
          <w:bCs/>
          <w:sz w:val="24"/>
          <w:szCs w:val="24"/>
        </w:rPr>
        <w:t>tampilate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A36E12">
        <w:rPr>
          <w:rFonts w:ascii="Times New Roman" w:hAnsi="Times New Roman" w:cs="Times New Roman"/>
          <w:bCs/>
          <w:sz w:val="24"/>
          <w:szCs w:val="24"/>
        </w:rPr>
        <w:t>coala</w:t>
      </w:r>
      <w:proofErr w:type="spellEnd"/>
      <w:r w:rsidRPr="00A3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36E12">
        <w:rPr>
          <w:rFonts w:ascii="Times New Roman" w:hAnsi="Times New Roman" w:cs="Times New Roman"/>
          <w:bCs/>
          <w:sz w:val="24"/>
          <w:szCs w:val="24"/>
        </w:rPr>
        <w:t>participantă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11C3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sec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BE11C3">
        <w:rPr>
          <w:rFonts w:ascii="Times New Roman" w:hAnsi="Times New Roman" w:cs="Times New Roman"/>
          <w:sz w:val="24"/>
          <w:szCs w:val="24"/>
        </w:rPr>
        <w:t>iune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1C3">
        <w:rPr>
          <w:rFonts w:ascii="Times New Roman" w:hAnsi="Times New Roman" w:cs="Times New Roman"/>
          <w:sz w:val="24"/>
          <w:szCs w:val="24"/>
        </w:rPr>
        <w:t>premiile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I, II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BE11C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E11C3"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proofErr w:type="gramStart"/>
      <w:r w:rsidRPr="00CE3309">
        <w:rPr>
          <w:rFonts w:ascii="Times New Roman" w:hAnsi="Times New Roman" w:cs="Times New Roman"/>
          <w:sz w:val="24"/>
          <w:szCs w:val="24"/>
        </w:rPr>
        <w:t>Toţi</w:t>
      </w:r>
      <w:proofErr w:type="spellEnd"/>
      <w:r w:rsidRPr="00CE3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09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CE3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E3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09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CE3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09">
        <w:rPr>
          <w:rFonts w:ascii="Times New Roman" w:hAnsi="Times New Roman" w:cs="Times New Roman"/>
          <w:sz w:val="24"/>
          <w:szCs w:val="24"/>
        </w:rPr>
        <w:t>participanţi</w:t>
      </w:r>
      <w:proofErr w:type="spellEnd"/>
      <w:r w:rsidRPr="00CE3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3309"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D505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D3A0F" w:rsidRDefault="00D5058E" w:rsidP="007B3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așteptăm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cu drag!</w:t>
      </w:r>
    </w:p>
    <w:p w:rsidR="0005283A" w:rsidRDefault="0005283A" w:rsidP="007B3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283A" w:rsidRPr="0005283A" w:rsidRDefault="0005283A" w:rsidP="007B3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283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052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83A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052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83A">
        <w:rPr>
          <w:rFonts w:ascii="Times New Roman" w:hAnsi="Times New Roman" w:cs="Times New Roman"/>
          <w:sz w:val="24"/>
          <w:szCs w:val="24"/>
        </w:rPr>
        <w:t>prof.Rusu</w:t>
      </w:r>
      <w:proofErr w:type="spellEnd"/>
      <w:r w:rsidRPr="00052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283A">
        <w:rPr>
          <w:rFonts w:ascii="Times New Roman" w:hAnsi="Times New Roman" w:cs="Times New Roman"/>
          <w:sz w:val="24"/>
          <w:szCs w:val="24"/>
        </w:rPr>
        <w:t>Alina</w:t>
      </w:r>
      <w:proofErr w:type="spellEnd"/>
    </w:p>
    <w:p w:rsidR="0005283A" w:rsidRPr="0005283A" w:rsidRDefault="0005283A" w:rsidP="007B3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3A">
        <w:rPr>
          <w:rFonts w:ascii="Times New Roman" w:hAnsi="Times New Roman" w:cs="Times New Roman"/>
          <w:sz w:val="24"/>
          <w:szCs w:val="24"/>
        </w:rPr>
        <w:t>Nr.tel:0745389214</w:t>
      </w:r>
    </w:p>
    <w:p w:rsidR="00D5058E" w:rsidRPr="0005283A" w:rsidRDefault="00D5058E" w:rsidP="007B3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D08" w:rsidRDefault="00757D08" w:rsidP="00BB0472">
      <w:pPr>
        <w:rPr>
          <w:rFonts w:ascii="Times New Roman" w:hAnsi="Times New Roman" w:cs="Times New Roman"/>
          <w:b/>
          <w:sz w:val="28"/>
          <w:szCs w:val="28"/>
        </w:rPr>
      </w:pPr>
    </w:p>
    <w:p w:rsidR="00757D08" w:rsidRDefault="00757D08" w:rsidP="00BB0472">
      <w:pPr>
        <w:rPr>
          <w:rFonts w:ascii="Times New Roman" w:hAnsi="Times New Roman" w:cs="Times New Roman"/>
          <w:b/>
          <w:sz w:val="28"/>
          <w:szCs w:val="28"/>
        </w:rPr>
      </w:pPr>
    </w:p>
    <w:p w:rsidR="00757D08" w:rsidRPr="00BB0472" w:rsidRDefault="00757D08" w:rsidP="00BB0472">
      <w:pPr>
        <w:rPr>
          <w:rFonts w:ascii="Times New Roman" w:hAnsi="Times New Roman" w:cs="Times New Roman"/>
          <w:b/>
          <w:sz w:val="28"/>
          <w:szCs w:val="28"/>
        </w:rPr>
      </w:pPr>
    </w:p>
    <w:sectPr w:rsidR="00757D08" w:rsidRPr="00BB0472" w:rsidSect="00D73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B86"/>
    <w:multiLevelType w:val="hybridMultilevel"/>
    <w:tmpl w:val="C5C21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93B45"/>
    <w:multiLevelType w:val="hybridMultilevel"/>
    <w:tmpl w:val="F53CC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1075F"/>
    <w:multiLevelType w:val="hybridMultilevel"/>
    <w:tmpl w:val="539E702A"/>
    <w:lvl w:ilvl="0" w:tplc="120011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551AD5"/>
    <w:multiLevelType w:val="hybridMultilevel"/>
    <w:tmpl w:val="012A0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004E3F"/>
    <w:multiLevelType w:val="hybridMultilevel"/>
    <w:tmpl w:val="195C26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A2524"/>
    <w:multiLevelType w:val="hybridMultilevel"/>
    <w:tmpl w:val="6A06FFA0"/>
    <w:lvl w:ilvl="0" w:tplc="82C8AB76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4957B5"/>
    <w:multiLevelType w:val="hybridMultilevel"/>
    <w:tmpl w:val="FC8297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844B9"/>
    <w:multiLevelType w:val="hybridMultilevel"/>
    <w:tmpl w:val="A87AD9C6"/>
    <w:lvl w:ilvl="0" w:tplc="8FB8153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A7E43"/>
    <w:multiLevelType w:val="hybridMultilevel"/>
    <w:tmpl w:val="A75873D8"/>
    <w:lvl w:ilvl="0" w:tplc="DCF424E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0472"/>
    <w:rsid w:val="00050FE6"/>
    <w:rsid w:val="0005283A"/>
    <w:rsid w:val="00155CCE"/>
    <w:rsid w:val="0020385F"/>
    <w:rsid w:val="00526DFB"/>
    <w:rsid w:val="00623BDF"/>
    <w:rsid w:val="00724EBB"/>
    <w:rsid w:val="00757D08"/>
    <w:rsid w:val="007B3DBC"/>
    <w:rsid w:val="007D3A0F"/>
    <w:rsid w:val="00811807"/>
    <w:rsid w:val="00934F9D"/>
    <w:rsid w:val="00AA007B"/>
    <w:rsid w:val="00BA28FE"/>
    <w:rsid w:val="00BB0472"/>
    <w:rsid w:val="00BB7740"/>
    <w:rsid w:val="00BD2768"/>
    <w:rsid w:val="00BF3646"/>
    <w:rsid w:val="00C1432A"/>
    <w:rsid w:val="00CB2ACA"/>
    <w:rsid w:val="00D15E42"/>
    <w:rsid w:val="00D5058E"/>
    <w:rsid w:val="00D735EE"/>
    <w:rsid w:val="00DA303B"/>
    <w:rsid w:val="00E23FF2"/>
    <w:rsid w:val="00EC5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3A0F"/>
    <w:pPr>
      <w:spacing w:after="0" w:line="240" w:lineRule="auto"/>
    </w:pPr>
    <w:rPr>
      <w:rFonts w:ascii="Arial" w:eastAsia="Arial" w:hAnsi="Arial" w:cs="Arial"/>
      <w:lang w:eastAsia="ro-RO"/>
    </w:rPr>
  </w:style>
  <w:style w:type="character" w:styleId="Hyperlink">
    <w:name w:val="Hyperlink"/>
    <w:basedOn w:val="DefaultParagraphFont"/>
    <w:unhideWhenUsed/>
    <w:rsid w:val="007D3A0F"/>
    <w:rPr>
      <w:color w:val="0000FF" w:themeColor="hyperlink"/>
      <w:u w:val="single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20385F"/>
    <w:pPr>
      <w:spacing w:after="0"/>
      <w:ind w:left="720"/>
      <w:contextualSpacing/>
    </w:pPr>
    <w:rPr>
      <w:rFonts w:ascii="Arial" w:eastAsia="Arial" w:hAnsi="Arial" w:cs="Arial"/>
      <w:lang w:eastAsia="ro-RO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20385F"/>
    <w:rPr>
      <w:rFonts w:ascii="Arial" w:eastAsia="Arial" w:hAnsi="Arial" w:cs="Arial"/>
      <w:lang w:eastAsia="ro-RO"/>
    </w:rPr>
  </w:style>
  <w:style w:type="table" w:styleId="TableGrid">
    <w:name w:val="Table Grid"/>
    <w:basedOn w:val="TableNormal"/>
    <w:uiPriority w:val="59"/>
    <w:rsid w:val="00526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mediensis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cursmediensi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mediensis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ncursmediensis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cursmediensi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2023-10-04T09:48:00Z</dcterms:created>
  <dcterms:modified xsi:type="dcterms:W3CDTF">2023-10-04T09:48:00Z</dcterms:modified>
</cp:coreProperties>
</file>