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„Ia starul în antreprenoriat” 2021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Premii secțiunea 4.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Școli gimnaziale</w:t>
      </w:r>
    </w:p>
    <w:tbl>
      <w:tblPr>
        <w:tblStyle w:val="Table1"/>
        <w:tblW w:w="11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480"/>
        <w:gridCol w:w="3359"/>
        <w:gridCol w:w="2127"/>
        <w:gridCol w:w="2894"/>
        <w:tblGridChange w:id="0">
          <w:tblGrid>
            <w:gridCol w:w="960"/>
            <w:gridCol w:w="2480"/>
            <w:gridCol w:w="3359"/>
            <w:gridCol w:w="2127"/>
            <w:gridCol w:w="2894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Nr. crt.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Școala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Îndrumător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Premiu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Langa Marius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Școala Gimnazială Nr. 7 Mediaș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Ionescu Eva-Tabita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Premiu special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Licee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480"/>
        <w:gridCol w:w="4120"/>
        <w:gridCol w:w="2600"/>
        <w:gridCol w:w="1660"/>
        <w:tblGridChange w:id="0">
          <w:tblGrid>
            <w:gridCol w:w="960"/>
            <w:gridCol w:w="2480"/>
            <w:gridCol w:w="4120"/>
            <w:gridCol w:w="2600"/>
            <w:gridCol w:w="1660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Nr. crt.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Școala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Îndrumător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Premiu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Man Mădălina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Colegiul Tehnic „Mediensis” Mediaș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Rusu Alina Veronica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Premiul 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Muntean Daniel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Colegiul Tehnic „Mediensis” Mediaș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Zaharia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Premiul II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Mărginean Ștefania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Colegiul „Școala Națională de Gaz” Mediaș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Pop Ovidiu Eugen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Premiul III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Mureșan Lois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Liceul Tehnologic „Avram Iancu” Sibiu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Cernica Sandra Mădălina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Premiul III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zXnMVwuGu0q1JxGK2UY/X+M4w==">AMUW2mXyH7+hxFlKuVp6dJzjrY0bSY19h8VgkO8DXjiBK/RrtDFI/7IIimF3u4/XLH6msS310w8EAretstwtCfWA7jK1eRhxQdSvhIVLwQd7xXCkrj8u2w0=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2021-12-20T11:39:00Z</dcterms:created>
  <dc:creator>Delia Crisan</dc:creator>
</cp:coreProperties>
</file>